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Заключение</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p>
    <w:p w:rsidR="00A73D9F" w:rsidRPr="00A73D9F" w:rsidRDefault="00EF5466" w:rsidP="00A73D9F">
      <w:pPr>
        <w:pStyle w:val="a8"/>
        <w:tabs>
          <w:tab w:val="clear" w:pos="1760"/>
        </w:tabs>
        <w:suppressAutoHyphens/>
        <w:spacing w:line="360" w:lineRule="auto"/>
        <w:ind w:left="0"/>
        <w:jc w:val="both"/>
        <w:rPr>
          <w:sz w:val="28"/>
          <w:szCs w:val="28"/>
        </w:rPr>
      </w:pPr>
      <w:r w:rsidRPr="00A73D9F">
        <w:rPr>
          <w:color w:val="000000"/>
          <w:sz w:val="28"/>
          <w:szCs w:val="28"/>
        </w:rPr>
        <w:t xml:space="preserve">В ходе данного дипломного проекта было проведено проектирование </w:t>
      </w:r>
      <w:r w:rsidR="00A73D9F" w:rsidRPr="00A73D9F">
        <w:rPr>
          <w:color w:val="000000"/>
          <w:sz w:val="28"/>
          <w:szCs w:val="28"/>
        </w:rPr>
        <w:t xml:space="preserve">расширение зоны охвата сотовой связью стандарта GSM </w:t>
      </w:r>
      <w:proofErr w:type="spellStart"/>
      <w:r w:rsidR="00A73D9F" w:rsidRPr="00A73D9F">
        <w:rPr>
          <w:color w:val="000000"/>
          <w:sz w:val="28"/>
          <w:szCs w:val="28"/>
        </w:rPr>
        <w:t>к</w:t>
      </w:r>
      <w:r w:rsidR="00CB2954">
        <w:rPr>
          <w:color w:val="000000"/>
          <w:sz w:val="28"/>
          <w:szCs w:val="28"/>
        </w:rPr>
        <w:t>оипании</w:t>
      </w:r>
      <w:proofErr w:type="spellEnd"/>
      <w:r w:rsidR="00CB2954">
        <w:rPr>
          <w:color w:val="000000"/>
          <w:sz w:val="28"/>
          <w:szCs w:val="28"/>
        </w:rPr>
        <w:t xml:space="preserve"> Мегафон в Ишкашимского </w:t>
      </w:r>
      <w:bookmarkStart w:id="0" w:name="_GoBack"/>
      <w:bookmarkEnd w:id="0"/>
      <w:r w:rsidR="00A73D9F" w:rsidRPr="00A73D9F">
        <w:rPr>
          <w:color w:val="000000"/>
          <w:sz w:val="28"/>
          <w:szCs w:val="28"/>
        </w:rPr>
        <w:t xml:space="preserve"> района, с </w:t>
      </w:r>
      <w:r w:rsidR="00A73D9F">
        <w:rPr>
          <w:sz w:val="28"/>
          <w:szCs w:val="28"/>
        </w:rPr>
        <w:t xml:space="preserve"> повышение качества связи</w:t>
      </w:r>
      <w:r w:rsidR="00A73D9F" w:rsidRPr="00A73D9F">
        <w:rPr>
          <w:sz w:val="28"/>
          <w:szCs w:val="28"/>
        </w:rPr>
        <w:t>,  увеличение доходов по исходящему трафику, расширение и укрепление позиций сотовых операторов на рынке услуг связи</w:t>
      </w:r>
      <w:proofErr w:type="gramStart"/>
      <w:r w:rsidR="00A73D9F" w:rsidRPr="00A73D9F">
        <w:rPr>
          <w:sz w:val="28"/>
          <w:szCs w:val="28"/>
        </w:rPr>
        <w:t xml:space="preserve"> ,</w:t>
      </w:r>
      <w:proofErr w:type="gramEnd"/>
      <w:r w:rsidR="00A73D9F" w:rsidRPr="00A73D9F">
        <w:rPr>
          <w:sz w:val="28"/>
          <w:szCs w:val="28"/>
        </w:rPr>
        <w:t xml:space="preserve"> избежание потери потенциальных потребителей услуг связи и увеличение денежного потока операторов .</w:t>
      </w:r>
    </w:p>
    <w:p w:rsidR="00EF5466" w:rsidRPr="00EF5466" w:rsidRDefault="00A73D9F"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Нами было рассчитаны основные стандарты</w:t>
      </w:r>
      <w:r w:rsidR="00EF5466" w:rsidRPr="00EF5466">
        <w:rPr>
          <w:rFonts w:ascii="Times New Roman" w:eastAsia="Times New Roman" w:hAnsi="Times New Roman" w:cs="Times New Roman"/>
          <w:color w:val="000000"/>
          <w:sz w:val="28"/>
          <w:szCs w:val="28"/>
        </w:rPr>
        <w:t>, рассчитаны основные параметры сети, такие как дуплексный разнос между частотными каналами, общее число каналов в используемой системе, размерность кластера, число каналов для каждого из секторов одной соты, допустимая телефонная нагрузка, число абонентов на одну БС, радиус зоны одной БС, величина защитного расстояния, мощность передатчика БС, вероятность ошибки и др.</w:t>
      </w:r>
      <w:proofErr w:type="gramEnd"/>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sidRPr="00EF5466">
        <w:rPr>
          <w:rFonts w:ascii="Times New Roman" w:eastAsia="Times New Roman" w:hAnsi="Times New Roman" w:cs="Times New Roman"/>
          <w:color w:val="000000"/>
          <w:sz w:val="28"/>
          <w:szCs w:val="28"/>
        </w:rPr>
        <w:t xml:space="preserve">С целью обеспечения выполнения условия </w:t>
      </w:r>
      <w:r>
        <w:rPr>
          <w:rFonts w:ascii="Times New Roman" w:eastAsia="Times New Roman" w:hAnsi="Times New Roman" w:cs="Times New Roman"/>
          <w:noProof/>
          <w:color w:val="000000"/>
          <w:position w:val="-12"/>
          <w:sz w:val="28"/>
          <w:szCs w:val="28"/>
        </w:rPr>
        <w:drawing>
          <wp:inline distT="0" distB="0" distL="0" distR="0">
            <wp:extent cx="6477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при определении размерности кластера были проведены расчеты для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 4, (</w:t>
      </w:r>
      <w:r>
        <w:rPr>
          <w:rFonts w:ascii="Times New Roman" w:eastAsia="Times New Roman" w:hAnsi="Times New Roman" w:cs="Times New Roman"/>
          <w:noProof/>
          <w:color w:val="000000"/>
          <w:position w:val="-10"/>
          <w:sz w:val="28"/>
          <w:szCs w:val="28"/>
        </w:rPr>
        <w:drawing>
          <wp:inline distT="0" distB="0" distL="0" distR="0">
            <wp:extent cx="657225"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=4, (</w:t>
      </w:r>
      <w:r>
        <w:rPr>
          <w:rFonts w:ascii="Times New Roman" w:eastAsia="Times New Roman" w:hAnsi="Times New Roman" w:cs="Times New Roman"/>
          <w:noProof/>
          <w:color w:val="000000"/>
          <w:position w:val="-10"/>
          <w:sz w:val="28"/>
          <w:szCs w:val="28"/>
        </w:rPr>
        <w:drawing>
          <wp:inline distT="0" distB="0" distL="0" distR="0">
            <wp:extent cx="6477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=4, (</w:t>
      </w:r>
      <w:r>
        <w:rPr>
          <w:rFonts w:ascii="Times New Roman" w:eastAsia="Times New Roman" w:hAnsi="Times New Roman" w:cs="Times New Roman"/>
          <w:noProof/>
          <w:color w:val="000000"/>
          <w:position w:val="-10"/>
          <w:sz w:val="28"/>
          <w:szCs w:val="28"/>
        </w:rPr>
        <w:drawing>
          <wp:inline distT="0" distB="0" distL="0" distR="0">
            <wp:extent cx="56197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=7 (</w:t>
      </w:r>
      <w:r>
        <w:rPr>
          <w:rFonts w:ascii="Times New Roman" w:eastAsia="Times New Roman" w:hAnsi="Times New Roman" w:cs="Times New Roman"/>
          <w:noProof/>
          <w:color w:val="000000"/>
          <w:position w:val="-10"/>
          <w:sz w:val="28"/>
          <w:szCs w:val="28"/>
        </w:rPr>
        <w:drawing>
          <wp:inline distT="0" distB="0" distL="0" distR="0">
            <wp:extent cx="6477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Определен вариант построения ССС, использующий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=7 и антенны с секторными диаграммами направленности</w:t>
      </w:r>
      <w:proofErr w:type="gramStart"/>
      <w:r w:rsidRPr="00EF54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position w:val="-10"/>
          <w:sz w:val="28"/>
          <w:szCs w:val="28"/>
        </w:rPr>
        <w:drawing>
          <wp:inline distT="0" distB="0" distL="0" distR="0">
            <wp:extent cx="6477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w:t>
      </w:r>
      <w:proofErr w:type="gramEnd"/>
      <w:r w:rsidRPr="00EF5466">
        <w:rPr>
          <w:rFonts w:ascii="Times New Roman" w:eastAsia="Times New Roman" w:hAnsi="Times New Roman" w:cs="Times New Roman"/>
          <w:color w:val="000000"/>
          <w:sz w:val="28"/>
          <w:szCs w:val="28"/>
        </w:rPr>
        <w:t>удовлетворяющий вышесказанному условию.</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sidRPr="00EF5466">
        <w:rPr>
          <w:rFonts w:ascii="Times New Roman" w:eastAsia="Times New Roman" w:hAnsi="Times New Roman" w:cs="Times New Roman"/>
          <w:color w:val="000000"/>
          <w:sz w:val="28"/>
          <w:szCs w:val="28"/>
        </w:rPr>
        <w:t>Был составлен план территориального размещения ячеек и обслуживающих их базовых станций. Также была составлена таблица распределения частотно-временных каналов.</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sidRPr="00EF5466">
        <w:rPr>
          <w:rFonts w:ascii="Times New Roman" w:eastAsia="Times New Roman" w:hAnsi="Times New Roman" w:cs="Times New Roman"/>
          <w:color w:val="000000"/>
          <w:sz w:val="28"/>
          <w:szCs w:val="28"/>
        </w:rPr>
        <w:t xml:space="preserve">Получено значение телефонной </w:t>
      </w:r>
      <w:proofErr w:type="gramStart"/>
      <w:r w:rsidRPr="00EF5466">
        <w:rPr>
          <w:rFonts w:ascii="Times New Roman" w:eastAsia="Times New Roman" w:hAnsi="Times New Roman" w:cs="Times New Roman"/>
          <w:color w:val="000000"/>
          <w:sz w:val="28"/>
          <w:szCs w:val="28"/>
        </w:rPr>
        <w:t>нагрузки</w:t>
      </w:r>
      <w:proofErr w:type="gramEnd"/>
      <w:r w:rsidRPr="00EF5466">
        <w:rPr>
          <w:rFonts w:ascii="Times New Roman" w:eastAsia="Times New Roman" w:hAnsi="Times New Roman" w:cs="Times New Roman"/>
          <w:color w:val="000000"/>
          <w:sz w:val="28"/>
          <w:szCs w:val="28"/>
        </w:rPr>
        <w:t xml:space="preserve"> совпадающее с допустимым табличным значением.</w:t>
      </w:r>
    </w:p>
    <w:p w:rsidR="00263CB7" w:rsidRDefault="00F941CF"/>
    <w:sectPr w:rsidR="00263CB7" w:rsidSect="00901499">
      <w:headerReference w:type="even" r:id="rId13"/>
      <w:headerReference w:type="default" r:id="rId14"/>
      <w:pgSz w:w="11906" w:h="16838"/>
      <w:pgMar w:top="1134" w:right="850" w:bottom="1134" w:left="1701" w:header="720" w:footer="720" w:gutter="0"/>
      <w:pgNumType w:start="5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1CF" w:rsidRDefault="00F941CF">
      <w:pPr>
        <w:spacing w:after="0" w:line="240" w:lineRule="auto"/>
      </w:pPr>
      <w:r>
        <w:separator/>
      </w:r>
    </w:p>
  </w:endnote>
  <w:endnote w:type="continuationSeparator" w:id="0">
    <w:p w:rsidR="00F941CF" w:rsidRDefault="00F9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1CF" w:rsidRDefault="00F941CF">
      <w:pPr>
        <w:spacing w:after="0" w:line="240" w:lineRule="auto"/>
      </w:pPr>
      <w:r>
        <w:separator/>
      </w:r>
    </w:p>
  </w:footnote>
  <w:footnote w:type="continuationSeparator" w:id="0">
    <w:p w:rsidR="00F941CF" w:rsidRDefault="00F94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60" w:rsidRDefault="00EF5466" w:rsidP="000B207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4860" w:rsidRDefault="00F941CF" w:rsidP="00E152A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60" w:rsidRDefault="00EF5466" w:rsidP="002B5758">
    <w:pPr>
      <w:pStyle w:val="a3"/>
      <w:framePr w:wrap="around" w:vAnchor="text" w:hAnchor="margin" w:xAlign="right" w:y="1"/>
      <w:rPr>
        <w:rStyle w:val="a5"/>
      </w:rPr>
    </w:pPr>
    <w:r>
      <w:rPr>
        <w:rStyle w:val="a5"/>
        <w:noProof/>
      </w:rPr>
      <w:t>53</w:t>
    </w:r>
  </w:p>
  <w:p w:rsidR="009C4860" w:rsidRPr="003B3746" w:rsidRDefault="00F941CF" w:rsidP="000B207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66"/>
    <w:rsid w:val="00004A15"/>
    <w:rsid w:val="001E1FEE"/>
    <w:rsid w:val="00A73D9F"/>
    <w:rsid w:val="00B726A0"/>
    <w:rsid w:val="00CB2954"/>
    <w:rsid w:val="00D03A5E"/>
    <w:rsid w:val="00EF5466"/>
    <w:rsid w:val="00F941CF"/>
    <w:rsid w:val="00FA3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546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EF5466"/>
    <w:rPr>
      <w:rFonts w:ascii="Times New Roman" w:eastAsia="Times New Roman" w:hAnsi="Times New Roman" w:cs="Times New Roman"/>
      <w:sz w:val="20"/>
      <w:szCs w:val="20"/>
      <w:lang w:eastAsia="ru-RU"/>
    </w:rPr>
  </w:style>
  <w:style w:type="character" w:styleId="a5">
    <w:name w:val="page number"/>
    <w:uiPriority w:val="99"/>
    <w:rsid w:val="00EF5466"/>
    <w:rPr>
      <w:rFonts w:cs="Times New Roman"/>
    </w:rPr>
  </w:style>
  <w:style w:type="paragraph" w:styleId="a6">
    <w:name w:val="Balloon Text"/>
    <w:basedOn w:val="a"/>
    <w:link w:val="a7"/>
    <w:uiPriority w:val="99"/>
    <w:semiHidden/>
    <w:unhideWhenUsed/>
    <w:rsid w:val="00EF5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5466"/>
    <w:rPr>
      <w:rFonts w:ascii="Tahoma" w:hAnsi="Tahoma" w:cs="Tahoma"/>
      <w:sz w:val="16"/>
      <w:szCs w:val="16"/>
    </w:rPr>
  </w:style>
  <w:style w:type="paragraph" w:styleId="a8">
    <w:name w:val="Normal Indent"/>
    <w:basedOn w:val="a"/>
    <w:rsid w:val="00A73D9F"/>
    <w:pPr>
      <w:tabs>
        <w:tab w:val="num" w:pos="1760"/>
      </w:tabs>
      <w:spacing w:after="0" w:line="240" w:lineRule="auto"/>
      <w:ind w:left="708"/>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546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EF5466"/>
    <w:rPr>
      <w:rFonts w:ascii="Times New Roman" w:eastAsia="Times New Roman" w:hAnsi="Times New Roman" w:cs="Times New Roman"/>
      <w:sz w:val="20"/>
      <w:szCs w:val="20"/>
      <w:lang w:eastAsia="ru-RU"/>
    </w:rPr>
  </w:style>
  <w:style w:type="character" w:styleId="a5">
    <w:name w:val="page number"/>
    <w:uiPriority w:val="99"/>
    <w:rsid w:val="00EF5466"/>
    <w:rPr>
      <w:rFonts w:cs="Times New Roman"/>
    </w:rPr>
  </w:style>
  <w:style w:type="paragraph" w:styleId="a6">
    <w:name w:val="Balloon Text"/>
    <w:basedOn w:val="a"/>
    <w:link w:val="a7"/>
    <w:uiPriority w:val="99"/>
    <w:semiHidden/>
    <w:unhideWhenUsed/>
    <w:rsid w:val="00EF5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5466"/>
    <w:rPr>
      <w:rFonts w:ascii="Tahoma" w:hAnsi="Tahoma" w:cs="Tahoma"/>
      <w:sz w:val="16"/>
      <w:szCs w:val="16"/>
    </w:rPr>
  </w:style>
  <w:style w:type="paragraph" w:styleId="a8">
    <w:name w:val="Normal Indent"/>
    <w:basedOn w:val="a"/>
    <w:rsid w:val="00A73D9F"/>
    <w:pPr>
      <w:tabs>
        <w:tab w:val="num" w:pos="1760"/>
      </w:tabs>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204</Words>
  <Characters>1167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2012-06-13T00:07:00Z</dcterms:created>
  <dcterms:modified xsi:type="dcterms:W3CDTF">2012-06-15T01:14:00Z</dcterms:modified>
</cp:coreProperties>
</file>