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B1B" w:rsidRPr="0054383D" w:rsidRDefault="00AB0B1B" w:rsidP="00CB354F">
      <w:pPr>
        <w:spacing w:before="100" w:beforeAutospacing="1" w:after="100" w:afterAutospacing="1" w:line="360" w:lineRule="auto"/>
        <w:jc w:val="center"/>
        <w:rPr>
          <w:rFonts w:ascii="Times New Roman" w:hAnsi="Times New Roman"/>
          <w:sz w:val="28"/>
          <w:szCs w:val="28"/>
          <w:lang w:eastAsia="ru-RU"/>
        </w:rPr>
      </w:pPr>
      <w:r w:rsidRPr="0099212F">
        <w:rPr>
          <w:rFonts w:ascii="Times New Roman" w:hAnsi="Times New Roman"/>
          <w:b/>
          <w:bCs/>
          <w:sz w:val="28"/>
          <w:szCs w:val="28"/>
          <w:lang w:eastAsia="ru-RU"/>
        </w:rPr>
        <w:t>3. Расчётная часть.</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1. Энергетический расчет спутникового канала </w:t>
      </w:r>
    </w:p>
    <w:p w:rsidR="00AB0B1B" w:rsidRPr="0099212F" w:rsidRDefault="00AB0B1B" w:rsidP="0099212F">
      <w:pPr>
        <w:pStyle w:val="a7"/>
        <w:rPr>
          <w:bCs/>
          <w:noProof/>
          <w:spacing w:val="6"/>
          <w:szCs w:val="28"/>
        </w:rPr>
      </w:pPr>
      <w:r w:rsidRPr="0099212F">
        <w:rPr>
          <w:bCs/>
          <w:noProof/>
          <w:spacing w:val="6"/>
          <w:szCs w:val="28"/>
        </w:rPr>
        <w:t>Для расчета энергетики радиолиний зададимся исходными данными. Выберем в качестве используемого ИСЗ спутник</w:t>
      </w:r>
      <w:r w:rsidRPr="003A43D4">
        <w:rPr>
          <w:bCs/>
          <w:noProof/>
          <w:spacing w:val="6"/>
          <w:szCs w:val="28"/>
        </w:rPr>
        <w:t xml:space="preserve"> </w:t>
      </w:r>
      <w:r w:rsidRPr="003A43D4">
        <w:rPr>
          <w:rStyle w:val="ab"/>
          <w:b w:val="0"/>
          <w:szCs w:val="28"/>
        </w:rPr>
        <w:t>«Ямал-200»</w:t>
      </w:r>
      <w:r>
        <w:rPr>
          <w:rStyle w:val="ab"/>
          <w:szCs w:val="28"/>
        </w:rPr>
        <w:t xml:space="preserve"> </w:t>
      </w:r>
      <w:r w:rsidRPr="0099212F">
        <w:rPr>
          <w:bCs/>
          <w:noProof/>
          <w:spacing w:val="6"/>
          <w:szCs w:val="28"/>
        </w:rPr>
        <w:t xml:space="preserve"> </w:t>
      </w:r>
      <w:r>
        <w:rPr>
          <w:bCs/>
          <w:noProof/>
          <w:spacing w:val="6"/>
          <w:szCs w:val="28"/>
        </w:rPr>
        <w:t>(</w:t>
      </w:r>
      <w:r w:rsidRPr="003A43D4">
        <w:rPr>
          <w:bCs/>
          <w:noProof/>
          <w:spacing w:val="6"/>
          <w:szCs w:val="28"/>
        </w:rPr>
        <w:t>90</w:t>
      </w:r>
      <w:r w:rsidRPr="0099212F">
        <w:rPr>
          <w:bCs/>
          <w:noProof/>
          <w:spacing w:val="6"/>
          <w:szCs w:val="28"/>
        </w:rPr>
        <w:t>° в.д.). Это геостационарный спутник, луч которого в С-диапазоне покрывает Китай, Японию, Индонезию, Индию, Средний Восток, страны СНГ. Техническая спецификация спутника приведена в таблице 2.1, зона покрытия - на рисунке 2.1.</w:t>
      </w:r>
    </w:p>
    <w:p w:rsidR="00AB0B1B" w:rsidRPr="0099212F" w:rsidRDefault="00AB0B1B" w:rsidP="0099212F">
      <w:pPr>
        <w:pStyle w:val="aa"/>
        <w:spacing w:line="360" w:lineRule="auto"/>
        <w:jc w:val="both"/>
        <w:rPr>
          <w:sz w:val="28"/>
          <w:szCs w:val="28"/>
        </w:rPr>
      </w:pPr>
      <w:r>
        <w:rPr>
          <w:rStyle w:val="ab"/>
          <w:sz w:val="28"/>
          <w:szCs w:val="28"/>
        </w:rPr>
        <w:t>Зона покрытия ИСЗ «Ямал-200» 90</w:t>
      </w:r>
      <w:r w:rsidRPr="0099212F">
        <w:rPr>
          <w:bCs/>
          <w:noProof/>
          <w:spacing w:val="6"/>
          <w:szCs w:val="28"/>
        </w:rPr>
        <w:t>°</w:t>
      </w:r>
      <w:r w:rsidRPr="0099212F">
        <w:rPr>
          <w:rStyle w:val="ab"/>
          <w:sz w:val="28"/>
          <w:szCs w:val="28"/>
        </w:rPr>
        <w:t xml:space="preserve"> В.Д. </w:t>
      </w:r>
    </w:p>
    <w:p w:rsidR="00AB0B1B" w:rsidRPr="003A43D4" w:rsidRDefault="0054383D" w:rsidP="003A43D4">
      <w:pPr>
        <w:pStyle w:val="aa"/>
        <w:spacing w:line="360" w:lineRule="auto"/>
        <w:jc w:val="both"/>
        <w:rPr>
          <w:sz w:val="28"/>
          <w:szCs w:val="28"/>
          <w:lang w:val="en-US"/>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22" o:spid="_x0000_i1025" type="#_x0000_t75" alt="http://www.sputnik.interhill.ru/images/zona.gif" style="width:328.5pt;height:151.5pt;visibility:visible">
            <v:imagedata r:id="rId7" o:title=""/>
          </v:shape>
        </w:pic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Рисунок 2.1 - Зона покрытия ИСЗ «Ямал-200»</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t>Таблица 2.1 - Техническая спецификация ИСЗ «Ямал-200»</w:t>
      </w:r>
    </w:p>
    <w:tbl>
      <w:tblPr>
        <w:tblW w:w="0" w:type="auto"/>
        <w:tblInd w:w="40" w:type="dxa"/>
        <w:tblLayout w:type="fixed"/>
        <w:tblCellMar>
          <w:left w:w="40" w:type="dxa"/>
          <w:right w:w="40" w:type="dxa"/>
        </w:tblCellMar>
        <w:tblLook w:val="0000" w:firstRow="0" w:lastRow="0" w:firstColumn="0" w:lastColumn="0" w:noHBand="0" w:noVBand="0"/>
      </w:tblPr>
      <w:tblGrid>
        <w:gridCol w:w="5103"/>
        <w:gridCol w:w="4253"/>
      </w:tblGrid>
      <w:tr w:rsidR="00AB0B1B" w:rsidRPr="0099212F" w:rsidTr="008372C1">
        <w:trPr>
          <w:trHeight w:val="95"/>
        </w:trPr>
        <w:tc>
          <w:tcPr>
            <w:tcW w:w="510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1. Разработчик / производитель</w:t>
            </w:r>
          </w:p>
        </w:tc>
        <w:tc>
          <w:tcPr>
            <w:tcW w:w="425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Lockheed Martin Astro Space</w:t>
            </w:r>
          </w:p>
        </w:tc>
      </w:tr>
      <w:tr w:rsidR="00AB0B1B" w:rsidRPr="0099212F" w:rsidTr="008372C1">
        <w:trPr>
          <w:trHeight w:val="156"/>
        </w:trPr>
        <w:tc>
          <w:tcPr>
            <w:tcW w:w="510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2. Модель</w:t>
            </w:r>
          </w:p>
        </w:tc>
        <w:tc>
          <w:tcPr>
            <w:tcW w:w="425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Astro Series 7000</w:t>
            </w:r>
          </w:p>
        </w:tc>
      </w:tr>
      <w:tr w:rsidR="00AB0B1B" w:rsidRPr="0099212F" w:rsidTr="008372C1">
        <w:trPr>
          <w:trHeight w:val="91"/>
        </w:trPr>
        <w:tc>
          <w:tcPr>
            <w:tcW w:w="510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3. Масса при запуске</w:t>
            </w:r>
          </w:p>
        </w:tc>
        <w:tc>
          <w:tcPr>
            <w:tcW w:w="425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3,5 тонны</w:t>
            </w:r>
          </w:p>
        </w:tc>
      </w:tr>
      <w:tr w:rsidR="00AB0B1B" w:rsidRPr="0099212F" w:rsidTr="008372C1">
        <w:trPr>
          <w:trHeight w:val="295"/>
        </w:trPr>
        <w:tc>
          <w:tcPr>
            <w:tcW w:w="510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4. Планируемый срок службы</w:t>
            </w:r>
          </w:p>
        </w:tc>
        <w:tc>
          <w:tcPr>
            <w:tcW w:w="425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13 лет</w:t>
            </w:r>
          </w:p>
        </w:tc>
      </w:tr>
      <w:tr w:rsidR="00AB0B1B" w:rsidRPr="0099212F" w:rsidTr="008372C1">
        <w:trPr>
          <w:trHeight w:val="72"/>
        </w:trPr>
        <w:tc>
          <w:tcPr>
            <w:tcW w:w="510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5. Стабилизация </w:t>
            </w:r>
          </w:p>
        </w:tc>
        <w:tc>
          <w:tcPr>
            <w:tcW w:w="425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Стабилизирован по 3 осям</w:t>
            </w:r>
          </w:p>
        </w:tc>
      </w:tr>
      <w:tr w:rsidR="00AB0B1B" w:rsidRPr="0099212F" w:rsidTr="008372C1">
        <w:trPr>
          <w:trHeight w:val="56"/>
        </w:trPr>
        <w:tc>
          <w:tcPr>
            <w:tcW w:w="510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6. Орбитальная позиция</w:t>
            </w:r>
          </w:p>
        </w:tc>
        <w:tc>
          <w:tcPr>
            <w:tcW w:w="425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Pr>
                <w:rFonts w:ascii="Times New Roman" w:hAnsi="Times New Roman"/>
                <w:bCs/>
                <w:noProof/>
                <w:spacing w:val="6"/>
                <w:sz w:val="28"/>
                <w:szCs w:val="28"/>
                <w:lang w:val="en-US"/>
              </w:rPr>
              <w:t>90</w:t>
            </w:r>
            <w:r w:rsidRPr="0099212F">
              <w:rPr>
                <w:rFonts w:ascii="Times New Roman" w:hAnsi="Times New Roman"/>
                <w:bCs/>
                <w:noProof/>
                <w:spacing w:val="6"/>
                <w:sz w:val="28"/>
                <w:szCs w:val="28"/>
              </w:rPr>
              <w:t>° в.д.</w:t>
            </w:r>
          </w:p>
        </w:tc>
      </w:tr>
      <w:tr w:rsidR="00AB0B1B" w:rsidRPr="0099212F" w:rsidTr="008372C1">
        <w:trPr>
          <w:trHeight w:val="56"/>
        </w:trPr>
        <w:tc>
          <w:tcPr>
            <w:tcW w:w="510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lastRenderedPageBreak/>
              <w:t>7. Число транспондеров</w:t>
            </w:r>
          </w:p>
        </w:tc>
        <w:tc>
          <w:tcPr>
            <w:tcW w:w="425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24</w:t>
            </w:r>
          </w:p>
        </w:tc>
      </w:tr>
      <w:tr w:rsidR="00AB0B1B" w:rsidRPr="0099212F" w:rsidTr="008372C1">
        <w:trPr>
          <w:trHeight w:val="116"/>
        </w:trPr>
        <w:tc>
          <w:tcPr>
            <w:tcW w:w="510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8. Частота трансляции (вверх/вниз)</w:t>
            </w:r>
          </w:p>
        </w:tc>
        <w:tc>
          <w:tcPr>
            <w:tcW w:w="425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6 / 4 ГГц</w:t>
            </w:r>
          </w:p>
        </w:tc>
      </w:tr>
      <w:tr w:rsidR="00AB0B1B" w:rsidRPr="0099212F" w:rsidTr="008372C1">
        <w:trPr>
          <w:trHeight w:val="207"/>
        </w:trPr>
        <w:tc>
          <w:tcPr>
            <w:tcW w:w="510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9. Ширина полосы частот транспондера</w:t>
            </w:r>
          </w:p>
        </w:tc>
        <w:tc>
          <w:tcPr>
            <w:tcW w:w="425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20 по 36 МГц, 4 по 72 МГц</w:t>
            </w:r>
          </w:p>
        </w:tc>
      </w:tr>
      <w:tr w:rsidR="00AB0B1B" w:rsidRPr="0099212F" w:rsidTr="008372C1">
        <w:trPr>
          <w:trHeight w:val="160"/>
        </w:trPr>
        <w:tc>
          <w:tcPr>
            <w:tcW w:w="510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10. Поляризация</w:t>
            </w:r>
          </w:p>
        </w:tc>
        <w:tc>
          <w:tcPr>
            <w:tcW w:w="425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Линейная</w:t>
            </w:r>
          </w:p>
        </w:tc>
      </w:tr>
      <w:tr w:rsidR="00AB0B1B" w:rsidRPr="0099212F" w:rsidTr="008372C1">
        <w:trPr>
          <w:trHeight w:val="81"/>
        </w:trPr>
        <w:tc>
          <w:tcPr>
            <w:tcW w:w="510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11. Максимальная ЭИИМ</w:t>
            </w:r>
          </w:p>
        </w:tc>
        <w:tc>
          <w:tcPr>
            <w:tcW w:w="425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40 дБВт</w:t>
            </w:r>
          </w:p>
        </w:tc>
      </w:tr>
      <w:tr w:rsidR="00AB0B1B" w:rsidRPr="0099212F" w:rsidTr="008372C1">
        <w:trPr>
          <w:trHeight w:val="312"/>
        </w:trPr>
        <w:tc>
          <w:tcPr>
            <w:tcW w:w="510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12. Зона покрытия</w:t>
            </w:r>
          </w:p>
        </w:tc>
        <w:tc>
          <w:tcPr>
            <w:tcW w:w="425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Китай, Япония, Индия, Средний Восток, СНГ</w:t>
            </w:r>
          </w:p>
        </w:tc>
      </w:tr>
      <w:tr w:rsidR="00AB0B1B" w:rsidRPr="0099212F" w:rsidTr="008372C1">
        <w:trPr>
          <w:trHeight w:val="167"/>
        </w:trPr>
        <w:tc>
          <w:tcPr>
            <w:tcW w:w="510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13. Мощность передатчика на ЛБВ</w:t>
            </w:r>
          </w:p>
        </w:tc>
        <w:tc>
          <w:tcPr>
            <w:tcW w:w="425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55Вт</w:t>
            </w:r>
          </w:p>
        </w:tc>
      </w:tr>
      <w:tr w:rsidR="00AB0B1B" w:rsidRPr="0099212F" w:rsidTr="008372C1">
        <w:trPr>
          <w:trHeight w:val="59"/>
        </w:trPr>
        <w:tc>
          <w:tcPr>
            <w:tcW w:w="510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14. Плотность потока насыщения (SFO)</w:t>
            </w:r>
          </w:p>
        </w:tc>
        <w:tc>
          <w:tcPr>
            <w:tcW w:w="425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-97 ± 1 дБ·Вт/м</w:t>
            </w:r>
            <w:r w:rsidRPr="0099212F">
              <w:rPr>
                <w:rFonts w:ascii="Times New Roman" w:hAnsi="Times New Roman"/>
                <w:bCs/>
                <w:noProof/>
                <w:spacing w:val="6"/>
                <w:sz w:val="28"/>
                <w:szCs w:val="28"/>
                <w:vertAlign w:val="superscript"/>
              </w:rPr>
              <w:t>2</w:t>
            </w:r>
            <w:r w:rsidRPr="0099212F">
              <w:rPr>
                <w:rFonts w:ascii="Times New Roman" w:hAnsi="Times New Roman"/>
                <w:bCs/>
                <w:noProof/>
                <w:spacing w:val="6"/>
                <w:sz w:val="28"/>
                <w:szCs w:val="28"/>
              </w:rPr>
              <w:t xml:space="preserve"> (макс)</w:t>
            </w:r>
          </w:p>
        </w:tc>
      </w:tr>
      <w:tr w:rsidR="00AB0B1B" w:rsidRPr="0099212F" w:rsidTr="008372C1">
        <w:trPr>
          <w:trHeight w:val="267"/>
        </w:trPr>
        <w:tc>
          <w:tcPr>
            <w:tcW w:w="510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15. Приемная командная частота</w:t>
            </w:r>
          </w:p>
        </w:tc>
        <w:tc>
          <w:tcPr>
            <w:tcW w:w="425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6423,5 МГц – вертикально поляризованная</w:t>
            </w:r>
          </w:p>
        </w:tc>
      </w:tr>
      <w:tr w:rsidR="00AB0B1B" w:rsidRPr="0099212F" w:rsidTr="008372C1">
        <w:trPr>
          <w:trHeight w:val="409"/>
        </w:trPr>
        <w:tc>
          <w:tcPr>
            <w:tcW w:w="510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16. Передаваемые частоты телеметрии</w:t>
            </w:r>
          </w:p>
        </w:tc>
        <w:tc>
          <w:tcPr>
            <w:tcW w:w="425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4197,5 МГц горизонт.</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4199,5 МГц горизонт.</w:t>
            </w:r>
          </w:p>
        </w:tc>
      </w:tr>
    </w:tbl>
    <w:p w:rsidR="00AB0B1B" w:rsidRPr="0099212F" w:rsidRDefault="00AB0B1B" w:rsidP="0054383D">
      <w:pPr>
        <w:spacing w:line="360" w:lineRule="auto"/>
        <w:jc w:val="both"/>
        <w:rPr>
          <w:rFonts w:ascii="Times New Roman" w:hAnsi="Times New Roman"/>
          <w:bCs/>
          <w:noProof/>
          <w:spacing w:val="6"/>
          <w:sz w:val="28"/>
          <w:szCs w:val="28"/>
        </w:rPr>
      </w:pPr>
      <w:bookmarkStart w:id="0" w:name="_GoBack"/>
      <w:bookmarkEnd w:id="0"/>
    </w:p>
    <w:p w:rsidR="00AB0B1B" w:rsidRPr="00CB354F" w:rsidRDefault="00AB0B1B" w:rsidP="003A43D4">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t>Так как А находится в зоне с эквивалентной изотропно излучаемой мощностью потока энергии 39 дБ∙Вт, а остальная территория Республики К находится в зоне с ЭИИМ 37 дБ·Вт, выберем в качестве  местоположения  периферийной  станции   город  А, географические координаты которого 47°6' с.ш. и 51°55' в.д.</w:t>
      </w:r>
      <w:r w:rsidRPr="0099212F">
        <w:rPr>
          <w:rFonts w:ascii="Times New Roman" w:hAnsi="Times New Roman"/>
          <w:bCs/>
          <w:i/>
          <w:noProof/>
          <w:spacing w:val="6"/>
          <w:sz w:val="28"/>
          <w:szCs w:val="28"/>
        </w:rPr>
        <w:t xml:space="preserve"> </w:t>
      </w:r>
      <w:r w:rsidRPr="0099212F">
        <w:rPr>
          <w:rFonts w:ascii="Times New Roman" w:hAnsi="Times New Roman"/>
          <w:bCs/>
          <w:noProof/>
          <w:spacing w:val="6"/>
          <w:sz w:val="28"/>
          <w:szCs w:val="28"/>
        </w:rPr>
        <w:t>Центральную станцию системы разместим в городе А, координаты которого 43°14' с.ш. и 76°58' в.д.</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t>Рассчитаем расстояния от земных станций до бортового ретранслятора по формуле, приведенной в /5/:</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3300" w:dyaOrig="460">
          <v:shape id="_x0000_i1026" type="#_x0000_t75" style="width:165pt;height:23.25pt" o:ole="" fillcolor="window">
            <v:imagedata r:id="rId8" o:title=""/>
          </v:shape>
          <o:OLEObject Type="Embed" ProgID="Equation.3" ShapeID="_x0000_i1026" DrawAspect="Content" ObjectID="_1398316590" r:id="rId9"/>
        </w:object>
      </w:r>
      <w:r w:rsidRPr="0099212F">
        <w:rPr>
          <w:rFonts w:ascii="Times New Roman" w:hAnsi="Times New Roman"/>
          <w:bCs/>
          <w:noProof/>
          <w:spacing w:val="6"/>
          <w:sz w:val="28"/>
          <w:szCs w:val="28"/>
        </w:rPr>
        <w:t>,</w:t>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t>(2.1)</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где     </w:t>
      </w:r>
      <w:r w:rsidRPr="0099212F">
        <w:rPr>
          <w:rFonts w:ascii="Times New Roman" w:hAnsi="Times New Roman"/>
          <w:bCs/>
          <w:noProof/>
          <w:spacing w:val="6"/>
          <w:sz w:val="28"/>
          <w:szCs w:val="28"/>
        </w:rPr>
        <w:object w:dxaOrig="2100" w:dyaOrig="360">
          <v:shape id="_x0000_i1027" type="#_x0000_t75" style="width:105pt;height:18pt" o:ole="" fillcolor="window">
            <v:imagedata r:id="rId10" o:title=""/>
          </v:shape>
          <o:OLEObject Type="Embed" ProgID="Equation.3" ShapeID="_x0000_i1027" DrawAspect="Content" ObjectID="_1398316591" r:id="rId11"/>
        </w:object>
      </w:r>
      <w:r w:rsidRPr="0099212F">
        <w:rPr>
          <w:rFonts w:ascii="Times New Roman" w:hAnsi="Times New Roman"/>
          <w:bCs/>
          <w:noProof/>
          <w:spacing w:val="6"/>
          <w:sz w:val="28"/>
          <w:szCs w:val="28"/>
        </w:rPr>
        <w:t>,</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где     </w:t>
      </w:r>
      <w:r w:rsidRPr="0099212F">
        <w:rPr>
          <w:rFonts w:ascii="Times New Roman" w:hAnsi="Times New Roman"/>
          <w:bCs/>
          <w:i/>
          <w:noProof/>
          <w:spacing w:val="6"/>
          <w:sz w:val="28"/>
          <w:szCs w:val="28"/>
        </w:rPr>
        <w:t>ξ</w:t>
      </w:r>
      <w:r w:rsidRPr="0099212F">
        <w:rPr>
          <w:rFonts w:ascii="Times New Roman" w:hAnsi="Times New Roman"/>
          <w:bCs/>
          <w:noProof/>
          <w:spacing w:val="6"/>
          <w:sz w:val="28"/>
          <w:szCs w:val="28"/>
        </w:rPr>
        <w:t xml:space="preserve"> - широта наземной станции,</w:t>
      </w:r>
    </w:p>
    <w:p w:rsidR="00AB0B1B" w:rsidRPr="0099212F" w:rsidRDefault="00AB0B1B" w:rsidP="0099212F">
      <w:pPr>
        <w:spacing w:line="360" w:lineRule="auto"/>
        <w:ind w:left="851" w:right="2800"/>
        <w:jc w:val="both"/>
        <w:rPr>
          <w:rFonts w:ascii="Times New Roman" w:hAnsi="Times New Roman"/>
          <w:bCs/>
          <w:noProof/>
          <w:spacing w:val="6"/>
          <w:sz w:val="28"/>
          <w:szCs w:val="28"/>
        </w:rPr>
      </w:pPr>
      <w:r w:rsidRPr="0099212F">
        <w:rPr>
          <w:rFonts w:ascii="Times New Roman" w:hAnsi="Times New Roman"/>
          <w:bCs/>
          <w:i/>
          <w:noProof/>
          <w:spacing w:val="6"/>
          <w:sz w:val="28"/>
          <w:szCs w:val="28"/>
        </w:rPr>
        <w:t>β-</w:t>
      </w:r>
      <w:r w:rsidRPr="0099212F">
        <w:rPr>
          <w:rFonts w:ascii="Times New Roman" w:hAnsi="Times New Roman"/>
          <w:bCs/>
          <w:noProof/>
          <w:spacing w:val="6"/>
          <w:sz w:val="28"/>
          <w:szCs w:val="28"/>
        </w:rPr>
        <w:t xml:space="preserve"> разность долгот спутника и земной станции,</w:t>
      </w:r>
    </w:p>
    <w:p w:rsidR="00AB0B1B" w:rsidRPr="0099212F" w:rsidRDefault="00AB0B1B" w:rsidP="0099212F">
      <w:pPr>
        <w:spacing w:line="360" w:lineRule="auto"/>
        <w:ind w:left="851" w:right="1400"/>
        <w:jc w:val="both"/>
        <w:rPr>
          <w:rFonts w:ascii="Times New Roman" w:hAnsi="Times New Roman"/>
          <w:bCs/>
          <w:noProof/>
          <w:spacing w:val="6"/>
          <w:sz w:val="28"/>
          <w:szCs w:val="28"/>
        </w:rPr>
      </w:pPr>
      <w:r w:rsidRPr="0099212F">
        <w:rPr>
          <w:rFonts w:ascii="Times New Roman" w:hAnsi="Times New Roman"/>
          <w:bCs/>
          <w:i/>
          <w:noProof/>
          <w:spacing w:val="6"/>
          <w:sz w:val="28"/>
          <w:szCs w:val="28"/>
        </w:rPr>
        <w:t>d -</w:t>
      </w:r>
      <w:r w:rsidRPr="0099212F">
        <w:rPr>
          <w:rFonts w:ascii="Times New Roman" w:hAnsi="Times New Roman"/>
          <w:bCs/>
          <w:noProof/>
          <w:spacing w:val="6"/>
          <w:sz w:val="28"/>
          <w:szCs w:val="28"/>
        </w:rPr>
        <w:t xml:space="preserve"> расстояние от земной станции до спутника, км.</w:t>
      </w:r>
    </w:p>
    <w:p w:rsidR="00AB0B1B" w:rsidRPr="0099212F" w:rsidRDefault="00AB0B1B" w:rsidP="0099212F">
      <w:pPr>
        <w:spacing w:line="360" w:lineRule="auto"/>
        <w:ind w:right="1400"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t>Подставляя исходные данные в формулу (2.1), получим:</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для Москва:</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5520" w:dyaOrig="900">
          <v:shape id="_x0000_i1028" type="#_x0000_t75" style="width:276pt;height:45pt" o:ole="" fillcolor="window">
            <v:imagedata r:id="rId12" o:title=""/>
          </v:shape>
          <o:OLEObject Type="Embed" ProgID="Equation.3" ShapeID="_x0000_i1028" DrawAspect="Content" ObjectID="_1398316592" r:id="rId13"/>
        </w:objec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для Рошткала:</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5500" w:dyaOrig="900">
          <v:shape id="_x0000_i1029" type="#_x0000_t75" style="width:275.25pt;height:45pt" o:ole="" fillcolor="window">
            <v:imagedata r:id="rId14" o:title=""/>
          </v:shape>
          <o:OLEObject Type="Embed" ProgID="Equation.3" ShapeID="_x0000_i1029" DrawAspect="Content" ObjectID="_1398316593" r:id="rId15"/>
        </w:object>
      </w:r>
    </w:p>
    <w:p w:rsidR="00AB0B1B" w:rsidRPr="0099212F" w:rsidRDefault="00AB0B1B" w:rsidP="0099212F">
      <w:pPr>
        <w:pStyle w:val="a9"/>
        <w:spacing w:before="0" w:line="360" w:lineRule="auto"/>
        <w:ind w:firstLine="851"/>
        <w:rPr>
          <w:bCs/>
          <w:noProof/>
          <w:spacing w:val="6"/>
          <w:szCs w:val="28"/>
        </w:rPr>
      </w:pPr>
      <w:r w:rsidRPr="0099212F">
        <w:rPr>
          <w:bCs/>
          <w:noProof/>
          <w:spacing w:val="6"/>
          <w:szCs w:val="28"/>
        </w:rPr>
        <w:t>Далее рассчитаем угол места и азимут на спутник с земных станций по формулам, приведенным в /5/:</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3560" w:dyaOrig="820">
          <v:shape id="_x0000_i1030" type="#_x0000_t75" style="width:176.25pt;height:41.25pt" o:ole="" fillcolor="window">
            <v:imagedata r:id="rId16" o:title=""/>
          </v:shape>
          <o:OLEObject Type="Embed" ProgID="Equation.3" ShapeID="_x0000_i1030" DrawAspect="Content" ObjectID="_1398316594" r:id="rId17"/>
        </w:object>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t>(2.2)</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5179" w:dyaOrig="980">
          <v:shape id="_x0000_i1031" type="#_x0000_t75" style="width:256.5pt;height:48.75pt" o:ole="" fillcolor="window">
            <v:imagedata r:id="rId18" o:title=""/>
          </v:shape>
          <o:OLEObject Type="Embed" ProgID="Equation.3" ShapeID="_x0000_i1031" DrawAspect="Content" ObjectID="_1398316595" r:id="rId19"/>
        </w:object>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t>(2.3)</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где      </w:t>
      </w:r>
      <w:r w:rsidRPr="0099212F">
        <w:rPr>
          <w:rFonts w:ascii="Times New Roman" w:hAnsi="Times New Roman"/>
          <w:bCs/>
          <w:noProof/>
          <w:spacing w:val="6"/>
          <w:sz w:val="28"/>
          <w:szCs w:val="28"/>
        </w:rPr>
        <w:object w:dxaOrig="1140" w:dyaOrig="360">
          <v:shape id="_x0000_i1032" type="#_x0000_t75" style="width:57pt;height:18pt" o:ole="" fillcolor="window">
            <v:imagedata r:id="rId20" o:title=""/>
          </v:shape>
          <o:OLEObject Type="Embed" ProgID="Equation.3" ShapeID="_x0000_i1032" DrawAspect="Content" ObjectID="_1398316596" r:id="rId21"/>
        </w:object>
      </w:r>
      <w:r w:rsidRPr="0099212F">
        <w:rPr>
          <w:rFonts w:ascii="Times New Roman" w:hAnsi="Times New Roman"/>
          <w:bCs/>
          <w:noProof/>
          <w:spacing w:val="6"/>
          <w:sz w:val="28"/>
          <w:szCs w:val="28"/>
        </w:rPr>
        <w:t>,</w:t>
      </w:r>
    </w:p>
    <w:p w:rsidR="00AB0B1B" w:rsidRPr="0099212F" w:rsidRDefault="00AB0B1B" w:rsidP="0099212F">
      <w:pPr>
        <w:spacing w:line="360" w:lineRule="auto"/>
        <w:ind w:left="851" w:right="3000"/>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220" w:dyaOrig="300">
          <v:shape id="_x0000_i1033" type="#_x0000_t75" style="width:11.25pt;height:15pt" o:ole="" fillcolor="window">
            <v:imagedata r:id="rId22" o:title=""/>
          </v:shape>
          <o:OLEObject Type="Embed" ProgID="Equation.3" ShapeID="_x0000_i1033" DrawAspect="Content" ObjectID="_1398316597" r:id="rId23"/>
        </w:object>
      </w:r>
      <w:r w:rsidRPr="0099212F">
        <w:rPr>
          <w:rFonts w:ascii="Times New Roman" w:hAnsi="Times New Roman"/>
          <w:bCs/>
          <w:noProof/>
          <w:spacing w:val="6"/>
          <w:sz w:val="28"/>
          <w:szCs w:val="28"/>
        </w:rPr>
        <w:t xml:space="preserve"> - долгота подспутниковой точки, грд;</w:t>
      </w:r>
    </w:p>
    <w:p w:rsidR="00AB0B1B" w:rsidRPr="0099212F" w:rsidRDefault="00AB0B1B" w:rsidP="0099212F">
      <w:pPr>
        <w:spacing w:line="360" w:lineRule="auto"/>
        <w:ind w:left="851" w:right="3000"/>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240" w:dyaOrig="300">
          <v:shape id="_x0000_i1034" type="#_x0000_t75" style="width:12pt;height:15pt" o:ole="" fillcolor="window">
            <v:imagedata r:id="rId24" o:title=""/>
          </v:shape>
          <o:OLEObject Type="Embed" ProgID="Equation.3" ShapeID="_x0000_i1034" DrawAspect="Content" ObjectID="_1398316598" r:id="rId25"/>
        </w:object>
      </w:r>
      <w:r w:rsidRPr="0099212F">
        <w:rPr>
          <w:rFonts w:ascii="Times New Roman" w:hAnsi="Times New Roman"/>
          <w:bCs/>
          <w:noProof/>
          <w:spacing w:val="6"/>
          <w:sz w:val="28"/>
          <w:szCs w:val="28"/>
        </w:rPr>
        <w:t xml:space="preserve"> - долгота земной станции, грд;</w:t>
      </w:r>
    </w:p>
    <w:p w:rsidR="00AB0B1B" w:rsidRPr="0099212F" w:rsidRDefault="00AB0B1B" w:rsidP="0099212F">
      <w:pPr>
        <w:spacing w:line="360" w:lineRule="auto"/>
        <w:ind w:left="851" w:right="400"/>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220" w:dyaOrig="360">
          <v:shape id="_x0000_i1035" type="#_x0000_t75" style="width:11.25pt;height:18pt" o:ole="" fillcolor="window">
            <v:imagedata r:id="rId26" o:title=""/>
          </v:shape>
          <o:OLEObject Type="Embed" ProgID="Equation.3" ShapeID="_x0000_i1035" DrawAspect="Content" ObjectID="_1398316599" r:id="rId27"/>
        </w:object>
      </w:r>
      <w:r w:rsidRPr="0099212F">
        <w:rPr>
          <w:rFonts w:ascii="Times New Roman" w:hAnsi="Times New Roman"/>
          <w:bCs/>
          <w:noProof/>
          <w:spacing w:val="6"/>
          <w:sz w:val="28"/>
          <w:szCs w:val="28"/>
        </w:rPr>
        <w:t xml:space="preserve"> - широта земной станции, грд.</w:t>
      </w:r>
    </w:p>
    <w:p w:rsidR="00AB0B1B" w:rsidRPr="0099212F" w:rsidRDefault="00AB0B1B" w:rsidP="0099212F">
      <w:pPr>
        <w:spacing w:line="360" w:lineRule="auto"/>
        <w:ind w:left="851" w:right="400"/>
        <w:jc w:val="both"/>
        <w:rPr>
          <w:rFonts w:ascii="Times New Roman" w:hAnsi="Times New Roman"/>
          <w:bCs/>
          <w:noProof/>
          <w:spacing w:val="6"/>
          <w:sz w:val="28"/>
          <w:szCs w:val="28"/>
        </w:rPr>
      </w:pPr>
      <w:r w:rsidRPr="0099212F">
        <w:rPr>
          <w:rFonts w:ascii="Times New Roman" w:hAnsi="Times New Roman"/>
          <w:bCs/>
          <w:noProof/>
          <w:spacing w:val="6"/>
          <w:sz w:val="28"/>
          <w:szCs w:val="28"/>
        </w:rPr>
        <w:t>Подставляя исходные данные в формулы (2.2) и (2.3), получим:</w:t>
      </w:r>
    </w:p>
    <w:p w:rsidR="00AB0B1B" w:rsidRPr="0099212F" w:rsidRDefault="00AB0B1B" w:rsidP="0099212F">
      <w:pPr>
        <w:pStyle w:val="FR5"/>
        <w:spacing w:line="360" w:lineRule="auto"/>
        <w:ind w:left="0"/>
        <w:jc w:val="both"/>
        <w:rPr>
          <w:rFonts w:ascii="Times New Roman" w:hAnsi="Times New Roman"/>
          <w:bCs/>
          <w:noProof/>
          <w:spacing w:val="6"/>
          <w:sz w:val="28"/>
          <w:szCs w:val="28"/>
        </w:rPr>
      </w:pPr>
      <w:r w:rsidRPr="0099212F">
        <w:rPr>
          <w:rFonts w:ascii="Times New Roman" w:hAnsi="Times New Roman"/>
          <w:bCs/>
          <w:noProof/>
          <w:spacing w:val="6"/>
          <w:sz w:val="28"/>
          <w:szCs w:val="28"/>
        </w:rPr>
        <w:t>для:</w:t>
      </w:r>
    </w:p>
    <w:p w:rsidR="00AB0B1B" w:rsidRPr="0099212F" w:rsidRDefault="00AB0B1B" w:rsidP="0099212F">
      <w:pPr>
        <w:pStyle w:val="FR5"/>
        <w:spacing w:line="360" w:lineRule="auto"/>
        <w:ind w:left="0"/>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6979" w:dyaOrig="820">
          <v:shape id="_x0000_i1036" type="#_x0000_t75" style="width:345.75pt;height:41.25pt" o:ole="" fillcolor="window">
            <v:imagedata r:id="rId28" o:title=""/>
          </v:shape>
          <o:OLEObject Type="Embed" ProgID="Equation.3" ShapeID="_x0000_i1036" DrawAspect="Content" ObjectID="_1398316600" r:id="rId29"/>
        </w:object>
      </w:r>
      <w:r w:rsidRPr="0099212F">
        <w:rPr>
          <w:rFonts w:ascii="Times New Roman" w:hAnsi="Times New Roman"/>
          <w:bCs/>
          <w:noProof/>
          <w:spacing w:val="6"/>
          <w:sz w:val="28"/>
          <w:szCs w:val="28"/>
        </w:rPr>
        <w:t>,</w:t>
      </w:r>
    </w:p>
    <w:p w:rsidR="00AB0B1B" w:rsidRPr="0099212F" w:rsidRDefault="00AB0B1B" w:rsidP="0099212F">
      <w:pPr>
        <w:pStyle w:val="FR5"/>
        <w:spacing w:line="360" w:lineRule="auto"/>
        <w:ind w:left="0"/>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7699" w:dyaOrig="940">
          <v:shape id="_x0000_i1037" type="#_x0000_t75" style="width:381pt;height:47.25pt" o:ole="" fillcolor="window">
            <v:imagedata r:id="rId30" o:title=""/>
          </v:shape>
          <o:OLEObject Type="Embed" ProgID="Equation.3" ShapeID="_x0000_i1037" DrawAspect="Content" ObjectID="_1398316601" r:id="rId31"/>
        </w:object>
      </w:r>
      <w:r w:rsidRPr="0099212F">
        <w:rPr>
          <w:rFonts w:ascii="Times New Roman" w:hAnsi="Times New Roman"/>
          <w:bCs/>
          <w:noProof/>
          <w:spacing w:val="6"/>
          <w:sz w:val="28"/>
          <w:szCs w:val="28"/>
        </w:rPr>
        <w:t>,</w:t>
      </w:r>
    </w:p>
    <w:p w:rsidR="00AB0B1B" w:rsidRPr="0099212F" w:rsidRDefault="00AB0B1B" w:rsidP="0099212F">
      <w:pPr>
        <w:spacing w:line="360" w:lineRule="auto"/>
        <w:ind w:right="3000"/>
        <w:jc w:val="both"/>
        <w:rPr>
          <w:rFonts w:ascii="Times New Roman" w:hAnsi="Times New Roman"/>
          <w:bCs/>
          <w:noProof/>
          <w:spacing w:val="6"/>
          <w:sz w:val="28"/>
          <w:szCs w:val="28"/>
        </w:rPr>
      </w:pPr>
      <w:r w:rsidRPr="0099212F">
        <w:rPr>
          <w:rFonts w:ascii="Times New Roman" w:hAnsi="Times New Roman"/>
          <w:bCs/>
          <w:noProof/>
          <w:spacing w:val="6"/>
          <w:sz w:val="28"/>
          <w:szCs w:val="28"/>
        </w:rPr>
        <w:t>для:</w:t>
      </w:r>
    </w:p>
    <w:p w:rsidR="00AB0B1B" w:rsidRPr="0099212F" w:rsidRDefault="00AB0B1B" w:rsidP="0099212F">
      <w:pPr>
        <w:pStyle w:val="FR5"/>
        <w:spacing w:line="360" w:lineRule="auto"/>
        <w:ind w:left="0"/>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6780" w:dyaOrig="820">
          <v:shape id="_x0000_i1038" type="#_x0000_t75" style="width:339pt;height:41.25pt" o:ole="" fillcolor="window">
            <v:imagedata r:id="rId32" o:title=""/>
          </v:shape>
          <o:OLEObject Type="Embed" ProgID="Equation.3" ShapeID="_x0000_i1038" DrawAspect="Content" ObjectID="_1398316602" r:id="rId33"/>
        </w:object>
      </w:r>
      <w:r w:rsidRPr="0099212F">
        <w:rPr>
          <w:rFonts w:ascii="Times New Roman" w:hAnsi="Times New Roman"/>
          <w:bCs/>
          <w:noProof/>
          <w:spacing w:val="6"/>
          <w:sz w:val="28"/>
          <w:szCs w:val="28"/>
        </w:rPr>
        <w:t>,</w:t>
      </w:r>
    </w:p>
    <w:p w:rsidR="00AB0B1B" w:rsidRPr="0099212F" w:rsidRDefault="00AB0B1B" w:rsidP="0099212F">
      <w:pPr>
        <w:pStyle w:val="FR5"/>
        <w:spacing w:line="360" w:lineRule="auto"/>
        <w:ind w:left="0"/>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7680" w:dyaOrig="940">
          <v:shape id="_x0000_i1039" type="#_x0000_t75" style="width:384pt;height:47.25pt" o:ole="" fillcolor="window">
            <v:imagedata r:id="rId34" o:title=""/>
          </v:shape>
          <o:OLEObject Type="Embed" ProgID="Equation.3" ShapeID="_x0000_i1039" DrawAspect="Content" ObjectID="_1398316603" r:id="rId35"/>
        </w:object>
      </w:r>
      <w:r w:rsidRPr="0099212F">
        <w:rPr>
          <w:rFonts w:ascii="Times New Roman" w:hAnsi="Times New Roman"/>
          <w:bCs/>
          <w:noProof/>
          <w:spacing w:val="6"/>
          <w:sz w:val="28"/>
          <w:szCs w:val="28"/>
        </w:rPr>
        <w:t>.</w:t>
      </w:r>
    </w:p>
    <w:p w:rsidR="00AB0B1B" w:rsidRPr="0099212F" w:rsidRDefault="00AB0B1B" w:rsidP="0099212F">
      <w:pPr>
        <w:pStyle w:val="a7"/>
        <w:rPr>
          <w:bCs/>
          <w:noProof/>
          <w:spacing w:val="6"/>
          <w:szCs w:val="28"/>
        </w:rPr>
      </w:pPr>
      <w:r w:rsidRPr="0099212F">
        <w:rPr>
          <w:bCs/>
          <w:noProof/>
          <w:spacing w:val="6"/>
          <w:szCs w:val="28"/>
        </w:rPr>
        <w:t>Далее рассчитаем затухание энергии сигнала, в свободном пространстве: для этого необходимо выбрать конкретный транспондер, через который будет работать сеть, чтобы знать частоты приема и передачи, необходимые для расчетов (рисунок 2.2).</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t>Выберем для расчетов транспондер 1А, центральные частоты этого транспондера - 5885 МГц на прием и 3660 МГц на передачу.</w:t>
      </w:r>
    </w:p>
    <w:p w:rsidR="00AB0B1B" w:rsidRPr="0099212F" w:rsidRDefault="00AB0B1B" w:rsidP="0099212F">
      <w:pPr>
        <w:pStyle w:val="a7"/>
        <w:rPr>
          <w:bCs/>
          <w:noProof/>
          <w:spacing w:val="6"/>
          <w:szCs w:val="28"/>
        </w:rPr>
      </w:pPr>
      <w:r w:rsidRPr="0099212F">
        <w:rPr>
          <w:bCs/>
          <w:noProof/>
          <w:spacing w:val="6"/>
          <w:szCs w:val="28"/>
        </w:rPr>
        <w:t>Затухание энергии сигнала в свободном пространстве рассчитывается по формуле:</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1860" w:dyaOrig="780">
          <v:shape id="_x0000_i1040" type="#_x0000_t75" style="width:93pt;height:39pt" o:ole="" fillcolor="window">
            <v:imagedata r:id="rId36" o:title=""/>
          </v:shape>
          <o:OLEObject Type="Embed" ProgID="Equation.3" ShapeID="_x0000_i1040" DrawAspect="Content" ObjectID="_1398316604" r:id="rId37"/>
        </w:object>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t>(2.4)</w:t>
      </w:r>
    </w:p>
    <w:p w:rsidR="00AB0B1B" w:rsidRPr="0099212F" w:rsidRDefault="00AB0B1B" w:rsidP="0099212F">
      <w:pPr>
        <w:spacing w:line="360" w:lineRule="auto"/>
        <w:ind w:left="851" w:right="1400" w:hanging="851"/>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где     </w:t>
      </w:r>
      <w:r w:rsidRPr="0099212F">
        <w:rPr>
          <w:rFonts w:ascii="Times New Roman" w:hAnsi="Times New Roman"/>
          <w:bCs/>
          <w:i/>
          <w:noProof/>
          <w:spacing w:val="6"/>
          <w:sz w:val="28"/>
          <w:szCs w:val="28"/>
        </w:rPr>
        <w:t>L -</w:t>
      </w:r>
      <w:r w:rsidRPr="0099212F">
        <w:rPr>
          <w:rFonts w:ascii="Times New Roman" w:hAnsi="Times New Roman"/>
          <w:bCs/>
          <w:noProof/>
          <w:spacing w:val="6"/>
          <w:sz w:val="28"/>
          <w:szCs w:val="28"/>
        </w:rPr>
        <w:t xml:space="preserve"> затухание энергии, дБ;</w:t>
      </w:r>
    </w:p>
    <w:p w:rsidR="00AB0B1B" w:rsidRPr="0099212F" w:rsidRDefault="00AB0B1B" w:rsidP="0099212F">
      <w:pPr>
        <w:spacing w:line="360" w:lineRule="auto"/>
        <w:ind w:left="851" w:right="1400"/>
        <w:jc w:val="both"/>
        <w:rPr>
          <w:rFonts w:ascii="Times New Roman" w:hAnsi="Times New Roman"/>
          <w:bCs/>
          <w:noProof/>
          <w:spacing w:val="6"/>
          <w:sz w:val="28"/>
          <w:szCs w:val="28"/>
        </w:rPr>
      </w:pPr>
      <w:r w:rsidRPr="0099212F">
        <w:rPr>
          <w:rFonts w:ascii="Times New Roman" w:hAnsi="Times New Roman"/>
          <w:bCs/>
          <w:i/>
          <w:noProof/>
          <w:spacing w:val="6"/>
          <w:sz w:val="28"/>
          <w:szCs w:val="28"/>
        </w:rPr>
        <w:t>d -</w:t>
      </w:r>
      <w:r w:rsidRPr="0099212F">
        <w:rPr>
          <w:rFonts w:ascii="Times New Roman" w:hAnsi="Times New Roman"/>
          <w:bCs/>
          <w:noProof/>
          <w:spacing w:val="6"/>
          <w:sz w:val="28"/>
          <w:szCs w:val="28"/>
        </w:rPr>
        <w:t xml:space="preserve"> расстояние между ИСЗ и ЗС, м;</w:t>
      </w:r>
    </w:p>
    <w:p w:rsidR="00AB0B1B" w:rsidRPr="0099212F" w:rsidRDefault="00AB0B1B" w:rsidP="0099212F">
      <w:pPr>
        <w:spacing w:line="360" w:lineRule="auto"/>
        <w:ind w:left="851" w:right="1400"/>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940" w:dyaOrig="600">
          <v:shape id="_x0000_i1041" type="#_x0000_t75" style="width:47.25pt;height:30pt" o:ole="" fillcolor="window">
            <v:imagedata r:id="rId38" o:title=""/>
          </v:shape>
          <o:OLEObject Type="Embed" ProgID="Equation.3" ShapeID="_x0000_i1041" DrawAspect="Content" ObjectID="_1398316605" r:id="rId39"/>
        </w:object>
      </w:r>
      <w:r w:rsidRPr="0099212F">
        <w:rPr>
          <w:rFonts w:ascii="Times New Roman" w:hAnsi="Times New Roman"/>
          <w:bCs/>
          <w:noProof/>
          <w:spacing w:val="6"/>
          <w:sz w:val="28"/>
          <w:szCs w:val="28"/>
        </w:rPr>
        <w:t xml:space="preserve"> - длина волны, м;</w:t>
      </w:r>
    </w:p>
    <w:p w:rsidR="00AB0B1B" w:rsidRPr="0099212F" w:rsidRDefault="00AB0B1B" w:rsidP="0099212F">
      <w:pPr>
        <w:spacing w:line="360" w:lineRule="auto"/>
        <w:ind w:left="851"/>
        <w:jc w:val="both"/>
        <w:rPr>
          <w:rFonts w:ascii="Times New Roman" w:hAnsi="Times New Roman"/>
          <w:bCs/>
          <w:noProof/>
          <w:spacing w:val="6"/>
          <w:sz w:val="28"/>
          <w:szCs w:val="28"/>
        </w:rPr>
      </w:pPr>
      <w:r w:rsidRPr="0099212F">
        <w:rPr>
          <w:rFonts w:ascii="Times New Roman" w:hAnsi="Times New Roman"/>
          <w:bCs/>
          <w:i/>
          <w:noProof/>
          <w:spacing w:val="6"/>
          <w:sz w:val="28"/>
          <w:szCs w:val="28"/>
        </w:rPr>
        <w:lastRenderedPageBreak/>
        <w:t xml:space="preserve">с </w:t>
      </w:r>
      <w:r w:rsidRPr="0099212F">
        <w:rPr>
          <w:rFonts w:ascii="Times New Roman" w:hAnsi="Times New Roman"/>
          <w:bCs/>
          <w:noProof/>
          <w:spacing w:val="6"/>
          <w:sz w:val="28"/>
          <w:szCs w:val="28"/>
        </w:rPr>
        <w:t>=</w:t>
      </w:r>
      <w:r w:rsidRPr="0099212F">
        <w:rPr>
          <w:rFonts w:ascii="Times New Roman" w:hAnsi="Times New Roman"/>
          <w:bCs/>
          <w:i/>
          <w:noProof/>
          <w:spacing w:val="6"/>
          <w:sz w:val="28"/>
          <w:szCs w:val="28"/>
        </w:rPr>
        <w:t>3·10</w:t>
      </w:r>
      <w:r w:rsidRPr="0099212F">
        <w:rPr>
          <w:rFonts w:ascii="Times New Roman" w:hAnsi="Times New Roman"/>
          <w:bCs/>
          <w:i/>
          <w:noProof/>
          <w:spacing w:val="6"/>
          <w:sz w:val="28"/>
          <w:szCs w:val="28"/>
          <w:vertAlign w:val="superscript"/>
        </w:rPr>
        <w:t>8</w:t>
      </w:r>
      <w:r w:rsidRPr="0099212F">
        <w:rPr>
          <w:rFonts w:ascii="Times New Roman" w:hAnsi="Times New Roman"/>
          <w:bCs/>
          <w:i/>
          <w:noProof/>
          <w:spacing w:val="6"/>
          <w:sz w:val="28"/>
          <w:szCs w:val="28"/>
        </w:rPr>
        <w:t xml:space="preserve"> м/с -</w:t>
      </w:r>
      <w:r w:rsidRPr="0099212F">
        <w:rPr>
          <w:rFonts w:ascii="Times New Roman" w:hAnsi="Times New Roman"/>
          <w:bCs/>
          <w:noProof/>
          <w:spacing w:val="6"/>
          <w:sz w:val="28"/>
          <w:szCs w:val="28"/>
        </w:rPr>
        <w:t xml:space="preserve"> скорость света;</w:t>
      </w:r>
    </w:p>
    <w:p w:rsidR="00AB0B1B" w:rsidRPr="0099212F" w:rsidRDefault="00AB0B1B" w:rsidP="0099212F">
      <w:pPr>
        <w:spacing w:line="360" w:lineRule="auto"/>
        <w:ind w:left="851"/>
        <w:jc w:val="both"/>
        <w:rPr>
          <w:rFonts w:ascii="Times New Roman" w:hAnsi="Times New Roman"/>
          <w:bCs/>
          <w:noProof/>
          <w:spacing w:val="6"/>
          <w:sz w:val="28"/>
          <w:szCs w:val="28"/>
        </w:rPr>
      </w:pPr>
      <w:r w:rsidRPr="0099212F">
        <w:rPr>
          <w:rFonts w:ascii="Times New Roman" w:hAnsi="Times New Roman"/>
          <w:bCs/>
          <w:i/>
          <w:noProof/>
          <w:spacing w:val="6"/>
          <w:sz w:val="28"/>
          <w:szCs w:val="28"/>
        </w:rPr>
        <w:t xml:space="preserve">f </w:t>
      </w:r>
      <w:r w:rsidRPr="0099212F">
        <w:rPr>
          <w:rFonts w:ascii="Times New Roman" w:hAnsi="Times New Roman"/>
          <w:bCs/>
          <w:noProof/>
          <w:spacing w:val="6"/>
          <w:sz w:val="28"/>
          <w:szCs w:val="28"/>
        </w:rPr>
        <w:t>- частота сигнала, Гц.</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t>Для Алматы затухание энергии сигналов в свободном пространстве за счет расхождения фронта волны на пути распространения Земля - спутник (</w:t>
      </w:r>
      <w:r w:rsidRPr="0099212F">
        <w:rPr>
          <w:rFonts w:ascii="Times New Roman" w:hAnsi="Times New Roman"/>
          <w:bCs/>
          <w:i/>
          <w:noProof/>
          <w:spacing w:val="6"/>
          <w:sz w:val="28"/>
          <w:szCs w:val="28"/>
        </w:rPr>
        <w:t>f</w:t>
      </w:r>
      <w:r w:rsidRPr="0099212F">
        <w:rPr>
          <w:rFonts w:ascii="Times New Roman" w:hAnsi="Times New Roman"/>
          <w:bCs/>
          <w:noProof/>
          <w:spacing w:val="6"/>
          <w:sz w:val="28"/>
          <w:szCs w:val="28"/>
        </w:rPr>
        <w:t xml:space="preserve"> = 5885</w:t>
      </w:r>
      <w:r w:rsidRPr="0099212F">
        <w:rPr>
          <w:rFonts w:ascii="Times New Roman" w:hAnsi="Times New Roman"/>
          <w:bCs/>
          <w:i/>
          <w:noProof/>
          <w:spacing w:val="6"/>
          <w:sz w:val="28"/>
          <w:szCs w:val="28"/>
        </w:rPr>
        <w:t xml:space="preserve"> МГц, λ= </w:t>
      </w:r>
      <w:r w:rsidRPr="0099212F">
        <w:rPr>
          <w:rFonts w:ascii="Times New Roman" w:hAnsi="Times New Roman"/>
          <w:bCs/>
          <w:noProof/>
          <w:spacing w:val="6"/>
          <w:sz w:val="28"/>
          <w:szCs w:val="28"/>
        </w:rPr>
        <w:t>0,0509 м) будет равно:</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4800" w:dyaOrig="859">
          <v:shape id="_x0000_i1042" type="#_x0000_t75" style="width:240pt;height:42.75pt" o:ole="" fillcolor="window">
            <v:imagedata r:id="rId40" o:title=""/>
          </v:shape>
          <o:OLEObject Type="Embed" ProgID="Equation.3" ShapeID="_x0000_i1042" DrawAspect="Content" ObjectID="_1398316606" r:id="rId41"/>
        </w:objec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а на пути распространения спутник - Земля </w:t>
      </w:r>
      <w:r w:rsidRPr="0099212F">
        <w:rPr>
          <w:rFonts w:ascii="Times New Roman" w:hAnsi="Times New Roman"/>
          <w:bCs/>
          <w:i/>
          <w:noProof/>
          <w:spacing w:val="6"/>
          <w:sz w:val="28"/>
          <w:szCs w:val="28"/>
        </w:rPr>
        <w:t>(f</w:t>
      </w:r>
      <w:r w:rsidRPr="0099212F">
        <w:rPr>
          <w:rFonts w:ascii="Times New Roman" w:hAnsi="Times New Roman"/>
          <w:bCs/>
          <w:noProof/>
          <w:spacing w:val="6"/>
          <w:sz w:val="28"/>
          <w:szCs w:val="28"/>
        </w:rPr>
        <w:t xml:space="preserve"> = 3660 </w:t>
      </w:r>
      <w:r w:rsidRPr="0099212F">
        <w:rPr>
          <w:rFonts w:ascii="Times New Roman" w:hAnsi="Times New Roman"/>
          <w:bCs/>
          <w:i/>
          <w:noProof/>
          <w:spacing w:val="6"/>
          <w:sz w:val="28"/>
          <w:szCs w:val="28"/>
        </w:rPr>
        <w:t>МГц, λ</w:t>
      </w:r>
      <w:r w:rsidRPr="0099212F">
        <w:rPr>
          <w:rFonts w:ascii="Times New Roman" w:hAnsi="Times New Roman"/>
          <w:bCs/>
          <w:noProof/>
          <w:spacing w:val="6"/>
          <w:sz w:val="28"/>
          <w:szCs w:val="28"/>
        </w:rPr>
        <w:t xml:space="preserve"> = 0,0819 </w:t>
      </w:r>
      <w:r w:rsidRPr="0099212F">
        <w:rPr>
          <w:rFonts w:ascii="Times New Roman" w:hAnsi="Times New Roman"/>
          <w:bCs/>
          <w:i/>
          <w:noProof/>
          <w:spacing w:val="6"/>
          <w:sz w:val="28"/>
          <w:szCs w:val="28"/>
        </w:rPr>
        <w:t>м</w:t>
      </w:r>
      <w:r w:rsidRPr="0099212F">
        <w:rPr>
          <w:rFonts w:ascii="Times New Roman" w:hAnsi="Times New Roman"/>
          <w:bCs/>
          <w:noProof/>
          <w:spacing w:val="6"/>
          <w:sz w:val="28"/>
          <w:szCs w:val="28"/>
        </w:rPr>
        <w:t>) равно:</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4760" w:dyaOrig="859">
          <v:shape id="_x0000_i1043" type="#_x0000_t75" style="width:235.5pt;height:42.75pt" o:ole="" fillcolor="window">
            <v:imagedata r:id="rId42" o:title=""/>
          </v:shape>
          <o:OLEObject Type="Embed" ProgID="Equation.3" ShapeID="_x0000_i1043" DrawAspect="Content" ObjectID="_1398316607" r:id="rId43"/>
        </w:object>
      </w:r>
    </w:p>
    <w:p w:rsidR="00AB0B1B" w:rsidRPr="0099212F" w:rsidRDefault="00AB0B1B" w:rsidP="0099212F">
      <w:pPr>
        <w:pStyle w:val="a7"/>
        <w:rPr>
          <w:bCs/>
          <w:noProof/>
          <w:spacing w:val="6"/>
          <w:szCs w:val="28"/>
        </w:rPr>
      </w:pPr>
      <w:r w:rsidRPr="0099212F">
        <w:rPr>
          <w:bCs/>
          <w:noProof/>
          <w:spacing w:val="6"/>
          <w:szCs w:val="28"/>
        </w:rPr>
        <w:t>Аналогично рассчитываем затухание для ЗССС в А. Подставляя в формулу (2.4) исходные данные, получаем затухание на линии Земля спутник:</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4780" w:dyaOrig="859">
          <v:shape id="_x0000_i1044" type="#_x0000_t75" style="width:239.25pt;height:42.75pt" o:ole="" fillcolor="window">
            <v:imagedata r:id="rId44" o:title=""/>
          </v:shape>
          <o:OLEObject Type="Embed" ProgID="Equation.3" ShapeID="_x0000_i1044" DrawAspect="Content" ObjectID="_1398316608" r:id="rId45"/>
        </w:objec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а на линии спутник - Земля:</w:t>
      </w:r>
    </w:p>
    <w:p w:rsidR="00AB0B1B" w:rsidRPr="0099212F" w:rsidRDefault="00AB0B1B" w:rsidP="0099212F">
      <w:pPr>
        <w:spacing w:line="360" w:lineRule="auto"/>
        <w:ind w:right="200"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4780" w:dyaOrig="859">
          <v:shape id="_x0000_i1045" type="#_x0000_t75" style="width:239.25pt;height:42.75pt" o:ole="" fillcolor="window">
            <v:imagedata r:id="rId46" o:title=""/>
          </v:shape>
          <o:OLEObject Type="Embed" ProgID="Equation.3" ShapeID="_x0000_i1045" DrawAspect="Content" ObjectID="_1398316609" r:id="rId47"/>
        </w:object>
      </w:r>
    </w:p>
    <w:p w:rsidR="00AB0B1B" w:rsidRPr="0099212F" w:rsidRDefault="00AB0B1B" w:rsidP="0099212F">
      <w:pPr>
        <w:spacing w:line="360" w:lineRule="auto"/>
        <w:ind w:right="200" w:firstLine="851"/>
        <w:jc w:val="both"/>
        <w:rPr>
          <w:rFonts w:ascii="Times New Roman" w:hAnsi="Times New Roman"/>
          <w:bCs/>
          <w:i/>
          <w:noProof/>
          <w:spacing w:val="6"/>
          <w:sz w:val="28"/>
          <w:szCs w:val="28"/>
        </w:rPr>
      </w:pPr>
      <w:r w:rsidRPr="0099212F">
        <w:rPr>
          <w:rFonts w:ascii="Times New Roman" w:hAnsi="Times New Roman"/>
          <w:bCs/>
          <w:noProof/>
          <w:spacing w:val="6"/>
          <w:sz w:val="28"/>
          <w:szCs w:val="28"/>
        </w:rPr>
        <w:t xml:space="preserve">Для дальнейших расчетов необходимо воспользоваться некоторыми техническими характеристиками станции. </w:t>
      </w:r>
      <w:proofErr w:type="gramStart"/>
      <w:r w:rsidRPr="0099212F">
        <w:rPr>
          <w:rFonts w:ascii="Times New Roman" w:hAnsi="Times New Roman"/>
          <w:bCs/>
          <w:noProof/>
          <w:spacing w:val="6"/>
          <w:sz w:val="28"/>
          <w:szCs w:val="28"/>
        </w:rPr>
        <w:t>Технические характеристики центральной и удаленной станций и бортового ретранслятора сведем в таблицы 2.2, 2.3, 2.4</w:t>
      </w:r>
      <w:r w:rsidRPr="0099212F">
        <w:rPr>
          <w:rFonts w:ascii="Times New Roman" w:hAnsi="Times New Roman"/>
          <w:bCs/>
          <w:i/>
          <w:noProof/>
          <w:spacing w:val="6"/>
          <w:sz w:val="28"/>
          <w:szCs w:val="28"/>
        </w:rPr>
        <w:t>.</w:t>
      </w:r>
      <w:proofErr w:type="gramEnd"/>
    </w:p>
    <w:p w:rsidR="00AB0B1B" w:rsidRPr="0099212F" w:rsidRDefault="00AB0B1B" w:rsidP="0099212F">
      <w:pPr>
        <w:spacing w:line="360" w:lineRule="auto"/>
        <w:ind w:right="200" w:firstLine="851"/>
        <w:jc w:val="both"/>
        <w:rPr>
          <w:rFonts w:ascii="Times New Roman" w:hAnsi="Times New Roman"/>
          <w:bCs/>
          <w:iCs/>
          <w:noProof/>
          <w:spacing w:val="6"/>
          <w:sz w:val="28"/>
          <w:szCs w:val="28"/>
        </w:rPr>
      </w:pPr>
    </w:p>
    <w:p w:rsidR="00AB0B1B" w:rsidRPr="0099212F" w:rsidRDefault="00AB0B1B" w:rsidP="0099212F">
      <w:pPr>
        <w:pStyle w:val="4"/>
        <w:ind w:firstLine="851"/>
        <w:jc w:val="both"/>
        <w:rPr>
          <w:bCs/>
          <w:i w:val="0"/>
          <w:iCs/>
          <w:noProof/>
          <w:spacing w:val="6"/>
          <w:sz w:val="28"/>
          <w:szCs w:val="28"/>
        </w:rPr>
      </w:pPr>
      <w:r w:rsidRPr="0099212F">
        <w:rPr>
          <w:bCs/>
          <w:i w:val="0"/>
          <w:iCs/>
          <w:noProof/>
          <w:spacing w:val="6"/>
          <w:sz w:val="28"/>
          <w:szCs w:val="28"/>
        </w:rPr>
        <w:lastRenderedPageBreak/>
        <w:t>Таблица 2.2 - Параметры центральной станции</w:t>
      </w:r>
    </w:p>
    <w:tbl>
      <w:tblPr>
        <w:tblW w:w="9640" w:type="dxa"/>
        <w:tblInd w:w="40" w:type="dxa"/>
        <w:tblLayout w:type="fixed"/>
        <w:tblCellMar>
          <w:left w:w="40" w:type="dxa"/>
          <w:right w:w="40" w:type="dxa"/>
        </w:tblCellMar>
        <w:tblLook w:val="0000" w:firstRow="0" w:lastRow="0" w:firstColumn="0" w:lastColumn="0" w:noHBand="0" w:noVBand="0"/>
      </w:tblPr>
      <w:tblGrid>
        <w:gridCol w:w="5670"/>
        <w:gridCol w:w="1985"/>
        <w:gridCol w:w="1985"/>
      </w:tblGrid>
      <w:tr w:rsidR="00AB0B1B" w:rsidRPr="0099212F" w:rsidTr="008372C1">
        <w:trPr>
          <w:trHeight w:val="78"/>
        </w:trPr>
        <w:tc>
          <w:tcPr>
            <w:tcW w:w="5670"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pStyle w:val="5"/>
              <w:jc w:val="both"/>
              <w:rPr>
                <w:b w:val="0"/>
                <w:bCs/>
                <w:i w:val="0"/>
                <w:iCs/>
                <w:noProof/>
                <w:spacing w:val="6"/>
                <w:sz w:val="28"/>
                <w:szCs w:val="28"/>
              </w:rPr>
            </w:pPr>
            <w:r w:rsidRPr="0099212F">
              <w:rPr>
                <w:b w:val="0"/>
                <w:bCs/>
                <w:i w:val="0"/>
                <w:iCs/>
                <w:noProof/>
                <w:spacing w:val="6"/>
                <w:sz w:val="28"/>
                <w:szCs w:val="28"/>
              </w:rPr>
              <w:t>Параметр</w:t>
            </w:r>
          </w:p>
        </w:tc>
        <w:tc>
          <w:tcPr>
            <w:tcW w:w="1985"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pStyle w:val="5"/>
              <w:jc w:val="both"/>
              <w:rPr>
                <w:b w:val="0"/>
                <w:bCs/>
                <w:i w:val="0"/>
                <w:iCs/>
                <w:noProof/>
                <w:spacing w:val="6"/>
                <w:sz w:val="28"/>
                <w:szCs w:val="28"/>
              </w:rPr>
            </w:pPr>
            <w:r w:rsidRPr="0099212F">
              <w:rPr>
                <w:b w:val="0"/>
                <w:bCs/>
                <w:i w:val="0"/>
                <w:iCs/>
                <w:noProof/>
                <w:spacing w:val="6"/>
                <w:sz w:val="28"/>
                <w:szCs w:val="28"/>
              </w:rPr>
              <w:t>Величина</w:t>
            </w:r>
          </w:p>
        </w:tc>
        <w:tc>
          <w:tcPr>
            <w:tcW w:w="1985"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pStyle w:val="5"/>
              <w:jc w:val="both"/>
              <w:rPr>
                <w:b w:val="0"/>
                <w:bCs/>
                <w:i w:val="0"/>
                <w:iCs/>
                <w:noProof/>
                <w:spacing w:val="6"/>
                <w:sz w:val="28"/>
                <w:szCs w:val="28"/>
              </w:rPr>
            </w:pPr>
            <w:r w:rsidRPr="0099212F">
              <w:rPr>
                <w:b w:val="0"/>
                <w:bCs/>
                <w:i w:val="0"/>
                <w:iCs/>
                <w:noProof/>
                <w:spacing w:val="6"/>
                <w:sz w:val="28"/>
                <w:szCs w:val="28"/>
              </w:rPr>
              <w:t>Обозначение</w:t>
            </w:r>
          </w:p>
        </w:tc>
      </w:tr>
      <w:tr w:rsidR="00AB0B1B" w:rsidRPr="0099212F" w:rsidTr="008372C1">
        <w:trPr>
          <w:trHeight w:val="368"/>
        </w:trPr>
        <w:tc>
          <w:tcPr>
            <w:tcW w:w="5670" w:type="dxa"/>
            <w:tcBorders>
              <w:top w:val="single" w:sz="6" w:space="0" w:color="auto"/>
              <w:left w:val="single" w:sz="6" w:space="0" w:color="auto"/>
              <w:bottom w:val="single" w:sz="6" w:space="0" w:color="auto"/>
              <w:right w:val="single" w:sz="6" w:space="0" w:color="auto"/>
            </w:tcBorders>
            <w:vAlign w:val="center"/>
          </w:tcPr>
          <w:p w:rsidR="00AB0B1B" w:rsidRPr="0099212F" w:rsidRDefault="00AB0B1B" w:rsidP="0099212F">
            <w:pPr>
              <w:pStyle w:val="1"/>
              <w:spacing w:before="0" w:after="0"/>
              <w:jc w:val="both"/>
              <w:rPr>
                <w:b w:val="0"/>
                <w:bCs/>
                <w:noProof/>
                <w:spacing w:val="6"/>
                <w:kern w:val="0"/>
                <w:sz w:val="28"/>
                <w:szCs w:val="28"/>
              </w:rPr>
            </w:pPr>
            <w:r w:rsidRPr="0099212F">
              <w:rPr>
                <w:b w:val="0"/>
                <w:bCs/>
                <w:noProof/>
                <w:spacing w:val="6"/>
                <w:kern w:val="0"/>
                <w:sz w:val="28"/>
                <w:szCs w:val="28"/>
              </w:rPr>
              <w:t>Диаметр антенны, м</w:t>
            </w:r>
          </w:p>
        </w:tc>
        <w:tc>
          <w:tcPr>
            <w:tcW w:w="1985" w:type="dxa"/>
            <w:tcBorders>
              <w:top w:val="single" w:sz="6" w:space="0" w:color="auto"/>
              <w:left w:val="single" w:sz="6" w:space="0" w:color="auto"/>
              <w:bottom w:val="single" w:sz="6" w:space="0" w:color="auto"/>
              <w:right w:val="single" w:sz="6" w:space="0" w:color="auto"/>
            </w:tcBorders>
            <w:vAlign w:val="center"/>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4,6</w:t>
            </w:r>
          </w:p>
        </w:tc>
        <w:tc>
          <w:tcPr>
            <w:tcW w:w="1985" w:type="dxa"/>
            <w:tcBorders>
              <w:top w:val="single" w:sz="6" w:space="0" w:color="auto"/>
              <w:left w:val="single" w:sz="6" w:space="0" w:color="auto"/>
              <w:bottom w:val="single" w:sz="6" w:space="0" w:color="auto"/>
              <w:right w:val="single" w:sz="6" w:space="0" w:color="auto"/>
            </w:tcBorders>
            <w:vAlign w:val="center"/>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i/>
                <w:noProof/>
                <w:spacing w:val="6"/>
                <w:sz w:val="28"/>
                <w:szCs w:val="28"/>
              </w:rPr>
              <w:t>D</w:t>
            </w:r>
            <w:r w:rsidRPr="0099212F">
              <w:rPr>
                <w:rFonts w:ascii="Times New Roman" w:hAnsi="Times New Roman"/>
                <w:bCs/>
                <w:i/>
                <w:noProof/>
                <w:spacing w:val="6"/>
                <w:sz w:val="28"/>
                <w:szCs w:val="28"/>
                <w:vertAlign w:val="subscript"/>
              </w:rPr>
              <w:t>цс</w:t>
            </w:r>
          </w:p>
        </w:tc>
      </w:tr>
      <w:tr w:rsidR="00AB0B1B" w:rsidRPr="0099212F" w:rsidTr="008372C1">
        <w:trPr>
          <w:trHeight w:val="1312"/>
        </w:trPr>
        <w:tc>
          <w:tcPr>
            <w:tcW w:w="5670" w:type="dxa"/>
            <w:tcBorders>
              <w:top w:val="single" w:sz="6" w:space="0" w:color="auto"/>
              <w:left w:val="single" w:sz="6" w:space="0" w:color="auto"/>
              <w:bottom w:val="single" w:sz="6" w:space="0" w:color="auto"/>
              <w:right w:val="single" w:sz="6" w:space="0" w:color="auto"/>
            </w:tcBorders>
            <w:vAlign w:val="center"/>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Коэффициенты усиления антенны:</w:t>
            </w:r>
          </w:p>
          <w:p w:rsidR="00AB0B1B" w:rsidRPr="0099212F" w:rsidRDefault="00AB0B1B" w:rsidP="0099212F">
            <w:pPr>
              <w:spacing w:line="360" w:lineRule="auto"/>
              <w:ind w:left="720"/>
              <w:jc w:val="both"/>
              <w:rPr>
                <w:rFonts w:ascii="Times New Roman" w:hAnsi="Times New Roman"/>
                <w:bCs/>
                <w:noProof/>
                <w:spacing w:val="6"/>
                <w:sz w:val="28"/>
                <w:szCs w:val="28"/>
              </w:rPr>
            </w:pPr>
            <w:r w:rsidRPr="0099212F">
              <w:rPr>
                <w:rFonts w:ascii="Times New Roman" w:hAnsi="Times New Roman"/>
                <w:bCs/>
                <w:noProof/>
                <w:spacing w:val="6"/>
                <w:sz w:val="28"/>
                <w:szCs w:val="28"/>
              </w:rPr>
              <w:t>на передачу, дБ</w:t>
            </w:r>
          </w:p>
          <w:p w:rsidR="00AB0B1B" w:rsidRPr="0099212F" w:rsidRDefault="00AB0B1B" w:rsidP="0099212F">
            <w:pPr>
              <w:spacing w:line="360" w:lineRule="auto"/>
              <w:ind w:left="720"/>
              <w:jc w:val="both"/>
              <w:rPr>
                <w:rFonts w:ascii="Times New Roman" w:hAnsi="Times New Roman"/>
                <w:bCs/>
                <w:noProof/>
                <w:spacing w:val="6"/>
                <w:sz w:val="28"/>
                <w:szCs w:val="28"/>
              </w:rPr>
            </w:pPr>
            <w:r w:rsidRPr="0099212F">
              <w:rPr>
                <w:rFonts w:ascii="Times New Roman" w:hAnsi="Times New Roman"/>
                <w:bCs/>
                <w:noProof/>
                <w:spacing w:val="6"/>
                <w:sz w:val="28"/>
                <w:szCs w:val="28"/>
              </w:rPr>
              <w:t>на прием, дБ</w:t>
            </w:r>
          </w:p>
        </w:tc>
        <w:tc>
          <w:tcPr>
            <w:tcW w:w="1985" w:type="dxa"/>
            <w:tcBorders>
              <w:top w:val="single" w:sz="6" w:space="0" w:color="auto"/>
              <w:left w:val="single" w:sz="6" w:space="0" w:color="auto"/>
              <w:bottom w:val="single" w:sz="6" w:space="0" w:color="auto"/>
              <w:right w:val="single" w:sz="6" w:space="0" w:color="auto"/>
            </w:tcBorders>
            <w:vAlign w:val="center"/>
          </w:tcPr>
          <w:p w:rsidR="00AB0B1B" w:rsidRPr="0099212F" w:rsidRDefault="00AB0B1B" w:rsidP="0099212F">
            <w:pPr>
              <w:spacing w:line="360" w:lineRule="auto"/>
              <w:jc w:val="both"/>
              <w:rPr>
                <w:rFonts w:ascii="Times New Roman" w:hAnsi="Times New Roman"/>
                <w:bCs/>
                <w:noProof/>
                <w:spacing w:val="6"/>
                <w:sz w:val="28"/>
                <w:szCs w:val="28"/>
              </w:rPr>
            </w:pP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53,4</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52</w:t>
            </w:r>
          </w:p>
        </w:tc>
        <w:tc>
          <w:tcPr>
            <w:tcW w:w="1985" w:type="dxa"/>
            <w:tcBorders>
              <w:top w:val="single" w:sz="6" w:space="0" w:color="auto"/>
              <w:left w:val="single" w:sz="6" w:space="0" w:color="auto"/>
              <w:bottom w:val="single" w:sz="6" w:space="0" w:color="auto"/>
              <w:right w:val="single" w:sz="6" w:space="0" w:color="auto"/>
            </w:tcBorders>
            <w:vAlign w:val="center"/>
          </w:tcPr>
          <w:p w:rsidR="00AB0B1B" w:rsidRPr="0099212F" w:rsidRDefault="00AB0B1B" w:rsidP="0099212F">
            <w:pPr>
              <w:spacing w:line="360" w:lineRule="auto"/>
              <w:jc w:val="both"/>
              <w:rPr>
                <w:rFonts w:ascii="Times New Roman" w:hAnsi="Times New Roman"/>
                <w:bCs/>
                <w:noProof/>
                <w:spacing w:val="6"/>
                <w:sz w:val="28"/>
                <w:szCs w:val="28"/>
              </w:rPr>
            </w:pP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720" w:dyaOrig="420">
                <v:shape id="_x0000_i1046" type="#_x0000_t75" style="width:36pt;height:21pt" o:ole="" fillcolor="window">
                  <v:imagedata r:id="rId48" o:title=""/>
                </v:shape>
                <o:OLEObject Type="Embed" ProgID="Equation.3" ShapeID="_x0000_i1046" DrawAspect="Content" ObjectID="_1398316610" r:id="rId49"/>
              </w:objec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660" w:dyaOrig="420">
                <v:shape id="_x0000_i1047" type="#_x0000_t75" style="width:33pt;height:21pt" o:ole="" fillcolor="window">
                  <v:imagedata r:id="rId50" o:title=""/>
                </v:shape>
                <o:OLEObject Type="Embed" ProgID="Equation.3" ShapeID="_x0000_i1047" DrawAspect="Content" ObjectID="_1398316611" r:id="rId51"/>
              </w:object>
            </w:r>
          </w:p>
        </w:tc>
      </w:tr>
      <w:tr w:rsidR="00AB0B1B" w:rsidRPr="0099212F" w:rsidTr="008372C1">
        <w:trPr>
          <w:trHeight w:val="1142"/>
        </w:trPr>
        <w:tc>
          <w:tcPr>
            <w:tcW w:w="5670" w:type="dxa"/>
            <w:tcBorders>
              <w:top w:val="single" w:sz="6" w:space="0" w:color="auto"/>
              <w:left w:val="single" w:sz="6" w:space="0" w:color="auto"/>
              <w:bottom w:val="single" w:sz="6" w:space="0" w:color="auto"/>
              <w:right w:val="single" w:sz="6" w:space="0" w:color="auto"/>
            </w:tcBorders>
            <w:vAlign w:val="center"/>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Затухание в ВЧ-части:</w:t>
            </w:r>
          </w:p>
          <w:p w:rsidR="00AB0B1B" w:rsidRPr="0099212F" w:rsidRDefault="00AB0B1B" w:rsidP="0099212F">
            <w:pPr>
              <w:spacing w:line="360" w:lineRule="auto"/>
              <w:ind w:left="720"/>
              <w:jc w:val="both"/>
              <w:rPr>
                <w:rFonts w:ascii="Times New Roman" w:hAnsi="Times New Roman"/>
                <w:bCs/>
                <w:noProof/>
                <w:spacing w:val="6"/>
                <w:sz w:val="28"/>
                <w:szCs w:val="28"/>
              </w:rPr>
            </w:pPr>
            <w:r w:rsidRPr="0099212F">
              <w:rPr>
                <w:rFonts w:ascii="Times New Roman" w:hAnsi="Times New Roman"/>
                <w:bCs/>
                <w:noProof/>
                <w:spacing w:val="6"/>
                <w:sz w:val="28"/>
                <w:szCs w:val="28"/>
              </w:rPr>
              <w:t>на передачу, дБ</w:t>
            </w:r>
          </w:p>
          <w:p w:rsidR="00AB0B1B" w:rsidRPr="0099212F" w:rsidRDefault="00AB0B1B" w:rsidP="0099212F">
            <w:pPr>
              <w:spacing w:line="360" w:lineRule="auto"/>
              <w:ind w:left="720"/>
              <w:jc w:val="both"/>
              <w:rPr>
                <w:rFonts w:ascii="Times New Roman" w:hAnsi="Times New Roman"/>
                <w:bCs/>
                <w:noProof/>
                <w:spacing w:val="6"/>
                <w:sz w:val="28"/>
                <w:szCs w:val="28"/>
              </w:rPr>
            </w:pPr>
            <w:r w:rsidRPr="0099212F">
              <w:rPr>
                <w:rFonts w:ascii="Times New Roman" w:hAnsi="Times New Roman"/>
                <w:bCs/>
                <w:noProof/>
                <w:spacing w:val="6"/>
                <w:sz w:val="28"/>
                <w:szCs w:val="28"/>
              </w:rPr>
              <w:t>на прием, дБ</w:t>
            </w:r>
          </w:p>
        </w:tc>
        <w:tc>
          <w:tcPr>
            <w:tcW w:w="1985" w:type="dxa"/>
            <w:tcBorders>
              <w:top w:val="single" w:sz="6" w:space="0" w:color="auto"/>
              <w:left w:val="single" w:sz="6" w:space="0" w:color="auto"/>
              <w:bottom w:val="single" w:sz="6" w:space="0" w:color="auto"/>
              <w:right w:val="single" w:sz="6" w:space="0" w:color="auto"/>
            </w:tcBorders>
            <w:vAlign w:val="center"/>
          </w:tcPr>
          <w:p w:rsidR="00AB0B1B" w:rsidRPr="0099212F" w:rsidRDefault="00AB0B1B" w:rsidP="0099212F">
            <w:pPr>
              <w:spacing w:line="360" w:lineRule="auto"/>
              <w:jc w:val="both"/>
              <w:rPr>
                <w:rFonts w:ascii="Times New Roman" w:hAnsi="Times New Roman"/>
                <w:bCs/>
                <w:noProof/>
                <w:spacing w:val="6"/>
                <w:sz w:val="28"/>
                <w:szCs w:val="28"/>
              </w:rPr>
            </w:pP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4,1</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1,9</w:t>
            </w:r>
          </w:p>
        </w:tc>
        <w:tc>
          <w:tcPr>
            <w:tcW w:w="1985" w:type="dxa"/>
            <w:tcBorders>
              <w:top w:val="single" w:sz="6" w:space="0" w:color="auto"/>
              <w:left w:val="single" w:sz="6" w:space="0" w:color="auto"/>
              <w:bottom w:val="single" w:sz="6" w:space="0" w:color="auto"/>
              <w:right w:val="single" w:sz="6" w:space="0" w:color="auto"/>
            </w:tcBorders>
            <w:vAlign w:val="center"/>
          </w:tcPr>
          <w:p w:rsidR="00AB0B1B" w:rsidRPr="0099212F" w:rsidRDefault="00AB0B1B" w:rsidP="0099212F">
            <w:pPr>
              <w:spacing w:line="360" w:lineRule="auto"/>
              <w:jc w:val="both"/>
              <w:rPr>
                <w:rFonts w:ascii="Times New Roman" w:hAnsi="Times New Roman"/>
                <w:bCs/>
                <w:noProof/>
                <w:spacing w:val="6"/>
                <w:sz w:val="28"/>
                <w:szCs w:val="28"/>
              </w:rPr>
            </w:pP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680" w:dyaOrig="420">
                <v:shape id="_x0000_i1048" type="#_x0000_t75" style="width:33.75pt;height:21pt" o:ole="" fillcolor="window">
                  <v:imagedata r:id="rId52" o:title=""/>
                </v:shape>
                <o:OLEObject Type="Embed" ProgID="Equation.3" ShapeID="_x0000_i1048" DrawAspect="Content" ObjectID="_1398316612" r:id="rId53"/>
              </w:objec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600" w:dyaOrig="420">
                <v:shape id="_x0000_i1049" type="#_x0000_t75" style="width:30pt;height:21pt" o:ole="" fillcolor="window">
                  <v:imagedata r:id="rId54" o:title=""/>
                </v:shape>
                <o:OLEObject Type="Embed" ProgID="Equation.3" ShapeID="_x0000_i1049" DrawAspect="Content" ObjectID="_1398316613" r:id="rId55"/>
              </w:object>
            </w:r>
          </w:p>
        </w:tc>
      </w:tr>
      <w:tr w:rsidR="00AB0B1B" w:rsidRPr="0099212F" w:rsidTr="008372C1">
        <w:trPr>
          <w:trHeight w:val="410"/>
        </w:trPr>
        <w:tc>
          <w:tcPr>
            <w:tcW w:w="5670" w:type="dxa"/>
            <w:tcBorders>
              <w:top w:val="single" w:sz="6" w:space="0" w:color="auto"/>
              <w:left w:val="single" w:sz="6" w:space="0" w:color="auto"/>
              <w:bottom w:val="single" w:sz="6" w:space="0" w:color="auto"/>
              <w:right w:val="single" w:sz="6" w:space="0" w:color="auto"/>
            </w:tcBorders>
            <w:vAlign w:val="center"/>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Выходная мощность передатчика, дБ</w:t>
            </w:r>
          </w:p>
        </w:tc>
        <w:tc>
          <w:tcPr>
            <w:tcW w:w="1985" w:type="dxa"/>
            <w:tcBorders>
              <w:top w:val="single" w:sz="6" w:space="0" w:color="auto"/>
              <w:left w:val="single" w:sz="6" w:space="0" w:color="auto"/>
              <w:bottom w:val="single" w:sz="6" w:space="0" w:color="auto"/>
              <w:right w:val="single" w:sz="6" w:space="0" w:color="auto"/>
            </w:tcBorders>
            <w:vAlign w:val="center"/>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13</w:t>
            </w:r>
          </w:p>
        </w:tc>
        <w:tc>
          <w:tcPr>
            <w:tcW w:w="1985" w:type="dxa"/>
            <w:tcBorders>
              <w:top w:val="single" w:sz="6" w:space="0" w:color="auto"/>
              <w:left w:val="single" w:sz="6" w:space="0" w:color="auto"/>
              <w:bottom w:val="single" w:sz="6" w:space="0" w:color="auto"/>
              <w:right w:val="single" w:sz="6" w:space="0" w:color="auto"/>
            </w:tcBorders>
            <w:vAlign w:val="center"/>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680" w:dyaOrig="420">
                <v:shape id="_x0000_i1050" type="#_x0000_t75" style="width:33.75pt;height:21pt" o:ole="" fillcolor="window">
                  <v:imagedata r:id="rId56" o:title=""/>
                </v:shape>
                <o:OLEObject Type="Embed" ProgID="Equation.3" ShapeID="_x0000_i1050" DrawAspect="Content" ObjectID="_1398316614" r:id="rId57"/>
              </w:object>
            </w:r>
          </w:p>
        </w:tc>
      </w:tr>
      <w:tr w:rsidR="00AB0B1B" w:rsidRPr="0099212F" w:rsidTr="008372C1">
        <w:trPr>
          <w:trHeight w:val="374"/>
        </w:trPr>
        <w:tc>
          <w:tcPr>
            <w:tcW w:w="5670" w:type="dxa"/>
            <w:tcBorders>
              <w:top w:val="single" w:sz="6" w:space="0" w:color="auto"/>
              <w:left w:val="single" w:sz="6" w:space="0" w:color="auto"/>
              <w:bottom w:val="single" w:sz="6" w:space="0" w:color="auto"/>
              <w:right w:val="single" w:sz="6" w:space="0" w:color="auto"/>
            </w:tcBorders>
            <w:vAlign w:val="center"/>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Эквивалентная шумовая температура, К</w:t>
            </w:r>
          </w:p>
        </w:tc>
        <w:tc>
          <w:tcPr>
            <w:tcW w:w="1985" w:type="dxa"/>
            <w:tcBorders>
              <w:top w:val="single" w:sz="6" w:space="0" w:color="auto"/>
              <w:left w:val="single" w:sz="6" w:space="0" w:color="auto"/>
              <w:bottom w:val="single" w:sz="6" w:space="0" w:color="auto"/>
              <w:right w:val="single" w:sz="6" w:space="0" w:color="auto"/>
            </w:tcBorders>
            <w:vAlign w:val="center"/>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355</w:t>
            </w:r>
          </w:p>
        </w:tc>
        <w:tc>
          <w:tcPr>
            <w:tcW w:w="1985" w:type="dxa"/>
            <w:tcBorders>
              <w:top w:val="single" w:sz="6" w:space="0" w:color="auto"/>
              <w:left w:val="single" w:sz="6" w:space="0" w:color="auto"/>
              <w:bottom w:val="single" w:sz="6" w:space="0" w:color="auto"/>
              <w:right w:val="single" w:sz="6" w:space="0" w:color="auto"/>
            </w:tcBorders>
            <w:vAlign w:val="center"/>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i/>
                <w:noProof/>
                <w:spacing w:val="6"/>
                <w:sz w:val="28"/>
                <w:szCs w:val="28"/>
              </w:rPr>
              <w:t>Т</w:t>
            </w:r>
            <w:r w:rsidRPr="0099212F">
              <w:rPr>
                <w:rFonts w:ascii="Times New Roman" w:hAnsi="Times New Roman"/>
                <w:bCs/>
                <w:i/>
                <w:noProof/>
                <w:spacing w:val="6"/>
                <w:sz w:val="28"/>
                <w:szCs w:val="28"/>
                <w:vertAlign w:val="subscript"/>
              </w:rPr>
              <w:t>цс</w:t>
            </w:r>
          </w:p>
        </w:tc>
      </w:tr>
      <w:tr w:rsidR="00AB0B1B" w:rsidRPr="0099212F" w:rsidTr="008372C1">
        <w:trPr>
          <w:trHeight w:val="847"/>
        </w:trPr>
        <w:tc>
          <w:tcPr>
            <w:tcW w:w="5670" w:type="dxa"/>
            <w:tcBorders>
              <w:top w:val="single" w:sz="6" w:space="0" w:color="auto"/>
              <w:left w:val="single" w:sz="6" w:space="0" w:color="auto"/>
              <w:bottom w:val="single" w:sz="6" w:space="0" w:color="auto"/>
              <w:right w:val="single" w:sz="6" w:space="0" w:color="auto"/>
            </w:tcBorders>
            <w:vAlign w:val="center"/>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Требуемое отношение сигнал/шум на входе приемника при вероятности ошибки 10</w:t>
            </w:r>
            <w:r w:rsidRPr="0099212F">
              <w:rPr>
                <w:rFonts w:ascii="Times New Roman" w:hAnsi="Times New Roman"/>
                <w:bCs/>
                <w:noProof/>
                <w:spacing w:val="6"/>
                <w:sz w:val="28"/>
                <w:szCs w:val="28"/>
                <w:vertAlign w:val="superscript"/>
              </w:rPr>
              <w:t>-6</w:t>
            </w:r>
            <w:r w:rsidRPr="0099212F">
              <w:rPr>
                <w:rFonts w:ascii="Times New Roman" w:hAnsi="Times New Roman"/>
                <w:bCs/>
                <w:noProof/>
                <w:spacing w:val="6"/>
                <w:sz w:val="28"/>
                <w:szCs w:val="28"/>
              </w:rPr>
              <w:t>, дБ</w:t>
            </w:r>
          </w:p>
        </w:tc>
        <w:tc>
          <w:tcPr>
            <w:tcW w:w="1985" w:type="dxa"/>
            <w:tcBorders>
              <w:top w:val="single" w:sz="6" w:space="0" w:color="auto"/>
              <w:left w:val="single" w:sz="6" w:space="0" w:color="auto"/>
              <w:bottom w:val="single" w:sz="6" w:space="0" w:color="auto"/>
              <w:right w:val="single" w:sz="6" w:space="0" w:color="auto"/>
            </w:tcBorders>
            <w:vAlign w:val="center"/>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7,2</w:t>
            </w:r>
          </w:p>
        </w:tc>
        <w:tc>
          <w:tcPr>
            <w:tcW w:w="1985" w:type="dxa"/>
            <w:tcBorders>
              <w:top w:val="single" w:sz="6" w:space="0" w:color="auto"/>
              <w:left w:val="single" w:sz="6" w:space="0" w:color="auto"/>
              <w:bottom w:val="single" w:sz="6" w:space="0" w:color="auto"/>
              <w:right w:val="single" w:sz="6" w:space="0" w:color="auto"/>
            </w:tcBorders>
            <w:vAlign w:val="center"/>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1300" w:dyaOrig="800">
                <v:shape id="_x0000_i1051" type="#_x0000_t75" style="width:65.25pt;height:39.75pt" o:ole="" fillcolor="window">
                  <v:imagedata r:id="rId58" o:title=""/>
                </v:shape>
                <o:OLEObject Type="Embed" ProgID="Equation.3" ShapeID="_x0000_i1051" DrawAspect="Content" ObjectID="_1398316615" r:id="rId59"/>
              </w:object>
            </w:r>
          </w:p>
        </w:tc>
      </w:tr>
    </w:tbl>
    <w:p w:rsidR="00AB0B1B" w:rsidRPr="0099212F" w:rsidRDefault="00AB0B1B" w:rsidP="0099212F">
      <w:pPr>
        <w:spacing w:line="360" w:lineRule="auto"/>
        <w:jc w:val="both"/>
        <w:rPr>
          <w:rFonts w:ascii="Times New Roman" w:hAnsi="Times New Roman"/>
          <w:bCs/>
          <w:noProof/>
          <w:spacing w:val="6"/>
          <w:sz w:val="28"/>
          <w:szCs w:val="28"/>
        </w:rPr>
      </w:pPr>
    </w:p>
    <w:p w:rsidR="00AB0B1B" w:rsidRPr="0099212F" w:rsidRDefault="00AB0B1B" w:rsidP="0099212F">
      <w:pPr>
        <w:spacing w:line="360" w:lineRule="auto"/>
        <w:jc w:val="both"/>
        <w:rPr>
          <w:rFonts w:ascii="Times New Roman" w:hAnsi="Times New Roman"/>
          <w:bCs/>
          <w:noProof/>
          <w:spacing w:val="6"/>
          <w:sz w:val="28"/>
          <w:szCs w:val="28"/>
        </w:rPr>
      </w:pPr>
    </w:p>
    <w:p w:rsidR="00AB0B1B" w:rsidRPr="0099212F" w:rsidRDefault="00AB0B1B" w:rsidP="0099212F">
      <w:pPr>
        <w:pStyle w:val="4"/>
        <w:ind w:firstLine="851"/>
        <w:jc w:val="both"/>
        <w:rPr>
          <w:bCs/>
          <w:i w:val="0"/>
          <w:iCs/>
          <w:noProof/>
          <w:spacing w:val="6"/>
          <w:sz w:val="28"/>
          <w:szCs w:val="28"/>
        </w:rPr>
      </w:pPr>
      <w:r w:rsidRPr="0099212F">
        <w:rPr>
          <w:bCs/>
          <w:i w:val="0"/>
          <w:iCs/>
          <w:noProof/>
          <w:spacing w:val="6"/>
          <w:sz w:val="28"/>
          <w:szCs w:val="28"/>
        </w:rPr>
        <w:t>Таблица 2.3 - Параметры удаленной станции</w:t>
      </w:r>
    </w:p>
    <w:tbl>
      <w:tblPr>
        <w:tblW w:w="0" w:type="auto"/>
        <w:tblInd w:w="40" w:type="dxa"/>
        <w:tblLayout w:type="fixed"/>
        <w:tblCellMar>
          <w:left w:w="40" w:type="dxa"/>
          <w:right w:w="40" w:type="dxa"/>
        </w:tblCellMar>
        <w:tblLook w:val="0000" w:firstRow="0" w:lastRow="0" w:firstColumn="0" w:lastColumn="0" w:noHBand="0" w:noVBand="0"/>
      </w:tblPr>
      <w:tblGrid>
        <w:gridCol w:w="5387"/>
        <w:gridCol w:w="2126"/>
        <w:gridCol w:w="2127"/>
      </w:tblGrid>
      <w:tr w:rsidR="00AB0B1B" w:rsidRPr="0099212F" w:rsidTr="008372C1">
        <w:trPr>
          <w:trHeight w:val="269"/>
        </w:trPr>
        <w:tc>
          <w:tcPr>
            <w:tcW w:w="5387"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Параметр</w:t>
            </w:r>
          </w:p>
        </w:tc>
        <w:tc>
          <w:tcPr>
            <w:tcW w:w="2126"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Величина</w:t>
            </w:r>
          </w:p>
        </w:tc>
        <w:tc>
          <w:tcPr>
            <w:tcW w:w="2127"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pStyle w:val="5"/>
              <w:jc w:val="both"/>
              <w:rPr>
                <w:b w:val="0"/>
                <w:bCs/>
                <w:noProof/>
                <w:spacing w:val="6"/>
                <w:sz w:val="28"/>
                <w:szCs w:val="28"/>
              </w:rPr>
            </w:pPr>
            <w:r w:rsidRPr="0099212F">
              <w:rPr>
                <w:b w:val="0"/>
                <w:bCs/>
                <w:noProof/>
                <w:spacing w:val="6"/>
                <w:sz w:val="28"/>
                <w:szCs w:val="28"/>
              </w:rPr>
              <w:t>Обозначение</w:t>
            </w:r>
          </w:p>
        </w:tc>
      </w:tr>
      <w:tr w:rsidR="00AB0B1B" w:rsidRPr="0099212F" w:rsidTr="008372C1">
        <w:trPr>
          <w:trHeight w:val="242"/>
        </w:trPr>
        <w:tc>
          <w:tcPr>
            <w:tcW w:w="5387"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Диаметр антенны, м</w:t>
            </w:r>
          </w:p>
        </w:tc>
        <w:tc>
          <w:tcPr>
            <w:tcW w:w="2126"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1,8</w:t>
            </w:r>
          </w:p>
        </w:tc>
        <w:tc>
          <w:tcPr>
            <w:tcW w:w="2127"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i/>
                <w:noProof/>
                <w:spacing w:val="6"/>
                <w:sz w:val="28"/>
                <w:szCs w:val="28"/>
              </w:rPr>
              <w:t>D</w:t>
            </w:r>
            <w:r w:rsidRPr="0099212F">
              <w:rPr>
                <w:rFonts w:ascii="Times New Roman" w:hAnsi="Times New Roman"/>
                <w:bCs/>
                <w:i/>
                <w:noProof/>
                <w:spacing w:val="6"/>
                <w:sz w:val="28"/>
                <w:szCs w:val="28"/>
                <w:vertAlign w:val="subscript"/>
              </w:rPr>
              <w:t>ус</w:t>
            </w:r>
          </w:p>
        </w:tc>
      </w:tr>
      <w:tr w:rsidR="00AB0B1B" w:rsidRPr="0099212F" w:rsidTr="008372C1">
        <w:trPr>
          <w:trHeight w:val="1223"/>
        </w:trPr>
        <w:tc>
          <w:tcPr>
            <w:tcW w:w="5387"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Коэффициенты усиления антенны:</w:t>
            </w:r>
          </w:p>
          <w:p w:rsidR="00AB0B1B" w:rsidRPr="0099212F" w:rsidRDefault="00AB0B1B" w:rsidP="0099212F">
            <w:pPr>
              <w:spacing w:line="360" w:lineRule="auto"/>
              <w:ind w:left="720"/>
              <w:jc w:val="both"/>
              <w:rPr>
                <w:rFonts w:ascii="Times New Roman" w:hAnsi="Times New Roman"/>
                <w:bCs/>
                <w:noProof/>
                <w:spacing w:val="6"/>
                <w:sz w:val="28"/>
                <w:szCs w:val="28"/>
              </w:rPr>
            </w:pPr>
            <w:r w:rsidRPr="0099212F">
              <w:rPr>
                <w:rFonts w:ascii="Times New Roman" w:hAnsi="Times New Roman"/>
                <w:bCs/>
                <w:noProof/>
                <w:spacing w:val="6"/>
                <w:sz w:val="28"/>
                <w:szCs w:val="28"/>
              </w:rPr>
              <w:t>на передачу, дБ</w:t>
            </w:r>
          </w:p>
          <w:p w:rsidR="00AB0B1B" w:rsidRPr="0099212F" w:rsidRDefault="00AB0B1B" w:rsidP="0099212F">
            <w:pPr>
              <w:spacing w:line="360" w:lineRule="auto"/>
              <w:ind w:left="720"/>
              <w:jc w:val="both"/>
              <w:rPr>
                <w:rFonts w:ascii="Times New Roman" w:hAnsi="Times New Roman"/>
                <w:bCs/>
                <w:noProof/>
                <w:spacing w:val="6"/>
                <w:sz w:val="28"/>
                <w:szCs w:val="28"/>
              </w:rPr>
            </w:pPr>
            <w:r w:rsidRPr="0099212F">
              <w:rPr>
                <w:rFonts w:ascii="Times New Roman" w:hAnsi="Times New Roman"/>
                <w:bCs/>
                <w:noProof/>
                <w:spacing w:val="6"/>
                <w:sz w:val="28"/>
                <w:szCs w:val="28"/>
              </w:rPr>
              <w:t>на прием, дБ</w:t>
            </w:r>
          </w:p>
        </w:tc>
        <w:tc>
          <w:tcPr>
            <w:tcW w:w="2126"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40</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39</w:t>
            </w:r>
          </w:p>
        </w:tc>
        <w:tc>
          <w:tcPr>
            <w:tcW w:w="2127"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740" w:dyaOrig="420">
                <v:shape id="_x0000_i1052" type="#_x0000_t75" style="width:36.75pt;height:21pt" o:ole="" fillcolor="window">
                  <v:imagedata r:id="rId60" o:title=""/>
                </v:shape>
                <o:OLEObject Type="Embed" ProgID="Equation.3" ShapeID="_x0000_i1052" DrawAspect="Content" ObjectID="_1398316616" r:id="rId61"/>
              </w:objec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660" w:dyaOrig="420">
                <v:shape id="_x0000_i1053" type="#_x0000_t75" style="width:33pt;height:21pt" o:ole="" fillcolor="window">
                  <v:imagedata r:id="rId62" o:title=""/>
                </v:shape>
                <o:OLEObject Type="Embed" ProgID="Equation.3" ShapeID="_x0000_i1053" DrawAspect="Content" ObjectID="_1398316617" r:id="rId63"/>
              </w:object>
            </w:r>
          </w:p>
        </w:tc>
      </w:tr>
      <w:tr w:rsidR="00AB0B1B" w:rsidRPr="0099212F" w:rsidTr="008372C1">
        <w:trPr>
          <w:trHeight w:val="1199"/>
        </w:trPr>
        <w:tc>
          <w:tcPr>
            <w:tcW w:w="5387"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lastRenderedPageBreak/>
              <w:t>Затухание в ВЧ-части:</w:t>
            </w:r>
          </w:p>
          <w:p w:rsidR="00AB0B1B" w:rsidRPr="0099212F" w:rsidRDefault="00AB0B1B" w:rsidP="0099212F">
            <w:pPr>
              <w:spacing w:line="360" w:lineRule="auto"/>
              <w:ind w:left="720"/>
              <w:jc w:val="both"/>
              <w:rPr>
                <w:rFonts w:ascii="Times New Roman" w:hAnsi="Times New Roman"/>
                <w:bCs/>
                <w:noProof/>
                <w:spacing w:val="6"/>
                <w:sz w:val="28"/>
                <w:szCs w:val="28"/>
              </w:rPr>
            </w:pPr>
            <w:r w:rsidRPr="0099212F">
              <w:rPr>
                <w:rFonts w:ascii="Times New Roman" w:hAnsi="Times New Roman"/>
                <w:bCs/>
                <w:noProof/>
                <w:spacing w:val="6"/>
                <w:sz w:val="28"/>
                <w:szCs w:val="28"/>
              </w:rPr>
              <w:t>на передачу, дБ</w:t>
            </w:r>
          </w:p>
          <w:p w:rsidR="00AB0B1B" w:rsidRPr="0099212F" w:rsidRDefault="00AB0B1B" w:rsidP="0099212F">
            <w:pPr>
              <w:spacing w:line="360" w:lineRule="auto"/>
              <w:ind w:left="720"/>
              <w:jc w:val="both"/>
              <w:rPr>
                <w:rFonts w:ascii="Times New Roman" w:hAnsi="Times New Roman"/>
                <w:bCs/>
                <w:noProof/>
                <w:spacing w:val="6"/>
                <w:sz w:val="28"/>
                <w:szCs w:val="28"/>
              </w:rPr>
            </w:pPr>
            <w:r w:rsidRPr="0099212F">
              <w:rPr>
                <w:rFonts w:ascii="Times New Roman" w:hAnsi="Times New Roman"/>
                <w:bCs/>
                <w:noProof/>
                <w:spacing w:val="6"/>
                <w:sz w:val="28"/>
                <w:szCs w:val="28"/>
              </w:rPr>
              <w:t>на прием, дБ</w:t>
            </w:r>
          </w:p>
        </w:tc>
        <w:tc>
          <w:tcPr>
            <w:tcW w:w="2126"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4,7</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1,7</w:t>
            </w:r>
          </w:p>
        </w:tc>
        <w:tc>
          <w:tcPr>
            <w:tcW w:w="2127"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680" w:dyaOrig="420">
                <v:shape id="_x0000_i1054" type="#_x0000_t75" style="width:33.75pt;height:21pt" o:ole="" fillcolor="window">
                  <v:imagedata r:id="rId64" o:title=""/>
                </v:shape>
                <o:OLEObject Type="Embed" ProgID="Equation.3" ShapeID="_x0000_i1054" DrawAspect="Content" ObjectID="_1398316618" r:id="rId65"/>
              </w:objec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620" w:dyaOrig="420">
                <v:shape id="_x0000_i1055" type="#_x0000_t75" style="width:30.75pt;height:21pt" o:ole="" fillcolor="window">
                  <v:imagedata r:id="rId66" o:title=""/>
                </v:shape>
                <o:OLEObject Type="Embed" ProgID="Equation.3" ShapeID="_x0000_i1055" DrawAspect="Content" ObjectID="_1398316619" r:id="rId67"/>
              </w:object>
            </w:r>
          </w:p>
        </w:tc>
      </w:tr>
      <w:tr w:rsidR="00AB0B1B" w:rsidRPr="0099212F" w:rsidTr="008372C1">
        <w:trPr>
          <w:trHeight w:val="359"/>
        </w:trPr>
        <w:tc>
          <w:tcPr>
            <w:tcW w:w="5387"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Эквивалентная шумовая температура, К</w:t>
            </w:r>
          </w:p>
        </w:tc>
        <w:tc>
          <w:tcPr>
            <w:tcW w:w="2126"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355</w:t>
            </w:r>
          </w:p>
        </w:tc>
        <w:tc>
          <w:tcPr>
            <w:tcW w:w="2127"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i/>
                <w:noProof/>
                <w:spacing w:val="6"/>
                <w:sz w:val="28"/>
                <w:szCs w:val="28"/>
              </w:rPr>
              <w:t>Т</w:t>
            </w:r>
            <w:r w:rsidRPr="0099212F">
              <w:rPr>
                <w:rFonts w:ascii="Times New Roman" w:hAnsi="Times New Roman"/>
                <w:bCs/>
                <w:i/>
                <w:noProof/>
                <w:spacing w:val="6"/>
                <w:sz w:val="28"/>
                <w:szCs w:val="28"/>
                <w:vertAlign w:val="subscript"/>
              </w:rPr>
              <w:t>ус</w:t>
            </w:r>
          </w:p>
        </w:tc>
      </w:tr>
      <w:tr w:rsidR="00AB0B1B" w:rsidRPr="0099212F" w:rsidTr="008372C1">
        <w:trPr>
          <w:trHeight w:val="973"/>
        </w:trPr>
        <w:tc>
          <w:tcPr>
            <w:tcW w:w="5387"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Требуемое отношение сигнал/шум на входе приемника при вероятности ошибки 10</w:t>
            </w:r>
            <w:r w:rsidRPr="0099212F">
              <w:rPr>
                <w:rFonts w:ascii="Times New Roman" w:hAnsi="Times New Roman"/>
                <w:bCs/>
                <w:noProof/>
                <w:spacing w:val="6"/>
                <w:sz w:val="28"/>
                <w:szCs w:val="28"/>
                <w:vertAlign w:val="superscript"/>
              </w:rPr>
              <w:t>-6</w:t>
            </w:r>
            <w:r w:rsidRPr="0099212F">
              <w:rPr>
                <w:rFonts w:ascii="Times New Roman" w:hAnsi="Times New Roman"/>
                <w:bCs/>
                <w:noProof/>
                <w:spacing w:val="6"/>
                <w:sz w:val="28"/>
                <w:szCs w:val="28"/>
              </w:rPr>
              <w:t>, дБ</w:t>
            </w:r>
          </w:p>
        </w:tc>
        <w:tc>
          <w:tcPr>
            <w:tcW w:w="2126"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7,2</w:t>
            </w:r>
          </w:p>
        </w:tc>
        <w:tc>
          <w:tcPr>
            <w:tcW w:w="2127"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1300" w:dyaOrig="800">
                <v:shape id="_x0000_i1056" type="#_x0000_t75" style="width:65.25pt;height:39.75pt" o:ole="" fillcolor="window">
                  <v:imagedata r:id="rId68" o:title=""/>
                </v:shape>
                <o:OLEObject Type="Embed" ProgID="Equation.3" ShapeID="_x0000_i1056" DrawAspect="Content" ObjectID="_1398316620" r:id="rId69"/>
              </w:object>
            </w:r>
          </w:p>
        </w:tc>
      </w:tr>
    </w:tbl>
    <w:p w:rsidR="00AB0B1B" w:rsidRPr="0099212F" w:rsidRDefault="00AB0B1B" w:rsidP="0099212F">
      <w:pPr>
        <w:spacing w:line="360" w:lineRule="auto"/>
        <w:jc w:val="both"/>
        <w:rPr>
          <w:rFonts w:ascii="Times New Roman" w:hAnsi="Times New Roman"/>
          <w:bCs/>
          <w:noProof/>
          <w:spacing w:val="6"/>
          <w:sz w:val="28"/>
          <w:szCs w:val="28"/>
        </w:rPr>
      </w:pPr>
    </w:p>
    <w:p w:rsidR="00AB0B1B" w:rsidRPr="0099212F" w:rsidRDefault="00AB0B1B" w:rsidP="0099212F">
      <w:pPr>
        <w:pStyle w:val="4"/>
        <w:ind w:firstLine="851"/>
        <w:jc w:val="both"/>
        <w:rPr>
          <w:bCs/>
          <w:i w:val="0"/>
          <w:iCs/>
          <w:noProof/>
          <w:spacing w:val="6"/>
          <w:sz w:val="28"/>
          <w:szCs w:val="28"/>
        </w:rPr>
      </w:pPr>
      <w:r w:rsidRPr="0099212F">
        <w:rPr>
          <w:bCs/>
          <w:i w:val="0"/>
          <w:iCs/>
          <w:noProof/>
          <w:spacing w:val="6"/>
          <w:sz w:val="28"/>
          <w:szCs w:val="28"/>
        </w:rPr>
        <w:t>Таблица 2.4 - Параметры бортового ретранслятора</w:t>
      </w:r>
    </w:p>
    <w:tbl>
      <w:tblPr>
        <w:tblW w:w="9214" w:type="dxa"/>
        <w:tblInd w:w="40" w:type="dxa"/>
        <w:tblLayout w:type="fixed"/>
        <w:tblCellMar>
          <w:left w:w="40" w:type="dxa"/>
          <w:right w:w="40" w:type="dxa"/>
        </w:tblCellMar>
        <w:tblLook w:val="0000" w:firstRow="0" w:lastRow="0" w:firstColumn="0" w:lastColumn="0" w:noHBand="0" w:noVBand="0"/>
      </w:tblPr>
      <w:tblGrid>
        <w:gridCol w:w="5670"/>
        <w:gridCol w:w="1560"/>
        <w:gridCol w:w="1984"/>
      </w:tblGrid>
      <w:tr w:rsidR="00AB0B1B" w:rsidRPr="0099212F" w:rsidTr="008372C1">
        <w:trPr>
          <w:trHeight w:val="250"/>
        </w:trPr>
        <w:tc>
          <w:tcPr>
            <w:tcW w:w="5670"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pStyle w:val="5"/>
              <w:jc w:val="both"/>
              <w:rPr>
                <w:b w:val="0"/>
                <w:bCs/>
                <w:i w:val="0"/>
                <w:iCs/>
                <w:noProof/>
                <w:spacing w:val="6"/>
                <w:sz w:val="28"/>
                <w:szCs w:val="28"/>
              </w:rPr>
            </w:pPr>
            <w:r w:rsidRPr="0099212F">
              <w:rPr>
                <w:b w:val="0"/>
                <w:bCs/>
                <w:i w:val="0"/>
                <w:iCs/>
                <w:noProof/>
                <w:spacing w:val="6"/>
                <w:sz w:val="28"/>
                <w:szCs w:val="28"/>
              </w:rPr>
              <w:t>Параметр</w:t>
            </w:r>
          </w:p>
        </w:tc>
        <w:tc>
          <w:tcPr>
            <w:tcW w:w="1560"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pStyle w:val="5"/>
              <w:jc w:val="both"/>
              <w:rPr>
                <w:b w:val="0"/>
                <w:bCs/>
                <w:i w:val="0"/>
                <w:iCs/>
                <w:noProof/>
                <w:spacing w:val="6"/>
                <w:sz w:val="28"/>
                <w:szCs w:val="28"/>
              </w:rPr>
            </w:pPr>
            <w:r w:rsidRPr="0099212F">
              <w:rPr>
                <w:b w:val="0"/>
                <w:bCs/>
                <w:i w:val="0"/>
                <w:iCs/>
                <w:noProof/>
                <w:spacing w:val="6"/>
                <w:sz w:val="28"/>
                <w:szCs w:val="28"/>
              </w:rPr>
              <w:t>Величина</w:t>
            </w:r>
          </w:p>
        </w:tc>
        <w:tc>
          <w:tcPr>
            <w:tcW w:w="1984"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pStyle w:val="5"/>
              <w:jc w:val="both"/>
              <w:rPr>
                <w:b w:val="0"/>
                <w:bCs/>
                <w:i w:val="0"/>
                <w:iCs/>
                <w:noProof/>
                <w:spacing w:val="6"/>
                <w:sz w:val="28"/>
                <w:szCs w:val="28"/>
              </w:rPr>
            </w:pPr>
            <w:r w:rsidRPr="0099212F">
              <w:rPr>
                <w:b w:val="0"/>
                <w:bCs/>
                <w:i w:val="0"/>
                <w:iCs/>
                <w:noProof/>
                <w:spacing w:val="6"/>
                <w:sz w:val="28"/>
                <w:szCs w:val="28"/>
              </w:rPr>
              <w:t>Обозначение</w:t>
            </w:r>
          </w:p>
        </w:tc>
      </w:tr>
      <w:tr w:rsidR="00AB0B1B" w:rsidRPr="0099212F" w:rsidTr="008372C1">
        <w:trPr>
          <w:trHeight w:val="694"/>
        </w:trPr>
        <w:tc>
          <w:tcPr>
            <w:tcW w:w="5670"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Эквивалентная изотропно излучаемая мощность в центре зоны, дБ</w:t>
            </w:r>
          </w:p>
        </w:tc>
        <w:tc>
          <w:tcPr>
            <w:tcW w:w="1560"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40</w:t>
            </w:r>
          </w:p>
        </w:tc>
        <w:tc>
          <w:tcPr>
            <w:tcW w:w="1984"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pStyle w:val="5"/>
              <w:jc w:val="both"/>
              <w:rPr>
                <w:b w:val="0"/>
                <w:bCs/>
                <w:noProof/>
                <w:spacing w:val="6"/>
                <w:sz w:val="28"/>
                <w:szCs w:val="28"/>
              </w:rPr>
            </w:pPr>
            <w:r w:rsidRPr="0099212F">
              <w:rPr>
                <w:b w:val="0"/>
                <w:bCs/>
                <w:noProof/>
                <w:spacing w:val="6"/>
                <w:sz w:val="28"/>
                <w:szCs w:val="28"/>
              </w:rPr>
              <w:t>ЭИИМ</w:t>
            </w:r>
          </w:p>
        </w:tc>
      </w:tr>
      <w:tr w:rsidR="00AB0B1B" w:rsidRPr="0099212F" w:rsidTr="008372C1">
        <w:trPr>
          <w:trHeight w:val="267"/>
        </w:trPr>
        <w:tc>
          <w:tcPr>
            <w:tcW w:w="5670"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Мощность бортового передатчика, дБ</w:t>
            </w:r>
          </w:p>
        </w:tc>
        <w:tc>
          <w:tcPr>
            <w:tcW w:w="1560"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17,40</w:t>
            </w:r>
          </w:p>
        </w:tc>
        <w:tc>
          <w:tcPr>
            <w:tcW w:w="1984"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i/>
                <w:noProof/>
                <w:spacing w:val="6"/>
                <w:sz w:val="28"/>
                <w:szCs w:val="28"/>
              </w:rPr>
              <w:t>Р</w:t>
            </w:r>
            <w:r w:rsidRPr="0099212F">
              <w:rPr>
                <w:rFonts w:ascii="Times New Roman" w:hAnsi="Times New Roman"/>
                <w:bCs/>
                <w:i/>
                <w:noProof/>
                <w:spacing w:val="6"/>
                <w:sz w:val="28"/>
                <w:szCs w:val="28"/>
                <w:vertAlign w:val="subscript"/>
              </w:rPr>
              <w:t>б</w:t>
            </w:r>
          </w:p>
        </w:tc>
      </w:tr>
      <w:tr w:rsidR="00AB0B1B" w:rsidRPr="0099212F" w:rsidTr="008372C1">
        <w:trPr>
          <w:trHeight w:val="1067"/>
        </w:trPr>
        <w:tc>
          <w:tcPr>
            <w:tcW w:w="5670"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Затухание в ВЧ-части</w:t>
            </w:r>
          </w:p>
          <w:p w:rsidR="00AB0B1B" w:rsidRPr="0099212F" w:rsidRDefault="00AB0B1B" w:rsidP="0099212F">
            <w:pPr>
              <w:spacing w:line="360" w:lineRule="auto"/>
              <w:ind w:left="720"/>
              <w:jc w:val="both"/>
              <w:rPr>
                <w:rFonts w:ascii="Times New Roman" w:hAnsi="Times New Roman"/>
                <w:bCs/>
                <w:noProof/>
                <w:spacing w:val="6"/>
                <w:sz w:val="28"/>
                <w:szCs w:val="28"/>
              </w:rPr>
            </w:pPr>
            <w:r w:rsidRPr="0099212F">
              <w:rPr>
                <w:rFonts w:ascii="Times New Roman" w:hAnsi="Times New Roman"/>
                <w:bCs/>
                <w:noProof/>
                <w:spacing w:val="6"/>
                <w:sz w:val="28"/>
                <w:szCs w:val="28"/>
              </w:rPr>
              <w:t>на передачу, дБ</w:t>
            </w:r>
          </w:p>
          <w:p w:rsidR="00AB0B1B" w:rsidRPr="0099212F" w:rsidRDefault="00AB0B1B" w:rsidP="0099212F">
            <w:pPr>
              <w:spacing w:line="360" w:lineRule="auto"/>
              <w:ind w:left="720"/>
              <w:jc w:val="both"/>
              <w:rPr>
                <w:rFonts w:ascii="Times New Roman" w:hAnsi="Times New Roman"/>
                <w:bCs/>
                <w:noProof/>
                <w:spacing w:val="6"/>
                <w:sz w:val="28"/>
                <w:szCs w:val="28"/>
              </w:rPr>
            </w:pPr>
            <w:r w:rsidRPr="0099212F">
              <w:rPr>
                <w:rFonts w:ascii="Times New Roman" w:hAnsi="Times New Roman"/>
                <w:bCs/>
                <w:noProof/>
                <w:spacing w:val="6"/>
                <w:sz w:val="28"/>
                <w:szCs w:val="28"/>
              </w:rPr>
              <w:t>на прием, дБ</w:t>
            </w:r>
          </w:p>
        </w:tc>
        <w:tc>
          <w:tcPr>
            <w:tcW w:w="1560"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2</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2</w:t>
            </w:r>
          </w:p>
        </w:tc>
        <w:tc>
          <w:tcPr>
            <w:tcW w:w="1984"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620" w:dyaOrig="420">
                <v:shape id="_x0000_i1057" type="#_x0000_t75" style="width:30.75pt;height:21pt" o:ole="" fillcolor="window">
                  <v:imagedata r:id="rId70" o:title=""/>
                </v:shape>
                <o:OLEObject Type="Embed" ProgID="Equation.3" ShapeID="_x0000_i1057" DrawAspect="Content" ObjectID="_1398316621" r:id="rId71"/>
              </w:objec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560" w:dyaOrig="420">
                <v:shape id="_x0000_i1058" type="#_x0000_t75" style="width:27.75pt;height:21pt" o:ole="" fillcolor="window">
                  <v:imagedata r:id="rId72" o:title=""/>
                </v:shape>
                <o:OLEObject Type="Embed" ProgID="Equation.3" ShapeID="_x0000_i1058" DrawAspect="Content" ObjectID="_1398316622" r:id="rId73"/>
              </w:object>
            </w:r>
          </w:p>
        </w:tc>
      </w:tr>
      <w:tr w:rsidR="00AB0B1B" w:rsidRPr="0099212F" w:rsidTr="008372C1">
        <w:trPr>
          <w:trHeight w:val="198"/>
        </w:trPr>
        <w:tc>
          <w:tcPr>
            <w:tcW w:w="5670"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Эквивалентная шумовая температура, К</w:t>
            </w:r>
          </w:p>
        </w:tc>
        <w:tc>
          <w:tcPr>
            <w:tcW w:w="1560"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1200</w:t>
            </w:r>
          </w:p>
        </w:tc>
        <w:tc>
          <w:tcPr>
            <w:tcW w:w="1984"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499" w:dyaOrig="480">
                <v:shape id="_x0000_i1059" type="#_x0000_t75" style="width:24.75pt;height:24pt" o:ole="" fillcolor="window">
                  <v:imagedata r:id="rId74" o:title=""/>
                </v:shape>
                <o:OLEObject Type="Embed" ProgID="Equation.3" ShapeID="_x0000_i1059" DrawAspect="Content" ObjectID="_1398316623" r:id="rId75"/>
              </w:object>
            </w:r>
          </w:p>
        </w:tc>
      </w:tr>
    </w:tbl>
    <w:p w:rsidR="00AB0B1B" w:rsidRPr="0099212F" w:rsidRDefault="00AB0B1B" w:rsidP="0099212F">
      <w:pPr>
        <w:spacing w:line="360" w:lineRule="auto"/>
        <w:jc w:val="both"/>
        <w:rPr>
          <w:rFonts w:ascii="Times New Roman" w:hAnsi="Times New Roman"/>
          <w:bCs/>
          <w:noProof/>
          <w:spacing w:val="6"/>
          <w:sz w:val="28"/>
          <w:szCs w:val="28"/>
        </w:rPr>
      </w:pPr>
    </w:p>
    <w:p w:rsidR="00AB0B1B" w:rsidRPr="0099212F" w:rsidRDefault="00AB0B1B" w:rsidP="0099212F">
      <w:pPr>
        <w:spacing w:line="360" w:lineRule="auto"/>
        <w:jc w:val="both"/>
        <w:rPr>
          <w:rFonts w:ascii="Times New Roman" w:hAnsi="Times New Roman"/>
          <w:bCs/>
          <w:noProof/>
          <w:spacing w:val="6"/>
          <w:sz w:val="28"/>
          <w:szCs w:val="28"/>
        </w:rPr>
      </w:pPr>
    </w:p>
    <w:p w:rsidR="00AB0B1B" w:rsidRPr="0099212F" w:rsidRDefault="00AB0B1B" w:rsidP="0099212F">
      <w:pPr>
        <w:pStyle w:val="a7"/>
        <w:rPr>
          <w:bCs/>
          <w:noProof/>
          <w:spacing w:val="6"/>
          <w:szCs w:val="28"/>
        </w:rPr>
      </w:pPr>
      <w:r w:rsidRPr="0099212F">
        <w:rPr>
          <w:bCs/>
          <w:noProof/>
          <w:spacing w:val="6"/>
          <w:szCs w:val="28"/>
        </w:rPr>
        <w:t>Для дальнейших расчетов необходимо, вычислить коэффициенты усиления антенны спутника в направлении на ЗС А и А.</w:t>
      </w:r>
    </w:p>
    <w:p w:rsidR="00AB0B1B" w:rsidRPr="0099212F" w:rsidRDefault="00AB0B1B" w:rsidP="0099212F">
      <w:pPr>
        <w:spacing w:line="360" w:lineRule="auto"/>
        <w:ind w:left="851" w:right="1800"/>
        <w:jc w:val="both"/>
        <w:rPr>
          <w:rFonts w:ascii="Times New Roman" w:hAnsi="Times New Roman"/>
          <w:bCs/>
          <w:noProof/>
          <w:spacing w:val="6"/>
          <w:sz w:val="28"/>
          <w:szCs w:val="28"/>
        </w:rPr>
      </w:pPr>
      <w:r w:rsidRPr="0099212F">
        <w:rPr>
          <w:rFonts w:ascii="Times New Roman" w:hAnsi="Times New Roman"/>
          <w:bCs/>
          <w:noProof/>
          <w:spacing w:val="6"/>
          <w:sz w:val="28"/>
          <w:szCs w:val="28"/>
        </w:rPr>
        <w:t>Воспользуемся формулой из /5/:</w:t>
      </w:r>
    </w:p>
    <w:p w:rsidR="00AB0B1B" w:rsidRPr="0099212F" w:rsidRDefault="00AB0B1B" w:rsidP="0099212F">
      <w:pPr>
        <w:spacing w:line="360" w:lineRule="auto"/>
        <w:ind w:left="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2980" w:dyaOrig="420">
          <v:shape id="_x0000_i1060" type="#_x0000_t75" style="width:149.25pt;height:21pt" o:ole="" fillcolor="window">
            <v:imagedata r:id="rId76" o:title=""/>
          </v:shape>
          <o:OLEObject Type="Embed" ProgID="Equation.3" ShapeID="_x0000_i1060" DrawAspect="Content" ObjectID="_1398316624" r:id="rId77"/>
        </w:object>
      </w:r>
      <w:r w:rsidRPr="0099212F">
        <w:rPr>
          <w:rFonts w:ascii="Times New Roman" w:hAnsi="Times New Roman"/>
          <w:bCs/>
          <w:noProof/>
          <w:spacing w:val="6"/>
          <w:sz w:val="28"/>
          <w:szCs w:val="28"/>
        </w:rPr>
        <w:t>,</w:t>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t>(2.5)</w:t>
      </w:r>
    </w:p>
    <w:p w:rsidR="00AB0B1B" w:rsidRPr="0099212F" w:rsidRDefault="00AB0B1B" w:rsidP="0099212F">
      <w:pPr>
        <w:spacing w:line="360" w:lineRule="auto"/>
        <w:ind w:left="80"/>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где     </w:t>
      </w:r>
      <w:r w:rsidRPr="0099212F">
        <w:rPr>
          <w:rFonts w:ascii="Times New Roman" w:hAnsi="Times New Roman"/>
          <w:bCs/>
          <w:i/>
          <w:noProof/>
          <w:spacing w:val="6"/>
          <w:sz w:val="28"/>
          <w:szCs w:val="28"/>
        </w:rPr>
        <w:t>Р</w:t>
      </w:r>
      <w:r w:rsidRPr="0099212F">
        <w:rPr>
          <w:rFonts w:ascii="Times New Roman" w:hAnsi="Times New Roman"/>
          <w:bCs/>
          <w:i/>
          <w:noProof/>
          <w:spacing w:val="6"/>
          <w:sz w:val="28"/>
          <w:szCs w:val="28"/>
          <w:vertAlign w:val="subscript"/>
        </w:rPr>
        <w:t>пер</w:t>
      </w:r>
      <w:r w:rsidRPr="0099212F">
        <w:rPr>
          <w:rFonts w:ascii="Times New Roman" w:hAnsi="Times New Roman"/>
          <w:bCs/>
          <w:i/>
          <w:noProof/>
          <w:spacing w:val="6"/>
          <w:sz w:val="28"/>
          <w:szCs w:val="28"/>
        </w:rPr>
        <w:t xml:space="preserve"> -</w:t>
      </w:r>
      <w:r w:rsidRPr="0099212F">
        <w:rPr>
          <w:rFonts w:ascii="Times New Roman" w:hAnsi="Times New Roman"/>
          <w:bCs/>
          <w:noProof/>
          <w:spacing w:val="6"/>
          <w:sz w:val="28"/>
          <w:szCs w:val="28"/>
        </w:rPr>
        <w:t xml:space="preserve"> эффективная мощность сигнала на выходе передатчика, дБ;</w:t>
      </w:r>
    </w:p>
    <w:p w:rsidR="00AB0B1B" w:rsidRPr="0099212F" w:rsidRDefault="00AB0B1B" w:rsidP="0099212F">
      <w:pPr>
        <w:spacing w:line="360" w:lineRule="auto"/>
        <w:ind w:left="840"/>
        <w:jc w:val="both"/>
        <w:rPr>
          <w:rFonts w:ascii="Times New Roman" w:hAnsi="Times New Roman"/>
          <w:bCs/>
          <w:noProof/>
          <w:spacing w:val="6"/>
          <w:sz w:val="28"/>
          <w:szCs w:val="28"/>
        </w:rPr>
      </w:pPr>
      <w:r w:rsidRPr="0099212F">
        <w:rPr>
          <w:rFonts w:ascii="Times New Roman" w:hAnsi="Times New Roman"/>
          <w:bCs/>
          <w:i/>
          <w:noProof/>
          <w:spacing w:val="6"/>
          <w:sz w:val="28"/>
          <w:szCs w:val="28"/>
        </w:rPr>
        <w:t>η</w:t>
      </w:r>
      <w:r w:rsidRPr="0099212F">
        <w:rPr>
          <w:rFonts w:ascii="Times New Roman" w:hAnsi="Times New Roman"/>
          <w:bCs/>
          <w:noProof/>
          <w:spacing w:val="6"/>
          <w:sz w:val="28"/>
          <w:szCs w:val="28"/>
        </w:rPr>
        <w:t xml:space="preserve"> - затухание в ВЧ-части, дБ.</w:t>
      </w:r>
    </w:p>
    <w:p w:rsidR="00AB0B1B" w:rsidRPr="0099212F" w:rsidRDefault="00AB0B1B" w:rsidP="0099212F">
      <w:pPr>
        <w:spacing w:line="360" w:lineRule="auto"/>
        <w:ind w:left="120"/>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Исходя из рисунка 2.1, Алматы находится в зоне с ЭИИМ </w:t>
      </w:r>
      <w:r w:rsidRPr="0099212F">
        <w:rPr>
          <w:rFonts w:ascii="Times New Roman" w:hAnsi="Times New Roman"/>
          <w:bCs/>
          <w:i/>
          <w:noProof/>
          <w:spacing w:val="6"/>
          <w:sz w:val="28"/>
          <w:szCs w:val="28"/>
        </w:rPr>
        <w:t>=</w:t>
      </w:r>
      <w:r w:rsidRPr="0099212F">
        <w:rPr>
          <w:rFonts w:ascii="Times New Roman" w:hAnsi="Times New Roman"/>
          <w:bCs/>
          <w:noProof/>
          <w:spacing w:val="6"/>
          <w:sz w:val="28"/>
          <w:szCs w:val="28"/>
        </w:rPr>
        <w:t xml:space="preserve"> 39 дБ; Атырау в зоне с ЭИИМ </w:t>
      </w:r>
      <w:r w:rsidRPr="0099212F">
        <w:rPr>
          <w:rFonts w:ascii="Times New Roman" w:hAnsi="Times New Roman"/>
          <w:bCs/>
          <w:i/>
          <w:noProof/>
          <w:spacing w:val="6"/>
          <w:sz w:val="28"/>
          <w:szCs w:val="28"/>
        </w:rPr>
        <w:t>=</w:t>
      </w:r>
      <w:r w:rsidRPr="0099212F">
        <w:rPr>
          <w:rFonts w:ascii="Times New Roman" w:hAnsi="Times New Roman"/>
          <w:bCs/>
          <w:noProof/>
          <w:spacing w:val="6"/>
          <w:sz w:val="28"/>
          <w:szCs w:val="28"/>
        </w:rPr>
        <w:t xml:space="preserve"> 37 дБ. Преобразуем формулу (2.5).</w:t>
      </w:r>
    </w:p>
    <w:p w:rsidR="00AB0B1B" w:rsidRPr="0099212F" w:rsidRDefault="00AB0B1B" w:rsidP="0099212F">
      <w:pPr>
        <w:spacing w:line="360" w:lineRule="auto"/>
        <w:ind w:left="120"/>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3019" w:dyaOrig="420">
          <v:shape id="_x0000_i1061" type="#_x0000_t75" style="width:149.25pt;height:21pt" o:ole="" fillcolor="window">
            <v:imagedata r:id="rId78" o:title=""/>
          </v:shape>
          <o:OLEObject Type="Embed" ProgID="Equation.3" ShapeID="_x0000_i1061" DrawAspect="Content" ObjectID="_1398316625" r:id="rId79"/>
        </w:object>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t>(2.6)</w:t>
      </w:r>
    </w:p>
    <w:p w:rsidR="00AB0B1B" w:rsidRPr="0099212F" w:rsidRDefault="00AB0B1B" w:rsidP="0099212F">
      <w:pPr>
        <w:spacing w:line="360" w:lineRule="auto"/>
        <w:ind w:left="840"/>
        <w:jc w:val="both"/>
        <w:rPr>
          <w:rFonts w:ascii="Times New Roman" w:hAnsi="Times New Roman"/>
          <w:bCs/>
          <w:noProof/>
          <w:spacing w:val="6"/>
          <w:sz w:val="28"/>
          <w:szCs w:val="28"/>
        </w:rPr>
      </w:pPr>
      <w:r w:rsidRPr="0099212F">
        <w:rPr>
          <w:rFonts w:ascii="Times New Roman" w:hAnsi="Times New Roman"/>
          <w:bCs/>
          <w:noProof/>
          <w:spacing w:val="6"/>
          <w:sz w:val="28"/>
          <w:szCs w:val="28"/>
        </w:rPr>
        <w:t>Вычислим усиление антенны спутника в направлении</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на Алматы:</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3180" w:dyaOrig="420">
          <v:shape id="_x0000_i1062" type="#_x0000_t75" style="width:159pt;height:21pt" o:ole="" fillcolor="window">
            <v:imagedata r:id="rId80" o:title=""/>
          </v:shape>
          <o:OLEObject Type="Embed" ProgID="Equation.3" ShapeID="_x0000_i1062" DrawAspect="Content" ObjectID="_1398316626" r:id="rId81"/>
        </w:object>
      </w:r>
    </w:p>
    <w:p w:rsidR="00AB0B1B" w:rsidRPr="0099212F" w:rsidRDefault="00AB0B1B" w:rsidP="0099212F">
      <w:pPr>
        <w:spacing w:line="360" w:lineRule="auto"/>
        <w:ind w:right="3600"/>
        <w:jc w:val="both"/>
        <w:rPr>
          <w:rFonts w:ascii="Times New Roman" w:hAnsi="Times New Roman"/>
          <w:bCs/>
          <w:noProof/>
          <w:spacing w:val="6"/>
          <w:sz w:val="28"/>
          <w:szCs w:val="28"/>
        </w:rPr>
      </w:pPr>
      <w:r w:rsidRPr="0099212F">
        <w:rPr>
          <w:rFonts w:ascii="Times New Roman" w:hAnsi="Times New Roman"/>
          <w:bCs/>
          <w:noProof/>
          <w:spacing w:val="6"/>
          <w:sz w:val="28"/>
          <w:szCs w:val="28"/>
        </w:rPr>
        <w:t>на Атырау:</w:t>
      </w:r>
    </w:p>
    <w:p w:rsidR="00AB0B1B" w:rsidRPr="0099212F" w:rsidRDefault="00AB0B1B" w:rsidP="0099212F">
      <w:pPr>
        <w:spacing w:line="360" w:lineRule="auto"/>
        <w:ind w:right="3600"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3159" w:dyaOrig="420">
          <v:shape id="_x0000_i1063" type="#_x0000_t75" style="width:158.25pt;height:21pt" o:ole="" fillcolor="window">
            <v:imagedata r:id="rId82" o:title=""/>
          </v:shape>
          <o:OLEObject Type="Embed" ProgID="Equation.3" ShapeID="_x0000_i1063" DrawAspect="Content" ObjectID="_1398316627" r:id="rId83"/>
        </w:object>
      </w:r>
    </w:p>
    <w:p w:rsidR="00AB0B1B" w:rsidRPr="0099212F" w:rsidRDefault="00AB0B1B" w:rsidP="0099212F">
      <w:pPr>
        <w:spacing w:line="360" w:lineRule="auto"/>
        <w:ind w:left="120" w:firstLine="740"/>
        <w:jc w:val="both"/>
        <w:rPr>
          <w:rFonts w:ascii="Times New Roman" w:hAnsi="Times New Roman"/>
          <w:bCs/>
          <w:noProof/>
          <w:spacing w:val="6"/>
          <w:sz w:val="28"/>
          <w:szCs w:val="28"/>
        </w:rPr>
      </w:pPr>
      <w:r w:rsidRPr="0099212F">
        <w:rPr>
          <w:rFonts w:ascii="Times New Roman" w:hAnsi="Times New Roman"/>
          <w:bCs/>
          <w:noProof/>
          <w:spacing w:val="6"/>
          <w:sz w:val="28"/>
          <w:szCs w:val="28"/>
        </w:rPr>
        <w:t>Произведем расчет дополнительного затухания при распространении радиоволн в атмосфере. Воспользуемся формулой, приведенной в /5/:</w:t>
      </w:r>
    </w:p>
    <w:p w:rsidR="00AB0B1B" w:rsidRPr="0099212F" w:rsidRDefault="00AB0B1B" w:rsidP="0099212F">
      <w:pPr>
        <w:spacing w:line="360" w:lineRule="auto"/>
        <w:ind w:right="-19"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2780" w:dyaOrig="420">
          <v:shape id="_x0000_i1064" type="#_x0000_t75" style="width:137.25pt;height:21pt" o:ole="" fillcolor="window">
            <v:imagedata r:id="rId84" o:title=""/>
          </v:shape>
          <o:OLEObject Type="Embed" ProgID="Equation.3" ShapeID="_x0000_i1064" DrawAspect="Content" ObjectID="_1398316628" r:id="rId85"/>
        </w:object>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t>(2.7)</w:t>
      </w:r>
    </w:p>
    <w:p w:rsidR="00AB0B1B" w:rsidRPr="0099212F" w:rsidRDefault="00AB0B1B" w:rsidP="0099212F">
      <w:pPr>
        <w:spacing w:line="360" w:lineRule="auto"/>
        <w:ind w:left="760" w:right="1200" w:hanging="720"/>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где      </w:t>
      </w:r>
      <w:r w:rsidRPr="0099212F">
        <w:rPr>
          <w:rFonts w:ascii="Times New Roman" w:hAnsi="Times New Roman"/>
          <w:bCs/>
          <w:noProof/>
          <w:spacing w:val="6"/>
          <w:sz w:val="28"/>
          <w:szCs w:val="28"/>
        </w:rPr>
        <w:object w:dxaOrig="480" w:dyaOrig="380">
          <v:shape id="_x0000_i1065" type="#_x0000_t75" style="width:24pt;height:18.75pt" o:ole="" fillcolor="window">
            <v:imagedata r:id="rId86" o:title=""/>
          </v:shape>
          <o:OLEObject Type="Embed" ProgID="Equation.3" ShapeID="_x0000_i1065" DrawAspect="Content" ObjectID="_1398316629" r:id="rId87"/>
        </w:object>
      </w:r>
      <w:r w:rsidRPr="0099212F">
        <w:rPr>
          <w:rFonts w:ascii="Times New Roman" w:hAnsi="Times New Roman"/>
          <w:bCs/>
          <w:noProof/>
          <w:spacing w:val="6"/>
          <w:sz w:val="28"/>
          <w:szCs w:val="28"/>
        </w:rPr>
        <w:t xml:space="preserve"> - дополнительное затухание, дБ;</w:t>
      </w:r>
    </w:p>
    <w:p w:rsidR="00AB0B1B" w:rsidRPr="0099212F" w:rsidRDefault="00AB0B1B" w:rsidP="0099212F">
      <w:pPr>
        <w:spacing w:line="360" w:lineRule="auto"/>
        <w:ind w:left="851" w:right="1200"/>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320" w:dyaOrig="380">
          <v:shape id="_x0000_i1066" type="#_x0000_t75" style="width:15.75pt;height:18.75pt" o:ole="" fillcolor="window">
            <v:imagedata r:id="rId88" o:title=""/>
          </v:shape>
          <o:OLEObject Type="Embed" ProgID="Equation.3" ShapeID="_x0000_i1066" DrawAspect="Content" ObjectID="_1398316630" r:id="rId89"/>
        </w:object>
      </w:r>
      <w:r w:rsidRPr="0099212F">
        <w:rPr>
          <w:rFonts w:ascii="Times New Roman" w:hAnsi="Times New Roman"/>
          <w:bCs/>
          <w:noProof/>
          <w:spacing w:val="6"/>
          <w:sz w:val="28"/>
          <w:szCs w:val="28"/>
        </w:rPr>
        <w:t xml:space="preserve"> - поглощение энергии сигнала в атмосфере, дБ;</w:t>
      </w:r>
    </w:p>
    <w:p w:rsidR="00AB0B1B" w:rsidRPr="0099212F" w:rsidRDefault="00AB0B1B" w:rsidP="0099212F">
      <w:pPr>
        <w:spacing w:line="360" w:lineRule="auto"/>
        <w:ind w:left="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340" w:dyaOrig="420">
          <v:shape id="_x0000_i1067" type="#_x0000_t75" style="width:17.25pt;height:21pt" o:ole="" fillcolor="window">
            <v:imagedata r:id="rId90" o:title=""/>
          </v:shape>
          <o:OLEObject Type="Embed" ProgID="Equation.3" ShapeID="_x0000_i1067" DrawAspect="Content" ObjectID="_1398316631" r:id="rId91"/>
        </w:object>
      </w:r>
      <w:r w:rsidRPr="0099212F">
        <w:rPr>
          <w:rFonts w:ascii="Times New Roman" w:hAnsi="Times New Roman"/>
          <w:bCs/>
          <w:noProof/>
          <w:spacing w:val="6"/>
          <w:sz w:val="28"/>
          <w:szCs w:val="28"/>
        </w:rPr>
        <w:t>- потери в гидрометеорах, дБ;</w:t>
      </w:r>
    </w:p>
    <w:p w:rsidR="00AB0B1B" w:rsidRPr="0099212F" w:rsidRDefault="00AB0B1B" w:rsidP="0099212F">
      <w:pPr>
        <w:spacing w:line="360" w:lineRule="auto"/>
        <w:ind w:left="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380" w:dyaOrig="380">
          <v:shape id="_x0000_i1068" type="#_x0000_t75" style="width:18.75pt;height:18.75pt" o:ole="" fillcolor="window">
            <v:imagedata r:id="rId92" o:title=""/>
          </v:shape>
          <o:OLEObject Type="Embed" ProgID="Equation.3" ShapeID="_x0000_i1068" DrawAspect="Content" ObjectID="_1398316632" r:id="rId93"/>
        </w:object>
      </w:r>
      <w:r w:rsidRPr="0099212F">
        <w:rPr>
          <w:rFonts w:ascii="Times New Roman" w:hAnsi="Times New Roman"/>
          <w:bCs/>
          <w:noProof/>
          <w:spacing w:val="6"/>
          <w:sz w:val="28"/>
          <w:szCs w:val="28"/>
        </w:rPr>
        <w:t xml:space="preserve"> - потери из-за несогласованности поляризации антенн, дБ.</w:t>
      </w:r>
    </w:p>
    <w:p w:rsidR="00AB0B1B" w:rsidRPr="0099212F" w:rsidRDefault="00AB0B1B" w:rsidP="0099212F">
      <w:pPr>
        <w:pStyle w:val="a7"/>
        <w:rPr>
          <w:bCs/>
          <w:noProof/>
          <w:spacing w:val="6"/>
          <w:szCs w:val="28"/>
        </w:rPr>
      </w:pPr>
      <w:r w:rsidRPr="0099212F">
        <w:rPr>
          <w:bCs/>
          <w:noProof/>
          <w:spacing w:val="6"/>
          <w:szCs w:val="28"/>
        </w:rPr>
        <w:lastRenderedPageBreak/>
        <w:t>Определим величину потерь для каждой станции, исходя из графиков, представленных в /5/ и результатов, полученных по формулам (2.2) и (2.3):</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для Алматы (азимут = 147,56°, угол места = 31,98°):</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i/>
          <w:noProof/>
          <w:spacing w:val="6"/>
          <w:sz w:val="28"/>
          <w:szCs w:val="28"/>
        </w:rPr>
        <w:t>L</w:t>
      </w:r>
      <w:r w:rsidRPr="0099212F">
        <w:rPr>
          <w:rFonts w:ascii="Times New Roman" w:hAnsi="Times New Roman"/>
          <w:bCs/>
          <w:i/>
          <w:noProof/>
          <w:spacing w:val="6"/>
          <w:sz w:val="28"/>
          <w:szCs w:val="28"/>
          <w:vertAlign w:val="subscript"/>
        </w:rPr>
        <w:t>a</w:t>
      </w:r>
      <w:r w:rsidRPr="0099212F">
        <w:rPr>
          <w:rFonts w:ascii="Times New Roman" w:hAnsi="Times New Roman"/>
          <w:bCs/>
          <w:i/>
          <w:noProof/>
          <w:spacing w:val="6"/>
          <w:sz w:val="28"/>
          <w:szCs w:val="28"/>
        </w:rPr>
        <w:t xml:space="preserve"> = 1 дБ; L</w:t>
      </w:r>
      <w:r w:rsidRPr="0099212F">
        <w:rPr>
          <w:rFonts w:ascii="Times New Roman" w:hAnsi="Times New Roman"/>
          <w:bCs/>
          <w:i/>
          <w:noProof/>
          <w:spacing w:val="6"/>
          <w:sz w:val="28"/>
          <w:szCs w:val="28"/>
          <w:vertAlign w:val="subscript"/>
        </w:rPr>
        <w:t>n</w:t>
      </w:r>
      <w:r w:rsidRPr="0099212F">
        <w:rPr>
          <w:rFonts w:ascii="Times New Roman" w:hAnsi="Times New Roman"/>
          <w:bCs/>
          <w:i/>
          <w:noProof/>
          <w:spacing w:val="6"/>
          <w:sz w:val="28"/>
          <w:szCs w:val="28"/>
        </w:rPr>
        <w:t xml:space="preserve"> = 1 дБ; L</w:t>
      </w:r>
      <w:r w:rsidRPr="0099212F">
        <w:rPr>
          <w:rFonts w:ascii="Times New Roman" w:hAnsi="Times New Roman"/>
          <w:bCs/>
          <w:i/>
          <w:noProof/>
          <w:spacing w:val="6"/>
          <w:sz w:val="28"/>
          <w:szCs w:val="28"/>
          <w:vertAlign w:val="subscript"/>
        </w:rPr>
        <w:t>g</w:t>
      </w:r>
      <w:r w:rsidRPr="0099212F">
        <w:rPr>
          <w:rFonts w:ascii="Times New Roman" w:hAnsi="Times New Roman"/>
          <w:bCs/>
          <w:i/>
          <w:noProof/>
          <w:spacing w:val="6"/>
          <w:sz w:val="28"/>
          <w:szCs w:val="28"/>
        </w:rPr>
        <w:t>=7 дБ; L</w:t>
      </w:r>
      <w:r w:rsidRPr="0099212F">
        <w:rPr>
          <w:rFonts w:ascii="Times New Roman" w:hAnsi="Times New Roman"/>
          <w:bCs/>
          <w:i/>
          <w:noProof/>
          <w:spacing w:val="6"/>
          <w:sz w:val="28"/>
          <w:szCs w:val="28"/>
          <w:vertAlign w:val="subscript"/>
        </w:rPr>
        <w:t>Н</w:t>
      </w:r>
      <w:r w:rsidRPr="0099212F">
        <w:rPr>
          <w:rFonts w:ascii="Times New Roman" w:hAnsi="Times New Roman"/>
          <w:bCs/>
          <w:i/>
          <w:noProof/>
          <w:spacing w:val="6"/>
          <w:sz w:val="28"/>
          <w:szCs w:val="28"/>
        </w:rPr>
        <w:t xml:space="preserve"> = 2 дБ;</w:t>
      </w:r>
    </w:p>
    <w:p w:rsidR="00AB0B1B" w:rsidRPr="0099212F" w:rsidRDefault="00AB0B1B" w:rsidP="0099212F">
      <w:pPr>
        <w:pStyle w:val="a7"/>
        <w:ind w:firstLine="0"/>
        <w:rPr>
          <w:bCs/>
          <w:noProof/>
          <w:spacing w:val="6"/>
          <w:szCs w:val="28"/>
        </w:rPr>
      </w:pPr>
      <w:r w:rsidRPr="0099212F">
        <w:rPr>
          <w:bCs/>
          <w:noProof/>
          <w:spacing w:val="6"/>
          <w:szCs w:val="28"/>
        </w:rPr>
        <w:t>тогда:</w:t>
      </w:r>
    </w:p>
    <w:p w:rsidR="00AB0B1B" w:rsidRPr="0099212F" w:rsidRDefault="00AB0B1B" w:rsidP="0099212F">
      <w:pPr>
        <w:pStyle w:val="FR5"/>
        <w:spacing w:line="360" w:lineRule="auto"/>
        <w:ind w:left="0"/>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2960" w:dyaOrig="380">
          <v:shape id="_x0000_i1069" type="#_x0000_t75" style="width:146.25pt;height:18.75pt" o:ole="" fillcolor="window">
            <v:imagedata r:id="rId94" o:title=""/>
          </v:shape>
          <o:OLEObject Type="Embed" ProgID="Equation.3" ShapeID="_x0000_i1069" DrawAspect="Content" ObjectID="_1398316633" r:id="rId95"/>
        </w:objec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для Атырау (азимут = 122,8°, угол места = 16,37°)</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i/>
          <w:noProof/>
          <w:spacing w:val="6"/>
          <w:sz w:val="28"/>
          <w:szCs w:val="28"/>
        </w:rPr>
        <w:t>L</w:t>
      </w:r>
      <w:r w:rsidRPr="0099212F">
        <w:rPr>
          <w:rFonts w:ascii="Times New Roman" w:hAnsi="Times New Roman"/>
          <w:bCs/>
          <w:i/>
          <w:noProof/>
          <w:spacing w:val="6"/>
          <w:sz w:val="28"/>
          <w:szCs w:val="28"/>
          <w:vertAlign w:val="subscript"/>
        </w:rPr>
        <w:t>a</w:t>
      </w:r>
      <w:r w:rsidRPr="0099212F">
        <w:rPr>
          <w:rFonts w:ascii="Times New Roman" w:hAnsi="Times New Roman"/>
          <w:bCs/>
          <w:i/>
          <w:noProof/>
          <w:spacing w:val="6"/>
          <w:sz w:val="28"/>
          <w:szCs w:val="28"/>
        </w:rPr>
        <w:t xml:space="preserve"> = 1 дБ; L</w:t>
      </w:r>
      <w:r w:rsidRPr="0099212F">
        <w:rPr>
          <w:rFonts w:ascii="Times New Roman" w:hAnsi="Times New Roman"/>
          <w:bCs/>
          <w:i/>
          <w:noProof/>
          <w:spacing w:val="6"/>
          <w:sz w:val="28"/>
          <w:szCs w:val="28"/>
          <w:vertAlign w:val="subscript"/>
        </w:rPr>
        <w:t>n</w:t>
      </w:r>
      <w:r w:rsidRPr="0099212F">
        <w:rPr>
          <w:rFonts w:ascii="Times New Roman" w:hAnsi="Times New Roman"/>
          <w:bCs/>
          <w:i/>
          <w:noProof/>
          <w:spacing w:val="6"/>
          <w:sz w:val="28"/>
          <w:szCs w:val="28"/>
        </w:rPr>
        <w:t xml:space="preserve"> = 1 дБ; L</w:t>
      </w:r>
      <w:r w:rsidRPr="0099212F">
        <w:rPr>
          <w:rFonts w:ascii="Times New Roman" w:hAnsi="Times New Roman"/>
          <w:bCs/>
          <w:i/>
          <w:noProof/>
          <w:spacing w:val="6"/>
          <w:sz w:val="28"/>
          <w:szCs w:val="28"/>
          <w:vertAlign w:val="subscript"/>
        </w:rPr>
        <w:t>g</w:t>
      </w:r>
      <w:r w:rsidRPr="0099212F">
        <w:rPr>
          <w:rFonts w:ascii="Times New Roman" w:hAnsi="Times New Roman"/>
          <w:bCs/>
          <w:i/>
          <w:noProof/>
          <w:spacing w:val="6"/>
          <w:sz w:val="28"/>
          <w:szCs w:val="28"/>
        </w:rPr>
        <w:t>=7 дБ; L</w:t>
      </w:r>
      <w:r w:rsidRPr="0099212F">
        <w:rPr>
          <w:rFonts w:ascii="Times New Roman" w:hAnsi="Times New Roman"/>
          <w:bCs/>
          <w:i/>
          <w:noProof/>
          <w:spacing w:val="6"/>
          <w:sz w:val="28"/>
          <w:szCs w:val="28"/>
          <w:vertAlign w:val="subscript"/>
        </w:rPr>
        <w:t>Н</w:t>
      </w:r>
      <w:r w:rsidRPr="0099212F">
        <w:rPr>
          <w:rFonts w:ascii="Times New Roman" w:hAnsi="Times New Roman"/>
          <w:bCs/>
          <w:i/>
          <w:noProof/>
          <w:spacing w:val="6"/>
          <w:sz w:val="28"/>
          <w:szCs w:val="28"/>
        </w:rPr>
        <w:t xml:space="preserve"> = 2 дБ;</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2960" w:dyaOrig="380">
          <v:shape id="_x0000_i1070" type="#_x0000_t75" style="width:146.25pt;height:18.75pt" o:ole="" fillcolor="window">
            <v:imagedata r:id="rId94" o:title=""/>
          </v:shape>
          <o:OLEObject Type="Embed" ProgID="Equation.3" ShapeID="_x0000_i1070" DrawAspect="Content" ObjectID="_1398316634" r:id="rId96"/>
        </w:objec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Дополнительное затухание при распространении  вниз будет отличаться от затухания при распространении луча вверх на малую величину, которой можно, пренебречь, поэтому для удобства расчетов примем </w:t>
      </w:r>
      <w:r w:rsidRPr="0099212F">
        <w:rPr>
          <w:rFonts w:ascii="Times New Roman" w:hAnsi="Times New Roman"/>
          <w:bCs/>
          <w:noProof/>
          <w:spacing w:val="6"/>
          <w:sz w:val="28"/>
          <w:szCs w:val="28"/>
        </w:rPr>
        <w:object w:dxaOrig="1620" w:dyaOrig="420">
          <v:shape id="_x0000_i1071" type="#_x0000_t75" style="width:81pt;height:21pt" o:ole="" fillcolor="window">
            <v:imagedata r:id="rId97" o:title=""/>
          </v:shape>
          <o:OLEObject Type="Embed" ProgID="Equation.3" ShapeID="_x0000_i1071" DrawAspect="Content" ObjectID="_1398316635" r:id="rId98"/>
        </w:object>
      </w:r>
      <w:r w:rsidRPr="0099212F">
        <w:rPr>
          <w:rFonts w:ascii="Times New Roman" w:hAnsi="Times New Roman"/>
          <w:bCs/>
          <w:noProof/>
          <w:spacing w:val="6"/>
          <w:sz w:val="28"/>
          <w:szCs w:val="28"/>
        </w:rPr>
        <w:t>.</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t>Следующим шагом необходимо произвести расчёт мощности для передатчиков ЗС и бортового ретранслятора. Так как мощности передатчиков ЦС и ИСЗ нам известны, приведем расчет мощности для удаленной станции, исходя из условий минимизации мощности передатчика удалённой станции.</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Расчёт мощности передатчика земной станции выполняется по формуле из /6/:</w:t>
      </w:r>
    </w:p>
    <w:p w:rsidR="00AB0B1B" w:rsidRPr="0099212F" w:rsidRDefault="00AB0B1B" w:rsidP="0099212F">
      <w:pPr>
        <w:pStyle w:val="FR5"/>
        <w:spacing w:line="360" w:lineRule="auto"/>
        <w:ind w:left="0"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5620" w:dyaOrig="1219">
          <v:shape id="_x0000_i1072" type="#_x0000_t75" style="width:281.25pt;height:60pt" o:ole="" fillcolor="window">
            <v:imagedata r:id="rId99" o:title=""/>
          </v:shape>
          <o:OLEObject Type="Embed" ProgID="Equation.3" ShapeID="_x0000_i1072" DrawAspect="Content" ObjectID="_1398316636" r:id="rId100"/>
        </w:object>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t>(2.8)</w:t>
      </w:r>
    </w:p>
    <w:p w:rsidR="00AB0B1B" w:rsidRPr="0099212F" w:rsidRDefault="00AB0B1B" w:rsidP="0099212F">
      <w:pPr>
        <w:spacing w:line="360" w:lineRule="auto"/>
        <w:ind w:left="680" w:hanging="680"/>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где      </w:t>
      </w:r>
      <w:r w:rsidRPr="0099212F">
        <w:rPr>
          <w:rFonts w:ascii="Times New Roman" w:hAnsi="Times New Roman"/>
          <w:bCs/>
          <w:noProof/>
          <w:spacing w:val="6"/>
          <w:sz w:val="28"/>
          <w:szCs w:val="28"/>
        </w:rPr>
        <w:object w:dxaOrig="460" w:dyaOrig="360">
          <v:shape id="_x0000_i1073" type="#_x0000_t75" style="width:23.25pt;height:18pt" o:ole="" fillcolor="window">
            <v:imagedata r:id="rId101" o:title=""/>
          </v:shape>
          <o:OLEObject Type="Embed" ProgID="Equation.3" ShapeID="_x0000_i1073" DrawAspect="Content" ObjectID="_1398316637" r:id="rId102"/>
        </w:object>
      </w:r>
      <w:r w:rsidRPr="0099212F">
        <w:rPr>
          <w:rFonts w:ascii="Times New Roman" w:hAnsi="Times New Roman"/>
          <w:bCs/>
          <w:i/>
          <w:noProof/>
          <w:spacing w:val="6"/>
          <w:sz w:val="28"/>
          <w:szCs w:val="28"/>
        </w:rPr>
        <w:t xml:space="preserve"> -</w:t>
      </w:r>
      <w:r w:rsidRPr="0099212F">
        <w:rPr>
          <w:rFonts w:ascii="Times New Roman" w:hAnsi="Times New Roman"/>
          <w:bCs/>
          <w:noProof/>
          <w:spacing w:val="6"/>
          <w:sz w:val="28"/>
          <w:szCs w:val="28"/>
        </w:rPr>
        <w:t xml:space="preserve"> затухание на трассе вверх, дБ;</w:t>
      </w:r>
    </w:p>
    <w:p w:rsidR="00AB0B1B" w:rsidRPr="0099212F" w:rsidRDefault="00AB0B1B" w:rsidP="0099212F">
      <w:pPr>
        <w:spacing w:line="360" w:lineRule="auto"/>
        <w:ind w:left="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480" w:dyaOrig="380">
          <v:shape id="_x0000_i1074" type="#_x0000_t75" style="width:24pt;height:18.75pt" o:ole="" fillcolor="window">
            <v:imagedata r:id="rId103" o:title=""/>
          </v:shape>
          <o:OLEObject Type="Embed" ProgID="Equation.3" ShapeID="_x0000_i1074" DrawAspect="Content" ObjectID="_1398316638" r:id="rId104"/>
        </w:object>
      </w:r>
      <w:r w:rsidRPr="0099212F">
        <w:rPr>
          <w:rFonts w:ascii="Times New Roman" w:hAnsi="Times New Roman"/>
          <w:bCs/>
          <w:noProof/>
          <w:spacing w:val="6"/>
          <w:sz w:val="28"/>
          <w:szCs w:val="28"/>
        </w:rPr>
        <w:t xml:space="preserve"> - дополнительное затухание, дБ;</w:t>
      </w:r>
    </w:p>
    <w:p w:rsidR="00AB0B1B" w:rsidRPr="0099212F" w:rsidRDefault="00AB0B1B" w:rsidP="0099212F">
      <w:pPr>
        <w:spacing w:line="360" w:lineRule="auto"/>
        <w:ind w:left="851"/>
        <w:jc w:val="both"/>
        <w:rPr>
          <w:rFonts w:ascii="Times New Roman" w:hAnsi="Times New Roman"/>
          <w:bCs/>
          <w:noProof/>
          <w:spacing w:val="6"/>
          <w:sz w:val="28"/>
          <w:szCs w:val="28"/>
        </w:rPr>
      </w:pPr>
      <w:r w:rsidRPr="0099212F">
        <w:rPr>
          <w:rFonts w:ascii="Times New Roman" w:hAnsi="Times New Roman"/>
          <w:bCs/>
          <w:i/>
          <w:noProof/>
          <w:spacing w:val="6"/>
          <w:sz w:val="28"/>
          <w:szCs w:val="28"/>
        </w:rPr>
        <w:t>k</w:t>
      </w:r>
      <w:r w:rsidRPr="0099212F">
        <w:rPr>
          <w:rFonts w:ascii="Times New Roman" w:hAnsi="Times New Roman"/>
          <w:bCs/>
          <w:noProof/>
          <w:spacing w:val="6"/>
          <w:sz w:val="28"/>
          <w:szCs w:val="28"/>
        </w:rPr>
        <w:t xml:space="preserve"> = -228,6</w:t>
      </w:r>
      <w:r w:rsidRPr="0099212F">
        <w:rPr>
          <w:rFonts w:ascii="Times New Roman" w:hAnsi="Times New Roman"/>
          <w:bCs/>
          <w:i/>
          <w:noProof/>
          <w:spacing w:val="6"/>
          <w:sz w:val="28"/>
          <w:szCs w:val="28"/>
        </w:rPr>
        <w:t xml:space="preserve"> дБ -</w:t>
      </w:r>
      <w:r w:rsidRPr="0099212F">
        <w:rPr>
          <w:rFonts w:ascii="Times New Roman" w:hAnsi="Times New Roman"/>
          <w:bCs/>
          <w:noProof/>
          <w:spacing w:val="6"/>
          <w:sz w:val="28"/>
          <w:szCs w:val="28"/>
        </w:rPr>
        <w:t xml:space="preserve"> постоянная Больцмана;</w:t>
      </w:r>
    </w:p>
    <w:p w:rsidR="00AB0B1B" w:rsidRPr="0099212F" w:rsidRDefault="00AB0B1B" w:rsidP="0099212F">
      <w:pPr>
        <w:spacing w:line="360" w:lineRule="auto"/>
        <w:ind w:left="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300" w:dyaOrig="380">
          <v:shape id="_x0000_i1075" type="#_x0000_t75" style="width:15pt;height:18.75pt" o:ole="" fillcolor="window">
            <v:imagedata r:id="rId105" o:title=""/>
          </v:shape>
          <o:OLEObject Type="Embed" ProgID="Equation.3" ShapeID="_x0000_i1075" DrawAspect="Content" ObjectID="_1398316639" r:id="rId106"/>
        </w:object>
      </w:r>
      <w:r w:rsidRPr="0099212F">
        <w:rPr>
          <w:rFonts w:ascii="Times New Roman" w:hAnsi="Times New Roman"/>
          <w:bCs/>
          <w:noProof/>
          <w:spacing w:val="6"/>
          <w:sz w:val="28"/>
          <w:szCs w:val="28"/>
        </w:rPr>
        <w:t xml:space="preserve"> - суммарная шумовая температура борта, дБ;</w:t>
      </w:r>
    </w:p>
    <w:p w:rsidR="00AB0B1B" w:rsidRPr="0099212F" w:rsidRDefault="00AB0B1B" w:rsidP="0099212F">
      <w:pPr>
        <w:spacing w:line="360" w:lineRule="auto"/>
        <w:ind w:left="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600" w:dyaOrig="380">
          <v:shape id="_x0000_i1076" type="#_x0000_t75" style="width:30pt;height:18.75pt" o:ole="" fillcolor="window">
            <v:imagedata r:id="rId107" o:title=""/>
          </v:shape>
          <o:OLEObject Type="Embed" ProgID="Equation.3" ShapeID="_x0000_i1076" DrawAspect="Content" ObjectID="_1398316640" r:id="rId108"/>
        </w:object>
      </w:r>
      <w:r w:rsidRPr="0099212F">
        <w:rPr>
          <w:rFonts w:ascii="Times New Roman" w:hAnsi="Times New Roman"/>
          <w:bCs/>
          <w:noProof/>
          <w:spacing w:val="6"/>
          <w:sz w:val="28"/>
          <w:szCs w:val="28"/>
        </w:rPr>
        <w:t xml:space="preserve"> - шумовая полоса ЗС, дБ;</w:t>
      </w:r>
    </w:p>
    <w:p w:rsidR="00AB0B1B" w:rsidRPr="0099212F" w:rsidRDefault="00AB0B1B" w:rsidP="0099212F">
      <w:pPr>
        <w:spacing w:line="360" w:lineRule="auto"/>
        <w:ind w:left="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639" w:dyaOrig="420">
          <v:shape id="_x0000_i1077" type="#_x0000_t75" style="width:32.25pt;height:21pt" o:ole="" fillcolor="window">
            <v:imagedata r:id="rId109" o:title=""/>
          </v:shape>
          <o:OLEObject Type="Embed" ProgID="Equation.3" ShapeID="_x0000_i1077" DrawAspect="Content" ObjectID="_1398316641" r:id="rId110"/>
        </w:object>
      </w:r>
      <w:r w:rsidRPr="0099212F">
        <w:rPr>
          <w:rFonts w:ascii="Times New Roman" w:hAnsi="Times New Roman"/>
          <w:bCs/>
          <w:noProof/>
          <w:spacing w:val="6"/>
          <w:sz w:val="28"/>
          <w:szCs w:val="28"/>
        </w:rPr>
        <w:t xml:space="preserve"> - коэффициент усиления на передачу ЗС, дБ;</w:t>
      </w:r>
    </w:p>
    <w:p w:rsidR="00AB0B1B" w:rsidRPr="0099212F" w:rsidRDefault="00AB0B1B" w:rsidP="0099212F">
      <w:pPr>
        <w:spacing w:line="360" w:lineRule="auto"/>
        <w:ind w:left="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560" w:dyaOrig="420">
          <v:shape id="_x0000_i1078" type="#_x0000_t75" style="width:27.75pt;height:21pt" o:ole="" fillcolor="window">
            <v:imagedata r:id="rId111" o:title=""/>
          </v:shape>
          <o:OLEObject Type="Embed" ProgID="Equation.3" ShapeID="_x0000_i1078" DrawAspect="Content" ObjectID="_1398316642" r:id="rId112"/>
        </w:object>
      </w:r>
      <w:r w:rsidRPr="0099212F">
        <w:rPr>
          <w:rFonts w:ascii="Times New Roman" w:hAnsi="Times New Roman"/>
          <w:bCs/>
          <w:noProof/>
          <w:spacing w:val="6"/>
          <w:sz w:val="28"/>
          <w:szCs w:val="28"/>
        </w:rPr>
        <w:t xml:space="preserve"> - коэффициент усиления на прием спутника, дБ;</w:t>
      </w:r>
    </w:p>
    <w:p w:rsidR="00AB0B1B" w:rsidRPr="0099212F" w:rsidRDefault="00AB0B1B" w:rsidP="0099212F">
      <w:pPr>
        <w:spacing w:line="360" w:lineRule="auto"/>
        <w:ind w:left="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600" w:dyaOrig="420">
          <v:shape id="_x0000_i1079" type="#_x0000_t75" style="width:30pt;height:21pt" o:ole="" fillcolor="window">
            <v:imagedata r:id="rId113" o:title=""/>
          </v:shape>
          <o:OLEObject Type="Embed" ProgID="Equation.3" ShapeID="_x0000_i1079" DrawAspect="Content" ObjectID="_1398316643" r:id="rId114"/>
        </w:object>
      </w:r>
      <w:r w:rsidRPr="0099212F">
        <w:rPr>
          <w:rFonts w:ascii="Times New Roman" w:hAnsi="Times New Roman"/>
          <w:bCs/>
          <w:noProof/>
          <w:spacing w:val="6"/>
          <w:sz w:val="28"/>
          <w:szCs w:val="28"/>
        </w:rPr>
        <w:t xml:space="preserve"> - затухание в ВЧ-части земной, станции на передачу, дБ;</w:t>
      </w:r>
    </w:p>
    <w:p w:rsidR="00AB0B1B" w:rsidRPr="0099212F" w:rsidRDefault="00AB0B1B" w:rsidP="0099212F">
      <w:pPr>
        <w:spacing w:line="360" w:lineRule="auto"/>
        <w:ind w:left="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520" w:dyaOrig="420">
          <v:shape id="_x0000_i1080" type="#_x0000_t75" style="width:26.25pt;height:21pt" o:ole="" fillcolor="window">
            <v:imagedata r:id="rId115" o:title=""/>
          </v:shape>
          <o:OLEObject Type="Embed" ProgID="Equation.3" ShapeID="_x0000_i1080" DrawAspect="Content" ObjectID="_1398316644" r:id="rId116"/>
        </w:object>
      </w:r>
      <w:r w:rsidRPr="0099212F">
        <w:rPr>
          <w:rFonts w:ascii="Times New Roman" w:hAnsi="Times New Roman"/>
          <w:bCs/>
          <w:noProof/>
          <w:spacing w:val="6"/>
          <w:sz w:val="28"/>
          <w:szCs w:val="28"/>
        </w:rPr>
        <w:t xml:space="preserve"> - затухание в ВЧ-части спутника на прием, дБ;</w:t>
      </w:r>
    </w:p>
    <w:p w:rsidR="00AB0B1B" w:rsidRPr="0099212F" w:rsidRDefault="00AB0B1B" w:rsidP="0099212F">
      <w:pPr>
        <w:spacing w:line="360" w:lineRule="auto"/>
        <w:ind w:left="851"/>
        <w:jc w:val="both"/>
        <w:rPr>
          <w:rFonts w:ascii="Times New Roman" w:hAnsi="Times New Roman"/>
          <w:bCs/>
          <w:noProof/>
          <w:spacing w:val="6"/>
          <w:sz w:val="28"/>
          <w:szCs w:val="28"/>
        </w:rPr>
      </w:pPr>
      <w:r w:rsidRPr="0099212F">
        <w:rPr>
          <w:rFonts w:ascii="Times New Roman" w:hAnsi="Times New Roman"/>
          <w:bCs/>
          <w:i/>
          <w:noProof/>
          <w:spacing w:val="6"/>
          <w:sz w:val="28"/>
          <w:szCs w:val="28"/>
        </w:rPr>
        <w:t>а = 7 дБ -</w:t>
      </w:r>
      <w:r w:rsidRPr="0099212F">
        <w:rPr>
          <w:rFonts w:ascii="Times New Roman" w:hAnsi="Times New Roman"/>
          <w:bCs/>
          <w:noProof/>
          <w:spacing w:val="6"/>
          <w:sz w:val="28"/>
          <w:szCs w:val="28"/>
        </w:rPr>
        <w:t xml:space="preserve"> коэффициент запаса;</w:t>
      </w:r>
    </w:p>
    <w:p w:rsidR="00AB0B1B" w:rsidRPr="0099212F" w:rsidRDefault="00AB0B1B" w:rsidP="0099212F">
      <w:pPr>
        <w:spacing w:line="360" w:lineRule="auto"/>
        <w:ind w:left="851"/>
        <w:jc w:val="both"/>
        <w:rPr>
          <w:rFonts w:ascii="Times New Roman" w:hAnsi="Times New Roman"/>
          <w:bCs/>
          <w:noProof/>
          <w:spacing w:val="6"/>
          <w:sz w:val="28"/>
          <w:szCs w:val="28"/>
        </w:rPr>
      </w:pPr>
      <w:r w:rsidRPr="0099212F">
        <w:rPr>
          <w:rFonts w:ascii="Times New Roman" w:hAnsi="Times New Roman"/>
          <w:bCs/>
          <w:i/>
          <w:noProof/>
          <w:spacing w:val="6"/>
          <w:sz w:val="28"/>
          <w:szCs w:val="28"/>
        </w:rPr>
        <w:t>(Рс/Рш) -</w:t>
      </w:r>
      <w:r w:rsidRPr="0099212F">
        <w:rPr>
          <w:rFonts w:ascii="Times New Roman" w:hAnsi="Times New Roman"/>
          <w:bCs/>
          <w:noProof/>
          <w:spacing w:val="6"/>
          <w:sz w:val="28"/>
          <w:szCs w:val="28"/>
        </w:rPr>
        <w:t xml:space="preserve"> сигнал/шум на входе приемника, дБ.</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t>Для формулы (2.8) все величины подставляются в децибелах. Подставляя все вышеуказанные величины в формулу (2.8) получим:</w:t>
      </w:r>
    </w:p>
    <w:p w:rsidR="00AB0B1B" w:rsidRPr="0099212F" w:rsidRDefault="00AB0B1B" w:rsidP="0099212F">
      <w:pPr>
        <w:spacing w:line="360" w:lineRule="auto"/>
        <w:ind w:left="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6800" w:dyaOrig="820">
          <v:shape id="_x0000_i1081" type="#_x0000_t75" style="width:336.75pt;height:41.25pt" o:ole="" fillcolor="window">
            <v:imagedata r:id="rId117" o:title=""/>
          </v:shape>
          <o:OLEObject Type="Embed" ProgID="Equation.3" ShapeID="_x0000_i1081" DrawAspect="Content" ObjectID="_1398316645" r:id="rId118"/>
        </w:object>
      </w:r>
    </w:p>
    <w:p w:rsidR="00AB0B1B" w:rsidRPr="0099212F" w:rsidRDefault="00AB0B1B" w:rsidP="0099212F">
      <w:pPr>
        <w:spacing w:line="360" w:lineRule="auto"/>
        <w:ind w:left="851"/>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Переведем </w:t>
      </w:r>
      <w:r w:rsidRPr="0099212F">
        <w:rPr>
          <w:rFonts w:ascii="Times New Roman" w:hAnsi="Times New Roman"/>
          <w:bCs/>
          <w:noProof/>
          <w:spacing w:val="6"/>
          <w:sz w:val="28"/>
          <w:szCs w:val="28"/>
        </w:rPr>
        <w:object w:dxaOrig="620" w:dyaOrig="420">
          <v:shape id="_x0000_i1082" type="#_x0000_t75" style="width:30.75pt;height:21pt" o:ole="" fillcolor="window">
            <v:imagedata r:id="rId119" o:title=""/>
          </v:shape>
          <o:OLEObject Type="Embed" ProgID="Equation.3" ShapeID="_x0000_i1082" DrawAspect="Content" ObjectID="_1398316646" r:id="rId120"/>
        </w:object>
      </w:r>
      <w:r w:rsidRPr="0099212F">
        <w:rPr>
          <w:rFonts w:ascii="Times New Roman" w:hAnsi="Times New Roman"/>
          <w:bCs/>
          <w:noProof/>
          <w:spacing w:val="6"/>
          <w:sz w:val="28"/>
          <w:szCs w:val="28"/>
        </w:rPr>
        <w:t xml:space="preserve"> в ватты, получаем:</w:t>
      </w:r>
    </w:p>
    <w:p w:rsidR="00AB0B1B" w:rsidRPr="0099212F" w:rsidRDefault="00AB0B1B" w:rsidP="0099212F">
      <w:pPr>
        <w:pStyle w:val="FR5"/>
        <w:spacing w:line="360" w:lineRule="auto"/>
        <w:ind w:left="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2740" w:dyaOrig="660">
          <v:shape id="_x0000_i1083" type="#_x0000_t75" style="width:137.25pt;height:33pt" o:ole="" fillcolor="window">
            <v:imagedata r:id="rId121" o:title=""/>
          </v:shape>
          <o:OLEObject Type="Embed" ProgID="Equation.3" ShapeID="_x0000_i1083" DrawAspect="Content" ObjectID="_1398316647" r:id="rId122"/>
        </w:object>
      </w:r>
      <w:r w:rsidRPr="0099212F">
        <w:rPr>
          <w:rFonts w:ascii="Times New Roman" w:hAnsi="Times New Roman"/>
          <w:bCs/>
          <w:noProof/>
          <w:spacing w:val="6"/>
          <w:sz w:val="28"/>
          <w:szCs w:val="28"/>
        </w:rPr>
        <w:t>.</w:t>
      </w:r>
    </w:p>
    <w:p w:rsidR="00AB0B1B" w:rsidRPr="0099212F" w:rsidRDefault="00AB0B1B" w:rsidP="0099212F">
      <w:pPr>
        <w:pStyle w:val="a7"/>
        <w:rPr>
          <w:bCs/>
          <w:noProof/>
          <w:spacing w:val="6"/>
          <w:szCs w:val="28"/>
        </w:rPr>
      </w:pPr>
      <w:r w:rsidRPr="0099212F">
        <w:rPr>
          <w:bCs/>
          <w:noProof/>
          <w:spacing w:val="6"/>
          <w:szCs w:val="28"/>
        </w:rPr>
        <w:t>Для реальной станции для С-диапазона предлагается использование передатчика мощностью 5 Вт.</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t>Рассчитаем мощность, требующуюся при работе удаленной станции на центральную станцию по формуле (2.8):</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6800" w:dyaOrig="820">
          <v:shape id="_x0000_i1084" type="#_x0000_t75" style="width:336.75pt;height:41.25pt" o:ole="" fillcolor="window">
            <v:imagedata r:id="rId123" o:title=""/>
          </v:shape>
          <o:OLEObject Type="Embed" ProgID="Equation.3" ShapeID="_x0000_i1084" DrawAspect="Content" ObjectID="_1398316648" r:id="rId124"/>
        </w:objec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Переведем </w:t>
      </w:r>
      <w:r w:rsidRPr="0099212F">
        <w:rPr>
          <w:rFonts w:ascii="Times New Roman" w:hAnsi="Times New Roman"/>
          <w:bCs/>
          <w:i/>
          <w:noProof/>
          <w:spacing w:val="6"/>
          <w:sz w:val="28"/>
          <w:szCs w:val="28"/>
        </w:rPr>
        <w:t>Р</w:t>
      </w:r>
      <w:r w:rsidRPr="0099212F">
        <w:rPr>
          <w:rFonts w:ascii="Times New Roman" w:hAnsi="Times New Roman"/>
          <w:bCs/>
          <w:i/>
          <w:noProof/>
          <w:spacing w:val="6"/>
          <w:sz w:val="28"/>
          <w:szCs w:val="28"/>
          <w:vertAlign w:val="subscript"/>
        </w:rPr>
        <w:t>пер.З</w:t>
      </w:r>
      <w:r w:rsidRPr="0099212F">
        <w:rPr>
          <w:rFonts w:ascii="Times New Roman" w:hAnsi="Times New Roman"/>
          <w:bCs/>
          <w:noProof/>
          <w:spacing w:val="6"/>
          <w:sz w:val="28"/>
          <w:szCs w:val="28"/>
        </w:rPr>
        <w:t xml:space="preserve"> в ватты:</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2640" w:dyaOrig="660">
          <v:shape id="_x0000_i1085" type="#_x0000_t75" style="width:132pt;height:33pt" o:ole="" fillcolor="window">
            <v:imagedata r:id="rId125" o:title=""/>
          </v:shape>
          <o:OLEObject Type="Embed" ProgID="Equation.3" ShapeID="_x0000_i1085" DrawAspect="Content" ObjectID="_1398316649" r:id="rId126"/>
        </w:object>
      </w:r>
      <w:r w:rsidRPr="0099212F">
        <w:rPr>
          <w:rFonts w:ascii="Times New Roman" w:hAnsi="Times New Roman"/>
          <w:bCs/>
          <w:noProof/>
          <w:spacing w:val="6"/>
          <w:sz w:val="28"/>
          <w:szCs w:val="28"/>
        </w:rPr>
        <w:t>.</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t>При работе удаленной станции на центральную требуется мощность 1,26 Вт, что показывает работоспособность станции с мощностью передатчика 5 Вт.</w:t>
      </w:r>
    </w:p>
    <w:p w:rsidR="00AB0B1B" w:rsidRPr="0099212F" w:rsidRDefault="00AB0B1B" w:rsidP="0099212F">
      <w:pPr>
        <w:pStyle w:val="a7"/>
        <w:rPr>
          <w:bCs/>
          <w:noProof/>
          <w:spacing w:val="6"/>
          <w:szCs w:val="28"/>
        </w:rPr>
      </w:pPr>
      <w:r w:rsidRPr="0099212F">
        <w:rPr>
          <w:bCs/>
          <w:noProof/>
          <w:spacing w:val="6"/>
          <w:szCs w:val="28"/>
        </w:rPr>
        <w:t>Исходя из расчетов по мощности и энергетике радиолиний, делаем вывод о том, что система реализована для существующего оборудования.</w:t>
      </w:r>
    </w:p>
    <w:p w:rsidR="00AB0B1B" w:rsidRPr="0099212F" w:rsidRDefault="00AB0B1B" w:rsidP="0099212F">
      <w:pPr>
        <w:pStyle w:val="a7"/>
        <w:ind w:firstLine="0"/>
        <w:rPr>
          <w:bCs/>
          <w:noProof/>
          <w:spacing w:val="6"/>
          <w:szCs w:val="28"/>
        </w:rPr>
      </w:pPr>
      <w:r w:rsidRPr="0099212F">
        <w:rPr>
          <w:bCs/>
          <w:noProof/>
          <w:spacing w:val="6"/>
          <w:szCs w:val="28"/>
        </w:rPr>
        <w:t>2. Расчет электромагнитной совместимости системы для Таджикистан при использовании ИСЗ Ямал-22.</w:t>
      </w:r>
    </w:p>
    <w:p w:rsidR="00AB0B1B" w:rsidRPr="0099212F" w:rsidRDefault="00AB0B1B" w:rsidP="0099212F">
      <w:pPr>
        <w:spacing w:line="360" w:lineRule="auto"/>
        <w:jc w:val="both"/>
        <w:rPr>
          <w:rFonts w:ascii="Times New Roman" w:hAnsi="Times New Roman"/>
          <w:bCs/>
          <w:noProof/>
          <w:spacing w:val="6"/>
          <w:sz w:val="28"/>
          <w:szCs w:val="28"/>
        </w:rPr>
      </w:pPr>
      <w:proofErr w:type="gramStart"/>
      <w:r w:rsidRPr="0099212F">
        <w:rPr>
          <w:rFonts w:ascii="Times New Roman" w:hAnsi="Times New Roman"/>
          <w:bCs/>
          <w:noProof/>
          <w:spacing w:val="6"/>
          <w:sz w:val="28"/>
          <w:szCs w:val="28"/>
        </w:rPr>
        <w:t>Расчет электромагнитной совместимости системы основан на представлении, что по мере возрастания уровня мешающего излучения, увеличивается шумовая температура системы, подвергающейся помехам.Согласно этому методу рассчитывается кажущееся увеличение эквивалентной шумовой температуры линии, обусловленное помехами, создаваемыми мешающей станцией и отношение этого увеличения к эквивалентной шумовой температуре спутниковой линии, выраженное в процентах /7/.</w:t>
      </w:r>
      <w:proofErr w:type="gramEnd"/>
    </w:p>
    <w:p w:rsidR="00AB0B1B" w:rsidRPr="0099212F" w:rsidRDefault="00AB0B1B" w:rsidP="0099212F">
      <w:pPr>
        <w:pStyle w:val="a5"/>
        <w:spacing w:line="360" w:lineRule="auto"/>
        <w:ind w:firstLine="851"/>
        <w:rPr>
          <w:rFonts w:ascii="Times New Roman" w:hAnsi="Times New Roman"/>
          <w:bCs/>
          <w:noProof/>
          <w:spacing w:val="6"/>
          <w:sz w:val="28"/>
          <w:szCs w:val="28"/>
          <w:lang w:val="ru-RU"/>
        </w:rPr>
      </w:pPr>
      <w:r w:rsidRPr="0099212F">
        <w:rPr>
          <w:rFonts w:ascii="Times New Roman" w:hAnsi="Times New Roman"/>
          <w:bCs/>
          <w:noProof/>
          <w:spacing w:val="6"/>
          <w:sz w:val="28"/>
          <w:szCs w:val="28"/>
          <w:lang w:val="ru-RU"/>
        </w:rPr>
        <w:t>Для конкретного случая выберем земную станцию, находящуюся на территории Р в М; эта станция является мешающей станцией для проектируемой системы и наоборот. Данные по этой станции приведены в таблице 3.1.</w:t>
      </w:r>
    </w:p>
    <w:p w:rsidR="00AB0B1B" w:rsidRPr="002F0B7E" w:rsidRDefault="00AB0B1B" w:rsidP="002F0B7E">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Мешающая система работает на тех же частотах, что и проектируемая и использует искусственный геостационарный спутник Горизонт Стационар 12, находящийся на 40° в.д., максимальная плотность потока мощности в полосе 1 Гц, ёподводимая к антенне </w:t>
      </w:r>
      <w:r w:rsidRPr="0099212F">
        <w:rPr>
          <w:rFonts w:ascii="Times New Roman" w:hAnsi="Times New Roman"/>
          <w:bCs/>
          <w:noProof/>
          <w:spacing w:val="6"/>
          <w:sz w:val="28"/>
          <w:szCs w:val="28"/>
        </w:rPr>
        <w:lastRenderedPageBreak/>
        <w:t>спутника, усредненная в наихудшей полосе шириной 4 кГц, равна –57 дБ·Вт/Гц.</w:t>
      </w:r>
    </w:p>
    <w:p w:rsidR="00AB0B1B" w:rsidRPr="0099212F" w:rsidRDefault="00AB0B1B" w:rsidP="0099212F">
      <w:pPr>
        <w:pStyle w:val="2"/>
        <w:spacing w:before="0" w:after="0"/>
        <w:ind w:firstLine="851"/>
        <w:rPr>
          <w:b w:val="0"/>
          <w:bCs/>
          <w:i w:val="0"/>
          <w:iCs/>
          <w:noProof/>
          <w:spacing w:val="6"/>
          <w:szCs w:val="28"/>
        </w:rPr>
      </w:pPr>
      <w:r w:rsidRPr="0099212F">
        <w:rPr>
          <w:b w:val="0"/>
          <w:bCs/>
          <w:i w:val="0"/>
          <w:iCs/>
          <w:noProof/>
          <w:spacing w:val="6"/>
          <w:szCs w:val="28"/>
        </w:rPr>
        <w:t>Таблица 3.1 – Параметры мешающей системы для расчета электромагнитной совместимости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4"/>
        <w:gridCol w:w="1898"/>
      </w:tblGrid>
      <w:tr w:rsidR="00AB0B1B" w:rsidRPr="0099212F" w:rsidTr="008372C1">
        <w:trPr>
          <w:trHeight w:val="279"/>
          <w:jc w:val="center"/>
        </w:trPr>
        <w:tc>
          <w:tcPr>
            <w:tcW w:w="7424" w:type="dxa"/>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Параметр</w:t>
            </w:r>
          </w:p>
        </w:tc>
        <w:tc>
          <w:tcPr>
            <w:tcW w:w="1898" w:type="dxa"/>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Величина</w:t>
            </w:r>
          </w:p>
        </w:tc>
      </w:tr>
      <w:tr w:rsidR="00AB0B1B" w:rsidRPr="0099212F" w:rsidTr="008372C1">
        <w:trPr>
          <w:trHeight w:val="201"/>
          <w:jc w:val="center"/>
        </w:trPr>
        <w:tc>
          <w:tcPr>
            <w:tcW w:w="7424" w:type="dxa"/>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Широта, ° с.ш.</w:t>
            </w:r>
          </w:p>
        </w:tc>
        <w:tc>
          <w:tcPr>
            <w:tcW w:w="1898" w:type="dxa"/>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55</w:t>
            </w:r>
          </w:p>
        </w:tc>
      </w:tr>
      <w:tr w:rsidR="00AB0B1B" w:rsidRPr="0099212F" w:rsidTr="008372C1">
        <w:trPr>
          <w:trHeight w:val="295"/>
          <w:jc w:val="center"/>
        </w:trPr>
        <w:tc>
          <w:tcPr>
            <w:tcW w:w="7424" w:type="dxa"/>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Долгота, ° в.д.</w:t>
            </w:r>
          </w:p>
        </w:tc>
        <w:tc>
          <w:tcPr>
            <w:tcW w:w="1898" w:type="dxa"/>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38</w:t>
            </w:r>
          </w:p>
        </w:tc>
      </w:tr>
      <w:tr w:rsidR="00AB0B1B" w:rsidRPr="0099212F" w:rsidTr="008372C1">
        <w:trPr>
          <w:cantSplit/>
          <w:trHeight w:val="425"/>
          <w:jc w:val="center"/>
        </w:trPr>
        <w:tc>
          <w:tcPr>
            <w:tcW w:w="7424" w:type="dxa"/>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Диаметр антенны, м</w:t>
            </w:r>
          </w:p>
        </w:tc>
        <w:tc>
          <w:tcPr>
            <w:tcW w:w="1898" w:type="dxa"/>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6</w:t>
            </w:r>
          </w:p>
        </w:tc>
      </w:tr>
      <w:tr w:rsidR="00AB0B1B" w:rsidRPr="0099212F" w:rsidTr="008372C1">
        <w:trPr>
          <w:cantSplit/>
          <w:trHeight w:val="359"/>
          <w:jc w:val="center"/>
        </w:trPr>
        <w:tc>
          <w:tcPr>
            <w:tcW w:w="7424" w:type="dxa"/>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Максимальная плотность мощности, подводимая к антенне, усредненная к наихудшей полосе, шириной 4 кГц, дБ·Вт/Гц</w:t>
            </w:r>
          </w:p>
        </w:tc>
        <w:tc>
          <w:tcPr>
            <w:tcW w:w="1898" w:type="dxa"/>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-34</w:t>
            </w:r>
          </w:p>
        </w:tc>
      </w:tr>
      <w:tr w:rsidR="00AB0B1B" w:rsidRPr="0099212F" w:rsidTr="008372C1">
        <w:trPr>
          <w:cantSplit/>
          <w:trHeight w:val="476"/>
          <w:jc w:val="center"/>
        </w:trPr>
        <w:tc>
          <w:tcPr>
            <w:tcW w:w="7424" w:type="dxa"/>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Коэффициент передачи спутниковой линии на пути вниз</w:t>
            </w:r>
          </w:p>
        </w:tc>
        <w:tc>
          <w:tcPr>
            <w:tcW w:w="1898" w:type="dxa"/>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0,032</w:t>
            </w:r>
          </w:p>
        </w:tc>
      </w:tr>
      <w:tr w:rsidR="00AB0B1B" w:rsidRPr="0099212F" w:rsidTr="008372C1">
        <w:trPr>
          <w:cantSplit/>
          <w:trHeight w:val="270"/>
          <w:jc w:val="center"/>
        </w:trPr>
        <w:tc>
          <w:tcPr>
            <w:tcW w:w="7424" w:type="dxa"/>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Шумовая температура, К</w:t>
            </w:r>
          </w:p>
        </w:tc>
        <w:tc>
          <w:tcPr>
            <w:tcW w:w="1898" w:type="dxa"/>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350</w:t>
            </w:r>
          </w:p>
        </w:tc>
      </w:tr>
    </w:tbl>
    <w:p w:rsidR="00AB0B1B" w:rsidRPr="0099212F" w:rsidRDefault="00AB0B1B" w:rsidP="0099212F">
      <w:pPr>
        <w:spacing w:line="360" w:lineRule="auto"/>
        <w:jc w:val="both"/>
        <w:rPr>
          <w:rFonts w:ascii="Times New Roman" w:hAnsi="Times New Roman"/>
          <w:bCs/>
          <w:noProof/>
          <w:spacing w:val="6"/>
          <w:sz w:val="28"/>
          <w:szCs w:val="28"/>
        </w:rPr>
      </w:pP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t>Методика расчета приведена в /7/ и сводится к определению приращения шумовой температуры по следующим формулам:</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4599" w:dyaOrig="380">
          <v:shape id="_x0000_i1086" type="#_x0000_t75" style="width:230.25pt;height:18.75pt" o:ole="" fillcolor="window">
            <v:imagedata r:id="rId127" o:title=""/>
          </v:shape>
          <o:OLEObject Type="Embed" ProgID="Equation.3" ShapeID="_x0000_i1086" DrawAspect="Content" ObjectID="_1398316650" r:id="rId128"/>
        </w:object>
      </w:r>
      <w:r w:rsidRPr="0099212F">
        <w:rPr>
          <w:rFonts w:ascii="Times New Roman" w:hAnsi="Times New Roman"/>
          <w:bCs/>
          <w:noProof/>
          <w:spacing w:val="6"/>
          <w:sz w:val="28"/>
          <w:szCs w:val="28"/>
        </w:rPr>
        <w:t>,</w:t>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t>(3.1)</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где      </w:t>
      </w:r>
      <w:r w:rsidRPr="0099212F">
        <w:rPr>
          <w:rFonts w:ascii="Times New Roman" w:hAnsi="Times New Roman"/>
          <w:bCs/>
          <w:noProof/>
          <w:spacing w:val="6"/>
          <w:sz w:val="28"/>
          <w:szCs w:val="28"/>
        </w:rPr>
        <w:object w:dxaOrig="480" w:dyaOrig="380">
          <v:shape id="_x0000_i1087" type="#_x0000_t75" style="width:24pt;height:18.75pt" o:ole="" fillcolor="window">
            <v:imagedata r:id="rId129" o:title=""/>
          </v:shape>
          <o:OLEObject Type="Embed" ProgID="Equation.3" ShapeID="_x0000_i1087" DrawAspect="Content" ObjectID="_1398316651" r:id="rId130"/>
        </w:object>
      </w:r>
      <w:r w:rsidRPr="0099212F">
        <w:rPr>
          <w:rFonts w:ascii="Times New Roman" w:hAnsi="Times New Roman"/>
          <w:bCs/>
          <w:i/>
          <w:noProof/>
          <w:spacing w:val="6"/>
          <w:sz w:val="28"/>
          <w:szCs w:val="28"/>
        </w:rPr>
        <w:t xml:space="preserve"> -</w:t>
      </w:r>
      <w:r w:rsidRPr="0099212F">
        <w:rPr>
          <w:rFonts w:ascii="Times New Roman" w:hAnsi="Times New Roman"/>
          <w:bCs/>
          <w:noProof/>
          <w:spacing w:val="6"/>
          <w:sz w:val="28"/>
          <w:szCs w:val="28"/>
        </w:rPr>
        <w:t xml:space="preserve"> приращение шумовой температуры на пути вверх, дБ;</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smallCaps/>
          <w:noProof/>
          <w:spacing w:val="6"/>
          <w:sz w:val="28"/>
          <w:szCs w:val="28"/>
        </w:rPr>
        <w:object w:dxaOrig="420" w:dyaOrig="380">
          <v:shape id="_x0000_i1088" type="#_x0000_t75" style="width:21pt;height:18.75pt" o:ole="" fillcolor="window">
            <v:imagedata r:id="rId131" o:title=""/>
          </v:shape>
          <o:OLEObject Type="Embed" ProgID="Equation.3" ShapeID="_x0000_i1088" DrawAspect="Content" ObjectID="_1398316652" r:id="rId132"/>
        </w:object>
      </w:r>
      <w:r w:rsidRPr="0099212F">
        <w:rPr>
          <w:rFonts w:ascii="Times New Roman" w:hAnsi="Times New Roman"/>
          <w:bCs/>
          <w:smallCaps/>
          <w:noProof/>
          <w:spacing w:val="6"/>
          <w:sz w:val="28"/>
          <w:szCs w:val="28"/>
        </w:rPr>
        <w:t xml:space="preserve"> -</w:t>
      </w:r>
      <w:r w:rsidRPr="0099212F">
        <w:rPr>
          <w:rFonts w:ascii="Times New Roman" w:hAnsi="Times New Roman"/>
          <w:bCs/>
          <w:noProof/>
          <w:spacing w:val="6"/>
          <w:sz w:val="28"/>
          <w:szCs w:val="28"/>
        </w:rPr>
        <w:t xml:space="preserve"> максимальная плотность мощности в полосе 1 Гц, подводимая к антенне передатчика станции мешающей, усредненная в наихудшей полосе, шириной 4 кГц, дБ;</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820" w:dyaOrig="380">
          <v:shape id="_x0000_i1089" type="#_x0000_t75" style="width:41.25pt;height:18.75pt" o:ole="" fillcolor="window">
            <v:imagedata r:id="rId133" o:title=""/>
          </v:shape>
          <o:OLEObject Type="Embed" ProgID="Equation.3" ShapeID="_x0000_i1089" DrawAspect="Content" ObjectID="_1398316653" r:id="rId134"/>
        </w:object>
      </w:r>
      <w:r w:rsidRPr="0099212F">
        <w:rPr>
          <w:rFonts w:ascii="Times New Roman" w:hAnsi="Times New Roman"/>
          <w:bCs/>
          <w:noProof/>
          <w:spacing w:val="6"/>
          <w:sz w:val="28"/>
          <w:szCs w:val="28"/>
        </w:rPr>
        <w:t xml:space="preserve"> - усиление антенны, работающей на передачу земной станции ЗС1, в направлении спутника С2, дБ;</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740" w:dyaOrig="380">
          <v:shape id="_x0000_i1090" type="#_x0000_t75" style="width:36.75pt;height:18.75pt" o:ole="" fillcolor="window">
            <v:imagedata r:id="rId135" o:title=""/>
          </v:shape>
          <o:OLEObject Type="Embed" ProgID="Equation.3" ShapeID="_x0000_i1090" DrawAspect="Content" ObjectID="_1398316654" r:id="rId136"/>
        </w:object>
      </w:r>
      <w:r w:rsidRPr="0099212F">
        <w:rPr>
          <w:rFonts w:ascii="Times New Roman" w:hAnsi="Times New Roman"/>
          <w:bCs/>
          <w:noProof/>
          <w:spacing w:val="6"/>
          <w:sz w:val="28"/>
          <w:szCs w:val="28"/>
        </w:rPr>
        <w:t xml:space="preserve"> - усиление приемной антенны спутника С2 в направлении ЗС1, дБ;</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i/>
          <w:noProof/>
          <w:spacing w:val="6"/>
          <w:sz w:val="28"/>
          <w:szCs w:val="28"/>
        </w:rPr>
        <w:t>k -</w:t>
      </w:r>
      <w:r w:rsidRPr="0099212F">
        <w:rPr>
          <w:rFonts w:ascii="Times New Roman" w:hAnsi="Times New Roman"/>
          <w:bCs/>
          <w:noProof/>
          <w:spacing w:val="6"/>
          <w:sz w:val="28"/>
          <w:szCs w:val="28"/>
        </w:rPr>
        <w:t xml:space="preserve"> постоянная Больцмана;</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i/>
          <w:noProof/>
          <w:spacing w:val="6"/>
          <w:sz w:val="28"/>
          <w:szCs w:val="28"/>
        </w:rPr>
        <w:t>L</w:t>
      </w:r>
      <w:r w:rsidRPr="0099212F">
        <w:rPr>
          <w:rFonts w:ascii="Times New Roman" w:hAnsi="Times New Roman"/>
          <w:bCs/>
          <w:i/>
          <w:noProof/>
          <w:spacing w:val="6"/>
          <w:sz w:val="28"/>
          <w:szCs w:val="28"/>
          <w:vertAlign w:val="subscript"/>
        </w:rPr>
        <w:t>u</w:t>
      </w:r>
      <w:r w:rsidRPr="0099212F">
        <w:rPr>
          <w:rFonts w:ascii="Times New Roman" w:hAnsi="Times New Roman"/>
          <w:bCs/>
          <w:i/>
          <w:noProof/>
          <w:spacing w:val="6"/>
          <w:sz w:val="28"/>
          <w:szCs w:val="28"/>
        </w:rPr>
        <w:t xml:space="preserve"> -</w:t>
      </w:r>
      <w:r w:rsidRPr="0099212F">
        <w:rPr>
          <w:rFonts w:ascii="Times New Roman" w:hAnsi="Times New Roman"/>
          <w:bCs/>
          <w:noProof/>
          <w:spacing w:val="6"/>
          <w:sz w:val="28"/>
          <w:szCs w:val="28"/>
        </w:rPr>
        <w:t xml:space="preserve"> затухание при распространении волны вверх, дБ.</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4520" w:dyaOrig="380">
          <v:shape id="_x0000_i1091" type="#_x0000_t75" style="width:223.5pt;height:18.75pt" o:ole="" fillcolor="window">
            <v:imagedata r:id="rId137" o:title=""/>
          </v:shape>
          <o:OLEObject Type="Embed" ProgID="Equation.3" ShapeID="_x0000_i1091" DrawAspect="Content" ObjectID="_1398316655" r:id="rId138"/>
        </w:object>
      </w:r>
      <w:r w:rsidRPr="0099212F">
        <w:rPr>
          <w:rFonts w:ascii="Times New Roman" w:hAnsi="Times New Roman"/>
          <w:bCs/>
          <w:noProof/>
          <w:spacing w:val="6"/>
          <w:sz w:val="28"/>
          <w:szCs w:val="28"/>
        </w:rPr>
        <w:t>,</w:t>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t>(3.2)</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где      </w:t>
      </w:r>
      <w:r w:rsidRPr="0099212F">
        <w:rPr>
          <w:rFonts w:ascii="Times New Roman" w:hAnsi="Times New Roman"/>
          <w:bCs/>
          <w:noProof/>
          <w:spacing w:val="6"/>
          <w:sz w:val="28"/>
          <w:szCs w:val="28"/>
        </w:rPr>
        <w:object w:dxaOrig="499" w:dyaOrig="380">
          <v:shape id="_x0000_i1092" type="#_x0000_t75" style="width:24.75pt;height:18.75pt" o:ole="" fillcolor="window">
            <v:imagedata r:id="rId139" o:title=""/>
          </v:shape>
          <o:OLEObject Type="Embed" ProgID="Equation.3" ShapeID="_x0000_i1092" DrawAspect="Content" ObjectID="_1398316656" r:id="rId140"/>
        </w:object>
      </w:r>
      <w:r w:rsidRPr="0099212F">
        <w:rPr>
          <w:rFonts w:ascii="Times New Roman" w:hAnsi="Times New Roman"/>
          <w:bCs/>
          <w:i/>
          <w:noProof/>
          <w:spacing w:val="6"/>
          <w:sz w:val="28"/>
          <w:szCs w:val="28"/>
        </w:rPr>
        <w:t>-</w:t>
      </w:r>
      <w:r w:rsidRPr="0099212F">
        <w:rPr>
          <w:rFonts w:ascii="Times New Roman" w:hAnsi="Times New Roman"/>
          <w:bCs/>
          <w:noProof/>
          <w:spacing w:val="6"/>
          <w:sz w:val="28"/>
          <w:szCs w:val="28"/>
        </w:rPr>
        <w:t xml:space="preserve"> приращение шумовой температуры на пути вниз, дБ;</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320" w:dyaOrig="380">
          <v:shape id="_x0000_i1093" type="#_x0000_t75" style="width:15.75pt;height:18.75pt" o:ole="" fillcolor="window">
            <v:imagedata r:id="rId141" o:title=""/>
          </v:shape>
          <o:OLEObject Type="Embed" ProgID="Equation.3" ShapeID="_x0000_i1093" DrawAspect="Content" ObjectID="_1398316657" r:id="rId142"/>
        </w:object>
      </w:r>
      <w:r w:rsidRPr="0099212F">
        <w:rPr>
          <w:rFonts w:ascii="Times New Roman" w:hAnsi="Times New Roman"/>
          <w:bCs/>
          <w:noProof/>
          <w:spacing w:val="6"/>
          <w:sz w:val="28"/>
          <w:szCs w:val="28"/>
        </w:rPr>
        <w:t xml:space="preserve"> - максимальная плотность потока мощности в полосе 1 Гц, подводимая к антенне спутника С1, усредненная в наихудшей полосе шириной 4 кГц, дБ;</w:t>
      </w:r>
    </w:p>
    <w:p w:rsidR="00AB0B1B" w:rsidRPr="0099212F" w:rsidRDefault="00AB0B1B" w:rsidP="0099212F">
      <w:pPr>
        <w:spacing w:line="360" w:lineRule="auto"/>
        <w:ind w:right="400"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700" w:dyaOrig="380">
          <v:shape id="_x0000_i1094" type="#_x0000_t75" style="width:35.25pt;height:18.75pt" o:ole="" fillcolor="window">
            <v:imagedata r:id="rId143" o:title=""/>
          </v:shape>
          <o:OLEObject Type="Embed" ProgID="Equation.3" ShapeID="_x0000_i1094" DrawAspect="Content" ObjectID="_1398316658" r:id="rId144"/>
        </w:object>
      </w:r>
      <w:r w:rsidRPr="0099212F">
        <w:rPr>
          <w:rFonts w:ascii="Times New Roman" w:hAnsi="Times New Roman"/>
          <w:bCs/>
          <w:noProof/>
          <w:spacing w:val="6"/>
          <w:sz w:val="28"/>
          <w:szCs w:val="28"/>
        </w:rPr>
        <w:t xml:space="preserve"> - усиление передающей антенны спутника С1 в направлении земной станции ЗС2;</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880" w:dyaOrig="380">
          <v:shape id="_x0000_i1095" type="#_x0000_t75" style="width:44.25pt;height:18.75pt" o:ole="" fillcolor="window">
            <v:imagedata r:id="rId145" o:title=""/>
          </v:shape>
          <o:OLEObject Type="Embed" ProgID="Equation.3" ShapeID="_x0000_i1095" DrawAspect="Content" ObjectID="_1398316659" r:id="rId146"/>
        </w:object>
      </w:r>
      <w:r w:rsidRPr="0099212F">
        <w:rPr>
          <w:rFonts w:ascii="Times New Roman" w:hAnsi="Times New Roman"/>
          <w:bCs/>
          <w:noProof/>
          <w:spacing w:val="6"/>
          <w:sz w:val="28"/>
          <w:szCs w:val="28"/>
        </w:rPr>
        <w:t xml:space="preserve"> - усиление антенны приемной станции ЗС2 в направлении спутника С1, дБ;</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i/>
          <w:noProof/>
          <w:spacing w:val="6"/>
          <w:sz w:val="28"/>
          <w:szCs w:val="28"/>
        </w:rPr>
        <w:t>L</w:t>
      </w:r>
      <w:r w:rsidRPr="0099212F">
        <w:rPr>
          <w:rFonts w:ascii="Times New Roman" w:hAnsi="Times New Roman"/>
          <w:bCs/>
          <w:i/>
          <w:noProof/>
          <w:spacing w:val="6"/>
          <w:sz w:val="28"/>
          <w:szCs w:val="28"/>
          <w:vertAlign w:val="subscript"/>
        </w:rPr>
        <w:t>d</w:t>
      </w:r>
      <w:r w:rsidRPr="0099212F">
        <w:rPr>
          <w:rFonts w:ascii="Times New Roman" w:hAnsi="Times New Roman"/>
          <w:bCs/>
          <w:i/>
          <w:noProof/>
          <w:spacing w:val="6"/>
          <w:sz w:val="28"/>
          <w:szCs w:val="28"/>
        </w:rPr>
        <w:t xml:space="preserve"> -</w:t>
      </w:r>
      <w:r w:rsidRPr="0099212F">
        <w:rPr>
          <w:rFonts w:ascii="Times New Roman" w:hAnsi="Times New Roman"/>
          <w:bCs/>
          <w:noProof/>
          <w:spacing w:val="6"/>
          <w:sz w:val="28"/>
          <w:szCs w:val="28"/>
        </w:rPr>
        <w:t xml:space="preserve"> затухание при распространении волны вниз.</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1939" w:dyaOrig="380">
          <v:shape id="_x0000_i1096" type="#_x0000_t75" style="width:96pt;height:18.75pt" o:ole="" fillcolor="window">
            <v:imagedata r:id="rId147" o:title=""/>
          </v:shape>
          <o:OLEObject Type="Embed" ProgID="Equation.3" ShapeID="_x0000_i1096" DrawAspect="Content" ObjectID="_1398316660" r:id="rId148"/>
        </w:object>
      </w:r>
      <w:r w:rsidRPr="0099212F">
        <w:rPr>
          <w:rFonts w:ascii="Times New Roman" w:hAnsi="Times New Roman"/>
          <w:bCs/>
          <w:noProof/>
          <w:spacing w:val="6"/>
          <w:sz w:val="28"/>
          <w:szCs w:val="28"/>
        </w:rPr>
        <w:t>,</w:t>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t>(3.3)</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где </w:t>
      </w:r>
      <w:r w:rsidRPr="0099212F">
        <w:rPr>
          <w:rFonts w:ascii="Times New Roman" w:hAnsi="Times New Roman"/>
          <w:bCs/>
          <w:noProof/>
          <w:spacing w:val="6"/>
          <w:sz w:val="28"/>
          <w:szCs w:val="28"/>
        </w:rPr>
        <w:object w:dxaOrig="440" w:dyaOrig="279">
          <v:shape id="_x0000_i1097" type="#_x0000_t75" style="width:21.75pt;height:14.25pt" o:ole="" fillcolor="window">
            <v:imagedata r:id="rId149" o:title=""/>
          </v:shape>
          <o:OLEObject Type="Embed" ProgID="Equation.3" ShapeID="_x0000_i1097" DrawAspect="Content" ObjectID="_1398316661" r:id="rId150"/>
        </w:object>
      </w:r>
      <w:r w:rsidRPr="0099212F">
        <w:rPr>
          <w:rFonts w:ascii="Times New Roman" w:hAnsi="Times New Roman"/>
          <w:bCs/>
          <w:noProof/>
          <w:spacing w:val="6"/>
          <w:sz w:val="28"/>
          <w:szCs w:val="28"/>
        </w:rPr>
        <w:t xml:space="preserve"> - кажущееся увеличение эквивалентной шумовой температуры всей спутниковой линии, К;</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220" w:dyaOrig="300">
          <v:shape id="_x0000_i1098" type="#_x0000_t75" style="width:11.25pt;height:15pt" o:ole="" fillcolor="window">
            <v:imagedata r:id="rId22" o:title=""/>
          </v:shape>
          <o:OLEObject Type="Embed" ProgID="Equation.3" ShapeID="_x0000_i1098" DrawAspect="Content" ObjectID="_1398316662" r:id="rId151"/>
        </w:object>
      </w:r>
      <w:r w:rsidRPr="0099212F">
        <w:rPr>
          <w:rFonts w:ascii="Times New Roman" w:hAnsi="Times New Roman"/>
          <w:bCs/>
          <w:noProof/>
          <w:spacing w:val="6"/>
          <w:sz w:val="28"/>
          <w:szCs w:val="28"/>
        </w:rPr>
        <w:t xml:space="preserve"> - коэффициент передачи конкретной спутниковой линии.</w:t>
      </w:r>
    </w:p>
    <w:p w:rsidR="00AB0B1B" w:rsidRPr="0099212F" w:rsidRDefault="00AB0B1B" w:rsidP="0099212F">
      <w:pPr>
        <w:pStyle w:val="a7"/>
        <w:rPr>
          <w:bCs/>
          <w:noProof/>
          <w:spacing w:val="6"/>
          <w:szCs w:val="28"/>
        </w:rPr>
      </w:pPr>
      <w:r w:rsidRPr="0099212F">
        <w:rPr>
          <w:bCs/>
          <w:noProof/>
          <w:spacing w:val="6"/>
          <w:szCs w:val="28"/>
        </w:rPr>
        <w:t>На рисунке 3.1 приведены все расстояния и углы, определенные в расчете. Система А1, связанная со спутником С1 и земной станции ЗС1 является мешающей для системы А2, состоящей из спутника С2 и земной станции ЗС2.</w:t>
      </w:r>
    </w:p>
    <w:p w:rsidR="00AB0B1B" w:rsidRPr="0099212F" w:rsidRDefault="0054383D" w:rsidP="0099212F">
      <w:pPr>
        <w:spacing w:line="360" w:lineRule="auto"/>
        <w:ind w:right="-1"/>
        <w:jc w:val="both"/>
        <w:rPr>
          <w:rFonts w:ascii="Times New Roman" w:hAnsi="Times New Roman"/>
          <w:bCs/>
          <w:noProof/>
          <w:spacing w:val="6"/>
          <w:sz w:val="28"/>
          <w:szCs w:val="28"/>
        </w:rPr>
      </w:pPr>
      <w:r>
        <w:rPr>
          <w:rFonts w:ascii="Times New Roman" w:hAnsi="Times New Roman"/>
          <w:noProof/>
          <w:spacing w:val="6"/>
          <w:sz w:val="28"/>
          <w:szCs w:val="28"/>
          <w:lang w:eastAsia="ru-RU"/>
        </w:rPr>
        <w:lastRenderedPageBreak/>
        <w:pict>
          <v:shape id="Рисунок 3561" o:spid="_x0000_i1099" type="#_x0000_t75" alt="EMS_r" style="width:380.25pt;height:678.75pt;visibility:visible">
            <v:imagedata r:id="rId152" o:title=""/>
          </v:shape>
        </w:pict>
      </w:r>
    </w:p>
    <w:p w:rsidR="00AB0B1B" w:rsidRPr="0099212F" w:rsidRDefault="00AB0B1B" w:rsidP="0099212F">
      <w:pPr>
        <w:spacing w:line="360" w:lineRule="auto"/>
        <w:ind w:right="800"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t>Определим неизвестные величины для формул (3.2) и (3.3):</w:t>
      </w:r>
    </w:p>
    <w:p w:rsidR="00AB0B1B" w:rsidRPr="0099212F" w:rsidRDefault="00AB0B1B" w:rsidP="0099212F">
      <w:pPr>
        <w:pStyle w:val="a7"/>
        <w:rPr>
          <w:bCs/>
          <w:noProof/>
          <w:spacing w:val="6"/>
          <w:szCs w:val="28"/>
        </w:rPr>
      </w:pPr>
      <w:r w:rsidRPr="0099212F">
        <w:rPr>
          <w:bCs/>
          <w:noProof/>
          <w:spacing w:val="6"/>
          <w:szCs w:val="28"/>
        </w:rPr>
        <w:lastRenderedPageBreak/>
        <w:t>Расстояние от станции до спутников по формуле (2.1):</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а) А:</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7040" w:dyaOrig="460">
          <v:shape id="_x0000_i1100" type="#_x0000_t75" style="width:348.75pt;height:23.25pt" o:ole="" fillcolor="window">
            <v:imagedata r:id="rId153" o:title=""/>
          </v:shape>
          <o:OLEObject Type="Embed" ProgID="Equation.3" ShapeID="_x0000_i1100" DrawAspect="Content" ObjectID="_1398316663" r:id="rId154"/>
        </w:object>
      </w:r>
      <w:r w:rsidRPr="0099212F">
        <w:rPr>
          <w:rFonts w:ascii="Times New Roman" w:hAnsi="Times New Roman"/>
          <w:bCs/>
          <w:noProof/>
          <w:spacing w:val="6"/>
          <w:sz w:val="28"/>
          <w:szCs w:val="28"/>
        </w:rPr>
        <w:t>;</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6840" w:dyaOrig="440">
          <v:shape id="_x0000_i1101" type="#_x0000_t75" style="width:342pt;height:21.75pt" o:ole="" fillcolor="window">
            <v:imagedata r:id="rId155" o:title=""/>
          </v:shape>
          <o:OLEObject Type="Embed" ProgID="Equation.3" ShapeID="_x0000_i1101" DrawAspect="Content" ObjectID="_1398316664" r:id="rId156"/>
        </w:object>
      </w:r>
      <w:r w:rsidRPr="0099212F">
        <w:rPr>
          <w:rFonts w:ascii="Times New Roman" w:hAnsi="Times New Roman"/>
          <w:bCs/>
          <w:noProof/>
          <w:spacing w:val="6"/>
          <w:sz w:val="28"/>
          <w:szCs w:val="28"/>
        </w:rPr>
        <w:t>;</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б) М:</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6560" w:dyaOrig="460">
          <v:shape id="_x0000_i1102" type="#_x0000_t75" style="width:324.75pt;height:23.25pt" o:ole="" fillcolor="window">
            <v:imagedata r:id="rId157" o:title=""/>
          </v:shape>
          <o:OLEObject Type="Embed" ProgID="Equation.3" ShapeID="_x0000_i1102" DrawAspect="Content" ObjectID="_1398316665" r:id="rId158"/>
        </w:object>
      </w:r>
      <w:r w:rsidRPr="0099212F">
        <w:rPr>
          <w:rFonts w:ascii="Times New Roman" w:hAnsi="Times New Roman"/>
          <w:bCs/>
          <w:noProof/>
          <w:spacing w:val="6"/>
          <w:sz w:val="28"/>
          <w:szCs w:val="28"/>
        </w:rPr>
        <w:t>;</w:t>
      </w:r>
    </w:p>
    <w:p w:rsidR="00AB0B1B" w:rsidRPr="0099212F" w:rsidRDefault="00AB0B1B" w:rsidP="0099212F">
      <w:pPr>
        <w:pStyle w:val="a7"/>
        <w:rPr>
          <w:bCs/>
          <w:noProof/>
          <w:spacing w:val="6"/>
          <w:szCs w:val="28"/>
        </w:rPr>
      </w:pPr>
      <w:r w:rsidRPr="0099212F">
        <w:rPr>
          <w:bCs/>
          <w:noProof/>
          <w:spacing w:val="6"/>
          <w:szCs w:val="28"/>
        </w:rPr>
        <w:object w:dxaOrig="6020" w:dyaOrig="440">
          <v:shape id="_x0000_i1103" type="#_x0000_t75" style="width:297.75pt;height:21.75pt" o:ole="" fillcolor="window">
            <v:imagedata r:id="rId159" o:title=""/>
          </v:shape>
          <o:OLEObject Type="Embed" ProgID="Equation.3" ShapeID="_x0000_i1103" DrawAspect="Content" ObjectID="_1398316666" r:id="rId160"/>
        </w:object>
      </w:r>
      <w:r w:rsidRPr="0099212F">
        <w:rPr>
          <w:bCs/>
          <w:noProof/>
          <w:spacing w:val="6"/>
          <w:szCs w:val="28"/>
        </w:rPr>
        <w:t>.</w:t>
      </w:r>
    </w:p>
    <w:p w:rsidR="00AB0B1B" w:rsidRPr="0099212F" w:rsidRDefault="00AB0B1B" w:rsidP="0099212F">
      <w:pPr>
        <w:pStyle w:val="a7"/>
        <w:rPr>
          <w:bCs/>
          <w:noProof/>
          <w:spacing w:val="6"/>
          <w:szCs w:val="28"/>
        </w:rPr>
      </w:pPr>
      <w:r w:rsidRPr="0099212F">
        <w:rPr>
          <w:bCs/>
          <w:noProof/>
          <w:spacing w:val="6"/>
          <w:szCs w:val="28"/>
        </w:rPr>
        <w:t>Далее определим расстояние между земными станциями:</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4680" w:dyaOrig="499">
          <v:shape id="_x0000_i1104" type="#_x0000_t75" style="width:234pt;height:24.75pt" o:ole="" fillcolor="window">
            <v:imagedata r:id="rId161" o:title=""/>
          </v:shape>
          <o:OLEObject Type="Embed" ProgID="Equation.3" ShapeID="_x0000_i1104" DrawAspect="Content" ObjectID="_1398316667" r:id="rId162"/>
        </w:object>
      </w:r>
      <w:r w:rsidRPr="0099212F">
        <w:rPr>
          <w:rFonts w:ascii="Times New Roman" w:hAnsi="Times New Roman"/>
          <w:bCs/>
          <w:noProof/>
          <w:spacing w:val="6"/>
          <w:sz w:val="28"/>
          <w:szCs w:val="28"/>
        </w:rPr>
        <w:t>,</w:t>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t>(3.4)</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где       </w:t>
      </w:r>
      <w:r w:rsidRPr="0099212F">
        <w:rPr>
          <w:rFonts w:ascii="Times New Roman" w:hAnsi="Times New Roman"/>
          <w:bCs/>
          <w:noProof/>
          <w:spacing w:val="6"/>
          <w:sz w:val="28"/>
          <w:szCs w:val="28"/>
        </w:rPr>
        <w:object w:dxaOrig="1340" w:dyaOrig="380">
          <v:shape id="_x0000_i1105" type="#_x0000_t75" style="width:66pt;height:18.75pt" o:ole="" fillcolor="window">
            <v:imagedata r:id="rId163" o:title=""/>
          </v:shape>
          <o:OLEObject Type="Embed" ProgID="Equation.3" ShapeID="_x0000_i1105" DrawAspect="Content" ObjectID="_1398316668" r:id="rId164"/>
        </w:object>
      </w:r>
      <w:r w:rsidRPr="0099212F">
        <w:rPr>
          <w:rFonts w:ascii="Times New Roman" w:hAnsi="Times New Roman"/>
          <w:bCs/>
          <w:noProof/>
          <w:spacing w:val="6"/>
          <w:sz w:val="28"/>
          <w:szCs w:val="28"/>
        </w:rPr>
        <w:t>;</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2100" w:dyaOrig="380">
          <v:shape id="_x0000_i1106" type="#_x0000_t75" style="width:105pt;height:18.75pt" o:ole="" fillcolor="window">
            <v:imagedata r:id="rId165" o:title=""/>
          </v:shape>
          <o:OLEObject Type="Embed" ProgID="Equation.3" ShapeID="_x0000_i1106" DrawAspect="Content" ObjectID="_1398316669" r:id="rId166"/>
        </w:object>
      </w:r>
      <w:r w:rsidRPr="0099212F">
        <w:rPr>
          <w:rFonts w:ascii="Times New Roman" w:hAnsi="Times New Roman"/>
          <w:bCs/>
          <w:noProof/>
          <w:spacing w:val="6"/>
          <w:sz w:val="28"/>
          <w:szCs w:val="28"/>
        </w:rPr>
        <w:t>;</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2040" w:dyaOrig="380">
          <v:shape id="_x0000_i1107" type="#_x0000_t75" style="width:102pt;height:18.75pt" o:ole="" fillcolor="window">
            <v:imagedata r:id="rId167" o:title=""/>
          </v:shape>
          <o:OLEObject Type="Embed" ProgID="Equation.3" ShapeID="_x0000_i1107" DrawAspect="Content" ObjectID="_1398316670" r:id="rId168"/>
        </w:object>
      </w:r>
      <w:r w:rsidRPr="0099212F">
        <w:rPr>
          <w:rFonts w:ascii="Times New Roman" w:hAnsi="Times New Roman"/>
          <w:bCs/>
          <w:noProof/>
          <w:spacing w:val="6"/>
          <w:sz w:val="28"/>
          <w:szCs w:val="28"/>
        </w:rPr>
        <w:t>;</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1400" w:dyaOrig="380">
          <v:shape id="_x0000_i1108" type="#_x0000_t75" style="width:69pt;height:18.75pt" o:ole="" fillcolor="window">
            <v:imagedata r:id="rId169" o:title=""/>
          </v:shape>
          <o:OLEObject Type="Embed" ProgID="Equation.3" ShapeID="_x0000_i1108" DrawAspect="Content" ObjectID="_1398316671" r:id="rId170"/>
        </w:object>
      </w:r>
      <w:r w:rsidRPr="0099212F">
        <w:rPr>
          <w:rFonts w:ascii="Times New Roman" w:hAnsi="Times New Roman"/>
          <w:bCs/>
          <w:noProof/>
          <w:spacing w:val="6"/>
          <w:sz w:val="28"/>
          <w:szCs w:val="28"/>
        </w:rPr>
        <w:t>;</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2180" w:dyaOrig="380">
          <v:shape id="_x0000_i1109" type="#_x0000_t75" style="width:108pt;height:18.75pt" o:ole="" fillcolor="window">
            <v:imagedata r:id="rId171" o:title=""/>
          </v:shape>
          <o:OLEObject Type="Embed" ProgID="Equation.3" ShapeID="_x0000_i1109" DrawAspect="Content" ObjectID="_1398316672" r:id="rId172"/>
        </w:object>
      </w:r>
      <w:r w:rsidRPr="0099212F">
        <w:rPr>
          <w:rFonts w:ascii="Times New Roman" w:hAnsi="Times New Roman"/>
          <w:bCs/>
          <w:noProof/>
          <w:spacing w:val="6"/>
          <w:sz w:val="28"/>
          <w:szCs w:val="28"/>
        </w:rPr>
        <w:t>;</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2120" w:dyaOrig="380">
          <v:shape id="_x0000_i1110" type="#_x0000_t75" style="width:105pt;height:18.75pt" o:ole="" fillcolor="window">
            <v:imagedata r:id="rId173" o:title=""/>
          </v:shape>
          <o:OLEObject Type="Embed" ProgID="Equation.3" ShapeID="_x0000_i1110" DrawAspect="Content" ObjectID="_1398316673" r:id="rId174"/>
        </w:object>
      </w:r>
      <w:r w:rsidRPr="0099212F">
        <w:rPr>
          <w:rFonts w:ascii="Times New Roman" w:hAnsi="Times New Roman"/>
          <w:bCs/>
          <w:noProof/>
          <w:spacing w:val="6"/>
          <w:sz w:val="28"/>
          <w:szCs w:val="28"/>
        </w:rPr>
        <w:t>,</w:t>
      </w:r>
    </w:p>
    <w:p w:rsidR="00AB0B1B" w:rsidRPr="0099212F" w:rsidRDefault="00AB0B1B" w:rsidP="0099212F">
      <w:pPr>
        <w:spacing w:line="360" w:lineRule="auto"/>
        <w:ind w:right="-2"/>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где       </w:t>
      </w:r>
      <w:r w:rsidRPr="0099212F">
        <w:rPr>
          <w:rFonts w:ascii="Times New Roman" w:hAnsi="Times New Roman"/>
          <w:bCs/>
          <w:i/>
          <w:noProof/>
          <w:spacing w:val="6"/>
          <w:sz w:val="28"/>
          <w:szCs w:val="28"/>
        </w:rPr>
        <w:t>R -</w:t>
      </w:r>
      <w:r w:rsidRPr="0099212F">
        <w:rPr>
          <w:rFonts w:ascii="Times New Roman" w:hAnsi="Times New Roman"/>
          <w:bCs/>
          <w:noProof/>
          <w:spacing w:val="6"/>
          <w:sz w:val="28"/>
          <w:szCs w:val="28"/>
        </w:rPr>
        <w:t xml:space="preserve"> радиус Земли (</w:t>
      </w:r>
      <w:r w:rsidRPr="0099212F">
        <w:rPr>
          <w:rFonts w:ascii="Times New Roman" w:hAnsi="Times New Roman"/>
          <w:bCs/>
          <w:iCs/>
          <w:noProof/>
          <w:spacing w:val="6"/>
          <w:sz w:val="28"/>
          <w:szCs w:val="28"/>
        </w:rPr>
        <w:t>R = 6370 м</w:t>
      </w:r>
      <w:r w:rsidRPr="0099212F">
        <w:rPr>
          <w:rFonts w:ascii="Times New Roman" w:hAnsi="Times New Roman"/>
          <w:bCs/>
          <w:noProof/>
          <w:spacing w:val="6"/>
          <w:sz w:val="28"/>
          <w:szCs w:val="28"/>
        </w:rPr>
        <w:t>);</w:t>
      </w:r>
    </w:p>
    <w:p w:rsidR="00AB0B1B" w:rsidRPr="0099212F" w:rsidRDefault="00AB0B1B" w:rsidP="0099212F">
      <w:pPr>
        <w:spacing w:line="360" w:lineRule="auto"/>
        <w:ind w:right="1000"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260" w:dyaOrig="380">
          <v:shape id="_x0000_i1111" type="#_x0000_t75" style="width:12.75pt;height:18.75pt" o:ole="" fillcolor="window">
            <v:imagedata r:id="rId175" o:title=""/>
          </v:shape>
          <o:OLEObject Type="Embed" ProgID="Equation.3" ShapeID="_x0000_i1111" DrawAspect="Content" ObjectID="_1398316674" r:id="rId176"/>
        </w:object>
      </w:r>
      <w:r w:rsidRPr="0099212F">
        <w:rPr>
          <w:rFonts w:ascii="Times New Roman" w:hAnsi="Times New Roman"/>
          <w:bCs/>
          <w:noProof/>
          <w:spacing w:val="6"/>
          <w:sz w:val="28"/>
          <w:szCs w:val="28"/>
        </w:rPr>
        <w:t xml:space="preserve"> - широта А станции;</w:t>
      </w:r>
    </w:p>
    <w:p w:rsidR="00AB0B1B" w:rsidRPr="0099212F" w:rsidRDefault="00AB0B1B" w:rsidP="0099212F">
      <w:pPr>
        <w:spacing w:line="360" w:lineRule="auto"/>
        <w:ind w:right="1000"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320" w:dyaOrig="380">
          <v:shape id="_x0000_i1112" type="#_x0000_t75" style="width:15.75pt;height:18.75pt" o:ole="" fillcolor="window">
            <v:imagedata r:id="rId177" o:title=""/>
          </v:shape>
          <o:OLEObject Type="Embed" ProgID="Equation.3" ShapeID="_x0000_i1112" DrawAspect="Content" ObjectID="_1398316675" r:id="rId178"/>
        </w:object>
      </w:r>
      <w:r w:rsidRPr="0099212F">
        <w:rPr>
          <w:rFonts w:ascii="Times New Roman" w:hAnsi="Times New Roman"/>
          <w:bCs/>
          <w:noProof/>
          <w:spacing w:val="6"/>
          <w:sz w:val="28"/>
          <w:szCs w:val="28"/>
        </w:rPr>
        <w:t xml:space="preserve"> - долгота А станции;</w:t>
      </w:r>
    </w:p>
    <w:p w:rsidR="00AB0B1B" w:rsidRPr="0099212F" w:rsidRDefault="00AB0B1B" w:rsidP="0099212F">
      <w:pPr>
        <w:spacing w:line="360" w:lineRule="auto"/>
        <w:ind w:right="1000"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300" w:dyaOrig="380">
          <v:shape id="_x0000_i1113" type="#_x0000_t75" style="width:15pt;height:18.75pt" o:ole="" fillcolor="window">
            <v:imagedata r:id="rId179" o:title=""/>
          </v:shape>
          <o:OLEObject Type="Embed" ProgID="Equation.3" ShapeID="_x0000_i1113" DrawAspect="Content" ObjectID="_1398316676" r:id="rId180"/>
        </w:object>
      </w:r>
      <w:r w:rsidRPr="0099212F">
        <w:rPr>
          <w:rFonts w:ascii="Times New Roman" w:hAnsi="Times New Roman"/>
          <w:bCs/>
          <w:noProof/>
          <w:spacing w:val="6"/>
          <w:sz w:val="28"/>
          <w:szCs w:val="28"/>
        </w:rPr>
        <w:t xml:space="preserve"> - широта М станции;</w:t>
      </w:r>
    </w:p>
    <w:p w:rsidR="00AB0B1B" w:rsidRPr="0099212F" w:rsidRDefault="00AB0B1B" w:rsidP="0099212F">
      <w:pPr>
        <w:spacing w:line="360" w:lineRule="auto"/>
        <w:ind w:right="1000"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340" w:dyaOrig="380">
          <v:shape id="_x0000_i1114" type="#_x0000_t75" style="width:17.25pt;height:18.75pt" o:ole="" fillcolor="window">
            <v:imagedata r:id="rId181" o:title=""/>
          </v:shape>
          <o:OLEObject Type="Embed" ProgID="Equation.3" ShapeID="_x0000_i1114" DrawAspect="Content" ObjectID="_1398316677" r:id="rId182"/>
        </w:object>
      </w:r>
      <w:r w:rsidRPr="0099212F">
        <w:rPr>
          <w:rFonts w:ascii="Times New Roman" w:hAnsi="Times New Roman"/>
          <w:bCs/>
          <w:noProof/>
          <w:spacing w:val="6"/>
          <w:sz w:val="28"/>
          <w:szCs w:val="28"/>
        </w:rPr>
        <w:t xml:space="preserve"> - долгота М станции.</w:t>
      </w:r>
    </w:p>
    <w:p w:rsidR="00AB0B1B" w:rsidRPr="0099212F" w:rsidRDefault="00AB0B1B" w:rsidP="0099212F">
      <w:pPr>
        <w:spacing w:line="360" w:lineRule="auto"/>
        <w:ind w:right="-1"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8000" w:dyaOrig="980">
          <v:shape id="_x0000_i1115" type="#_x0000_t75" style="width:396pt;height:48.75pt" o:ole="" fillcolor="window">
            <v:imagedata r:id="rId183" o:title=""/>
          </v:shape>
          <o:OLEObject Type="Embed" ProgID="Equation.3" ShapeID="_x0000_i1115" DrawAspect="Content" ObjectID="_1398316678" r:id="rId184"/>
        </w:object>
      </w:r>
    </w:p>
    <w:p w:rsidR="00AB0B1B" w:rsidRPr="0099212F" w:rsidRDefault="00AB0B1B" w:rsidP="0099212F">
      <w:pPr>
        <w:spacing w:line="360" w:lineRule="auto"/>
        <w:ind w:right="-1"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Определим топоцентрические углы </w:t>
      </w:r>
      <w:r w:rsidRPr="0099212F">
        <w:rPr>
          <w:rFonts w:ascii="Times New Roman" w:hAnsi="Times New Roman"/>
          <w:bCs/>
          <w:noProof/>
          <w:spacing w:val="6"/>
          <w:sz w:val="28"/>
          <w:szCs w:val="28"/>
        </w:rPr>
        <w:object w:dxaOrig="340" w:dyaOrig="380">
          <v:shape id="_x0000_i1116" type="#_x0000_t75" style="width:17.25pt;height:18.75pt" o:ole="" fillcolor="window">
            <v:imagedata r:id="rId185" o:title=""/>
          </v:shape>
          <o:OLEObject Type="Embed" ProgID="Equation.3" ShapeID="_x0000_i1116" DrawAspect="Content" ObjectID="_1398316679" r:id="rId186"/>
        </w:object>
      </w:r>
      <w:r w:rsidRPr="0099212F">
        <w:rPr>
          <w:rFonts w:ascii="Times New Roman" w:hAnsi="Times New Roman"/>
          <w:bCs/>
          <w:noProof/>
          <w:spacing w:val="6"/>
          <w:sz w:val="28"/>
          <w:szCs w:val="28"/>
        </w:rPr>
        <w:t xml:space="preserve"> и </w:t>
      </w:r>
      <w:r w:rsidRPr="0099212F">
        <w:rPr>
          <w:rFonts w:ascii="Times New Roman" w:hAnsi="Times New Roman"/>
          <w:bCs/>
          <w:noProof/>
          <w:spacing w:val="6"/>
          <w:sz w:val="28"/>
          <w:szCs w:val="28"/>
        </w:rPr>
        <w:object w:dxaOrig="380" w:dyaOrig="380">
          <v:shape id="_x0000_i1117" type="#_x0000_t75" style="width:18.75pt;height:18.75pt" o:ole="" fillcolor="window">
            <v:imagedata r:id="rId187" o:title=""/>
          </v:shape>
          <o:OLEObject Type="Embed" ProgID="Equation.3" ShapeID="_x0000_i1117" DrawAspect="Content" ObjectID="_1398316680" r:id="rId188"/>
        </w:object>
      </w:r>
      <w:r w:rsidRPr="0099212F">
        <w:rPr>
          <w:rFonts w:ascii="Times New Roman" w:hAnsi="Times New Roman"/>
          <w:bCs/>
          <w:noProof/>
          <w:spacing w:val="6"/>
          <w:sz w:val="28"/>
          <w:szCs w:val="28"/>
        </w:rPr>
        <w:t>/7/:</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4680" w:dyaOrig="980">
          <v:shape id="_x0000_i1118" type="#_x0000_t75" style="width:234pt;height:48.75pt" o:ole="" fillcolor="window">
            <v:imagedata r:id="rId189" o:title=""/>
          </v:shape>
          <o:OLEObject Type="Embed" ProgID="Equation.3" ShapeID="_x0000_i1118" DrawAspect="Content" ObjectID="_1398316681" r:id="rId190"/>
        </w:object>
      </w:r>
      <w:r w:rsidRPr="0099212F">
        <w:rPr>
          <w:rFonts w:ascii="Times New Roman" w:hAnsi="Times New Roman"/>
          <w:bCs/>
          <w:noProof/>
          <w:spacing w:val="6"/>
          <w:sz w:val="28"/>
          <w:szCs w:val="28"/>
        </w:rPr>
        <w:t>;</w:t>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t>(3.5)</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где       </w:t>
      </w:r>
      <w:r w:rsidRPr="0099212F">
        <w:rPr>
          <w:rFonts w:ascii="Times New Roman" w:hAnsi="Times New Roman"/>
          <w:bCs/>
          <w:noProof/>
          <w:spacing w:val="6"/>
          <w:sz w:val="28"/>
          <w:szCs w:val="28"/>
        </w:rPr>
        <w:object w:dxaOrig="279" w:dyaOrig="380">
          <v:shape id="_x0000_i1119" type="#_x0000_t75" style="width:14.25pt;height:18.75pt" o:ole="" fillcolor="window">
            <v:imagedata r:id="rId191" o:title=""/>
          </v:shape>
          <o:OLEObject Type="Embed" ProgID="Equation.3" ShapeID="_x0000_i1119" DrawAspect="Content" ObjectID="_1398316682" r:id="rId192"/>
        </w:object>
      </w:r>
      <w:r w:rsidRPr="0099212F">
        <w:rPr>
          <w:rFonts w:ascii="Times New Roman" w:hAnsi="Times New Roman"/>
          <w:bCs/>
          <w:noProof/>
          <w:spacing w:val="6"/>
          <w:sz w:val="28"/>
          <w:szCs w:val="28"/>
        </w:rPr>
        <w:t xml:space="preserve"> - расстояние от земной станции до первого спутника, км;</w:t>
      </w:r>
    </w:p>
    <w:p w:rsidR="00AB0B1B" w:rsidRPr="0099212F" w:rsidRDefault="00AB0B1B" w:rsidP="0099212F">
      <w:pPr>
        <w:spacing w:line="360" w:lineRule="auto"/>
        <w:ind w:right="-2"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320" w:dyaOrig="380">
          <v:shape id="_x0000_i1120" type="#_x0000_t75" style="width:15.75pt;height:18.75pt" o:ole="" fillcolor="window">
            <v:imagedata r:id="rId193" o:title=""/>
          </v:shape>
          <o:OLEObject Type="Embed" ProgID="Equation.3" ShapeID="_x0000_i1120" DrawAspect="Content" ObjectID="_1398316683" r:id="rId194"/>
        </w:object>
      </w:r>
      <w:r w:rsidRPr="0099212F">
        <w:rPr>
          <w:rFonts w:ascii="Times New Roman" w:hAnsi="Times New Roman"/>
          <w:bCs/>
          <w:noProof/>
          <w:spacing w:val="6"/>
          <w:sz w:val="28"/>
          <w:szCs w:val="28"/>
        </w:rPr>
        <w:t xml:space="preserve"> - расстояние от земной станции до второго спутника, км;</w:t>
      </w:r>
    </w:p>
    <w:p w:rsidR="00AB0B1B" w:rsidRPr="0099212F" w:rsidRDefault="00AB0B1B" w:rsidP="0099212F">
      <w:pPr>
        <w:spacing w:line="360" w:lineRule="auto"/>
        <w:ind w:right="1000"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400" w:dyaOrig="420">
          <v:shape id="_x0000_i1121" type="#_x0000_t75" style="width:20.25pt;height:21pt" o:ole="" fillcolor="window">
            <v:imagedata r:id="rId195" o:title=""/>
          </v:shape>
          <o:OLEObject Type="Embed" ProgID="Equation.3" ShapeID="_x0000_i1121" DrawAspect="Content" ObjectID="_1398316684" r:id="rId196"/>
        </w:object>
      </w:r>
      <w:r w:rsidRPr="0099212F">
        <w:rPr>
          <w:rFonts w:ascii="Times New Roman" w:hAnsi="Times New Roman"/>
          <w:bCs/>
          <w:noProof/>
          <w:spacing w:val="6"/>
          <w:sz w:val="28"/>
          <w:szCs w:val="28"/>
        </w:rPr>
        <w:t xml:space="preserve"> - геоцентрический угловой радиус, грд.</w:t>
      </w:r>
    </w:p>
    <w:p w:rsidR="00AB0B1B" w:rsidRPr="0099212F" w:rsidRDefault="00AB0B1B" w:rsidP="0099212F">
      <w:pPr>
        <w:spacing w:line="360" w:lineRule="auto"/>
        <w:ind w:right="1000"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6420" w:dyaOrig="900">
          <v:shape id="_x0000_i1122" type="#_x0000_t75" style="width:321pt;height:45pt" o:ole="" fillcolor="window">
            <v:imagedata r:id="rId197" o:title=""/>
          </v:shape>
          <o:OLEObject Type="Embed" ProgID="Equation.3" ShapeID="_x0000_i1122" DrawAspect="Content" ObjectID="_1398316685" r:id="rId198"/>
        </w:object>
      </w:r>
      <w:r w:rsidRPr="0099212F">
        <w:rPr>
          <w:rFonts w:ascii="Times New Roman" w:hAnsi="Times New Roman"/>
          <w:bCs/>
          <w:noProof/>
          <w:spacing w:val="6"/>
          <w:sz w:val="28"/>
          <w:szCs w:val="28"/>
        </w:rPr>
        <w:t>;</w:t>
      </w:r>
    </w:p>
    <w:p w:rsidR="00AB0B1B" w:rsidRPr="0099212F" w:rsidRDefault="00AB0B1B" w:rsidP="0099212F">
      <w:pPr>
        <w:spacing w:line="360" w:lineRule="auto"/>
        <w:ind w:right="1000"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6460" w:dyaOrig="900">
          <v:shape id="_x0000_i1123" type="#_x0000_t75" style="width:323.25pt;height:45pt" o:ole="" fillcolor="window">
            <v:imagedata r:id="rId199" o:title=""/>
          </v:shape>
          <o:OLEObject Type="Embed" ProgID="Equation.3" ShapeID="_x0000_i1123" DrawAspect="Content" ObjectID="_1398316686" r:id="rId200"/>
        </w:object>
      </w:r>
      <w:r w:rsidRPr="0099212F">
        <w:rPr>
          <w:rFonts w:ascii="Times New Roman" w:hAnsi="Times New Roman"/>
          <w:bCs/>
          <w:noProof/>
          <w:spacing w:val="6"/>
          <w:sz w:val="28"/>
          <w:szCs w:val="28"/>
        </w:rPr>
        <w:t>.</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Далее определим экзоцентрические углы </w:t>
      </w:r>
      <w:r w:rsidRPr="0099212F">
        <w:rPr>
          <w:rFonts w:ascii="Times New Roman" w:hAnsi="Times New Roman"/>
          <w:bCs/>
          <w:i/>
          <w:noProof/>
          <w:spacing w:val="6"/>
          <w:sz w:val="28"/>
          <w:szCs w:val="28"/>
        </w:rPr>
        <w:t>δ</w:t>
      </w:r>
      <w:r w:rsidRPr="0099212F">
        <w:rPr>
          <w:rFonts w:ascii="Times New Roman" w:hAnsi="Times New Roman"/>
          <w:bCs/>
          <w:noProof/>
          <w:spacing w:val="6"/>
          <w:sz w:val="28"/>
          <w:szCs w:val="28"/>
        </w:rPr>
        <w:t xml:space="preserve"> и </w:t>
      </w:r>
      <w:r w:rsidRPr="0099212F">
        <w:rPr>
          <w:rFonts w:ascii="Times New Roman" w:hAnsi="Times New Roman"/>
          <w:bCs/>
          <w:i/>
          <w:noProof/>
          <w:spacing w:val="6"/>
          <w:sz w:val="28"/>
          <w:szCs w:val="28"/>
        </w:rPr>
        <w:t>η</w:t>
      </w:r>
      <w:r w:rsidRPr="0099212F">
        <w:rPr>
          <w:rFonts w:ascii="Times New Roman" w:hAnsi="Times New Roman"/>
          <w:bCs/>
          <w:noProof/>
          <w:spacing w:val="6"/>
          <w:sz w:val="28"/>
          <w:szCs w:val="28"/>
        </w:rPr>
        <w:t>:</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3040" w:dyaOrig="859">
          <v:shape id="_x0000_i1124" type="#_x0000_t75" style="width:152.25pt;height:42.75pt" o:ole="" fillcolor="window">
            <v:imagedata r:id="rId201" o:title=""/>
          </v:shape>
          <o:OLEObject Type="Embed" ProgID="Equation.3" ShapeID="_x0000_i1124" DrawAspect="Content" ObjectID="_1398316687" r:id="rId202"/>
        </w:object>
      </w:r>
      <w:r w:rsidRPr="0099212F">
        <w:rPr>
          <w:rFonts w:ascii="Times New Roman" w:hAnsi="Times New Roman"/>
          <w:bCs/>
          <w:noProof/>
          <w:spacing w:val="6"/>
          <w:sz w:val="28"/>
          <w:szCs w:val="28"/>
        </w:rPr>
        <w:t>;</w:t>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t>(3.6)</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5100" w:dyaOrig="859">
          <v:shape id="_x0000_i1125" type="#_x0000_t75" style="width:255pt;height:42.75pt" o:ole="" fillcolor="window">
            <v:imagedata r:id="rId203" o:title=""/>
          </v:shape>
          <o:OLEObject Type="Embed" ProgID="Equation.3" ShapeID="_x0000_i1125" DrawAspect="Content" ObjectID="_1398316688" r:id="rId204"/>
        </w:object>
      </w:r>
      <w:r w:rsidRPr="0099212F">
        <w:rPr>
          <w:rFonts w:ascii="Times New Roman" w:hAnsi="Times New Roman"/>
          <w:bCs/>
          <w:noProof/>
          <w:spacing w:val="6"/>
          <w:sz w:val="28"/>
          <w:szCs w:val="28"/>
        </w:rPr>
        <w:t>;</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5220" w:dyaOrig="859">
          <v:shape id="_x0000_i1126" type="#_x0000_t75" style="width:261pt;height:42.75pt" o:ole="" fillcolor="window">
            <v:imagedata r:id="rId205" o:title=""/>
          </v:shape>
          <o:OLEObject Type="Embed" ProgID="Equation.3" ShapeID="_x0000_i1126" DrawAspect="Content" ObjectID="_1398316689" r:id="rId206"/>
        </w:object>
      </w:r>
      <w:r w:rsidRPr="0099212F">
        <w:rPr>
          <w:rFonts w:ascii="Times New Roman" w:hAnsi="Times New Roman"/>
          <w:bCs/>
          <w:noProof/>
          <w:spacing w:val="6"/>
          <w:sz w:val="28"/>
          <w:szCs w:val="28"/>
        </w:rPr>
        <w:t>.</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lastRenderedPageBreak/>
        <w:t xml:space="preserve">Рассчитаем усиление антенн по направлению на мешающую систему. Так как на этих спутниках используются узконаправленные лучи, то усиление антенн по направлению, расходящемуся с главным, лепестком на угол </w:t>
      </w:r>
      <w:r w:rsidRPr="0099212F">
        <w:rPr>
          <w:rFonts w:ascii="Times New Roman" w:hAnsi="Times New Roman"/>
          <w:bCs/>
          <w:noProof/>
          <w:spacing w:val="6"/>
          <w:sz w:val="28"/>
          <w:szCs w:val="28"/>
        </w:rPr>
        <w:object w:dxaOrig="240" w:dyaOrig="300">
          <v:shape id="_x0000_i1127" type="#_x0000_t75" style="width:12pt;height:15pt" o:ole="" fillcolor="window">
            <v:imagedata r:id="rId207" o:title=""/>
          </v:shape>
          <o:OLEObject Type="Embed" ProgID="Equation.3" ShapeID="_x0000_i1127" DrawAspect="Content" ObjectID="_1398316690" r:id="rId208"/>
        </w:object>
      </w:r>
      <w:r w:rsidRPr="0099212F">
        <w:rPr>
          <w:rFonts w:ascii="Times New Roman" w:hAnsi="Times New Roman"/>
          <w:bCs/>
          <w:noProof/>
          <w:spacing w:val="6"/>
          <w:sz w:val="28"/>
          <w:szCs w:val="28"/>
        </w:rPr>
        <w:t xml:space="preserve"> можно определить, по формуле:</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2160" w:dyaOrig="380">
          <v:shape id="_x0000_i1128" type="#_x0000_t75" style="width:108pt;height:18.75pt" o:ole="" fillcolor="window">
            <v:imagedata r:id="rId209" o:title=""/>
          </v:shape>
          <o:OLEObject Type="Embed" ProgID="Equation.3" ShapeID="_x0000_i1128" DrawAspect="Content" ObjectID="_1398316691" r:id="rId210"/>
        </w:object>
      </w:r>
      <w:r w:rsidRPr="0099212F">
        <w:rPr>
          <w:rFonts w:ascii="Times New Roman" w:hAnsi="Times New Roman"/>
          <w:bCs/>
          <w:noProof/>
          <w:spacing w:val="6"/>
          <w:sz w:val="28"/>
          <w:szCs w:val="28"/>
        </w:rPr>
        <w:t>.</w:t>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t>(3.7)</w:t>
      </w:r>
    </w:p>
    <w:p w:rsidR="00AB0B1B" w:rsidRPr="0099212F" w:rsidRDefault="00AB0B1B" w:rsidP="0099212F">
      <w:pPr>
        <w:pStyle w:val="a7"/>
        <w:rPr>
          <w:bCs/>
          <w:noProof/>
          <w:spacing w:val="6"/>
          <w:szCs w:val="28"/>
        </w:rPr>
      </w:pPr>
      <w:r w:rsidRPr="0099212F">
        <w:rPr>
          <w:bCs/>
          <w:noProof/>
          <w:spacing w:val="6"/>
          <w:szCs w:val="28"/>
        </w:rPr>
        <w:t>Таким образом, вычисляем:</w:t>
      </w:r>
    </w:p>
    <w:p w:rsidR="00AB0B1B" w:rsidRPr="0099212F" w:rsidRDefault="00AB0B1B" w:rsidP="0099212F">
      <w:pPr>
        <w:pStyle w:val="a7"/>
        <w:rPr>
          <w:bCs/>
          <w:noProof/>
          <w:spacing w:val="6"/>
          <w:szCs w:val="28"/>
        </w:rPr>
      </w:pPr>
      <w:r w:rsidRPr="0099212F">
        <w:rPr>
          <w:bCs/>
          <w:noProof/>
          <w:spacing w:val="6"/>
          <w:szCs w:val="28"/>
        </w:rPr>
        <w:object w:dxaOrig="3780" w:dyaOrig="380">
          <v:shape id="_x0000_i1129" type="#_x0000_t75" style="width:189pt;height:18.75pt" o:ole="" fillcolor="window">
            <v:imagedata r:id="rId211" o:title=""/>
          </v:shape>
          <o:OLEObject Type="Embed" ProgID="Equation.3" ShapeID="_x0000_i1129" DrawAspect="Content" ObjectID="_1398316692" r:id="rId212"/>
        </w:object>
      </w:r>
      <w:r w:rsidRPr="0099212F">
        <w:rPr>
          <w:bCs/>
          <w:noProof/>
          <w:spacing w:val="6"/>
          <w:szCs w:val="28"/>
        </w:rPr>
        <w:t>;</w:t>
      </w:r>
    </w:p>
    <w:p w:rsidR="00AB0B1B" w:rsidRPr="0099212F" w:rsidRDefault="00AB0B1B" w:rsidP="0099212F">
      <w:pPr>
        <w:pStyle w:val="a7"/>
        <w:rPr>
          <w:bCs/>
          <w:noProof/>
          <w:spacing w:val="6"/>
          <w:szCs w:val="28"/>
        </w:rPr>
      </w:pPr>
      <w:r w:rsidRPr="0099212F">
        <w:rPr>
          <w:bCs/>
          <w:noProof/>
          <w:spacing w:val="6"/>
          <w:szCs w:val="28"/>
        </w:rPr>
        <w:object w:dxaOrig="3980" w:dyaOrig="380">
          <v:shape id="_x0000_i1130" type="#_x0000_t75" style="width:197.25pt;height:18.75pt" o:ole="" fillcolor="window">
            <v:imagedata r:id="rId213" o:title=""/>
          </v:shape>
          <o:OLEObject Type="Embed" ProgID="Equation.3" ShapeID="_x0000_i1130" DrawAspect="Content" ObjectID="_1398316693" r:id="rId214"/>
        </w:object>
      </w:r>
      <w:r w:rsidRPr="0099212F">
        <w:rPr>
          <w:bCs/>
          <w:noProof/>
          <w:spacing w:val="6"/>
          <w:szCs w:val="28"/>
        </w:rPr>
        <w:t>;</w:t>
      </w:r>
    </w:p>
    <w:p w:rsidR="00AB0B1B" w:rsidRPr="0099212F" w:rsidRDefault="00AB0B1B" w:rsidP="0099212F">
      <w:pPr>
        <w:pStyle w:val="a7"/>
        <w:rPr>
          <w:bCs/>
          <w:noProof/>
          <w:spacing w:val="6"/>
          <w:szCs w:val="28"/>
        </w:rPr>
      </w:pPr>
      <w:r w:rsidRPr="0099212F">
        <w:rPr>
          <w:bCs/>
          <w:noProof/>
          <w:spacing w:val="6"/>
          <w:szCs w:val="28"/>
        </w:rPr>
        <w:object w:dxaOrig="3460" w:dyaOrig="380">
          <v:shape id="_x0000_i1131" type="#_x0000_t75" style="width:173.25pt;height:18.75pt" o:ole="" fillcolor="window">
            <v:imagedata r:id="rId215" o:title=""/>
          </v:shape>
          <o:OLEObject Type="Embed" ProgID="Equation.3" ShapeID="_x0000_i1131" DrawAspect="Content" ObjectID="_1398316694" r:id="rId216"/>
        </w:object>
      </w:r>
      <w:r w:rsidRPr="0099212F">
        <w:rPr>
          <w:bCs/>
          <w:noProof/>
          <w:spacing w:val="6"/>
          <w:szCs w:val="28"/>
        </w:rPr>
        <w:t>;</w:t>
      </w:r>
    </w:p>
    <w:p w:rsidR="00AB0B1B" w:rsidRPr="0099212F" w:rsidRDefault="00AB0B1B" w:rsidP="0099212F">
      <w:pPr>
        <w:pStyle w:val="a7"/>
        <w:rPr>
          <w:bCs/>
          <w:noProof/>
          <w:spacing w:val="6"/>
          <w:szCs w:val="28"/>
        </w:rPr>
      </w:pPr>
      <w:r w:rsidRPr="0099212F">
        <w:rPr>
          <w:bCs/>
          <w:noProof/>
          <w:spacing w:val="6"/>
          <w:szCs w:val="28"/>
        </w:rPr>
        <w:object w:dxaOrig="3760" w:dyaOrig="380">
          <v:shape id="_x0000_i1132" type="#_x0000_t75" style="width:188.25pt;height:18.75pt" o:ole="" fillcolor="window">
            <v:imagedata r:id="rId217" o:title=""/>
          </v:shape>
          <o:OLEObject Type="Embed" ProgID="Equation.3" ShapeID="_x0000_i1132" DrawAspect="Content" ObjectID="_1398316695" r:id="rId218"/>
        </w:object>
      </w:r>
      <w:r w:rsidRPr="0099212F">
        <w:rPr>
          <w:bCs/>
          <w:noProof/>
          <w:spacing w:val="6"/>
          <w:szCs w:val="28"/>
        </w:rPr>
        <w:t>.</w:t>
      </w:r>
    </w:p>
    <w:p w:rsidR="00AB0B1B" w:rsidRPr="0099212F" w:rsidRDefault="00AB0B1B" w:rsidP="0099212F">
      <w:pPr>
        <w:pStyle w:val="a7"/>
        <w:rPr>
          <w:bCs/>
          <w:noProof/>
          <w:spacing w:val="6"/>
          <w:szCs w:val="28"/>
        </w:rPr>
      </w:pPr>
      <w:r w:rsidRPr="0099212F">
        <w:rPr>
          <w:bCs/>
          <w:noProof/>
          <w:spacing w:val="6"/>
          <w:szCs w:val="28"/>
        </w:rPr>
        <w:t>Необходимо вычислить потери при распространении сигнала на трассе вверх и вниз по формуле:</w:t>
      </w:r>
    </w:p>
    <w:p w:rsidR="00AB0B1B" w:rsidRPr="0099212F" w:rsidRDefault="00AB0B1B" w:rsidP="0099212F">
      <w:pPr>
        <w:spacing w:line="360" w:lineRule="auto"/>
        <w:ind w:right="-8"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3000" w:dyaOrig="380">
          <v:shape id="_x0000_i1133" type="#_x0000_t75" style="width:150pt;height:18.75pt" o:ole="" fillcolor="window">
            <v:imagedata r:id="rId219" o:title=""/>
          </v:shape>
          <o:OLEObject Type="Embed" ProgID="Equation.3" ShapeID="_x0000_i1133" DrawAspect="Content" ObjectID="_1398316696" r:id="rId220"/>
        </w:object>
      </w:r>
      <w:r w:rsidRPr="0099212F">
        <w:rPr>
          <w:rFonts w:ascii="Times New Roman" w:hAnsi="Times New Roman"/>
          <w:bCs/>
          <w:noProof/>
          <w:spacing w:val="6"/>
          <w:sz w:val="28"/>
          <w:szCs w:val="28"/>
        </w:rPr>
        <w:t>,</w:t>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t>(3.8)</w:t>
      </w:r>
    </w:p>
    <w:p w:rsidR="00AB0B1B" w:rsidRPr="0099212F" w:rsidRDefault="00AB0B1B" w:rsidP="0099212F">
      <w:pPr>
        <w:spacing w:line="360" w:lineRule="auto"/>
        <w:ind w:right="200"/>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где       </w:t>
      </w:r>
      <w:r w:rsidRPr="0099212F">
        <w:rPr>
          <w:rFonts w:ascii="Times New Roman" w:hAnsi="Times New Roman"/>
          <w:bCs/>
          <w:i/>
          <w:noProof/>
          <w:spacing w:val="6"/>
          <w:sz w:val="28"/>
          <w:szCs w:val="28"/>
        </w:rPr>
        <w:t>f</w:t>
      </w:r>
      <w:r w:rsidRPr="0099212F">
        <w:rPr>
          <w:rFonts w:ascii="Times New Roman" w:hAnsi="Times New Roman"/>
          <w:bCs/>
          <w:noProof/>
          <w:spacing w:val="6"/>
          <w:sz w:val="28"/>
          <w:szCs w:val="28"/>
        </w:rPr>
        <w:t xml:space="preserve"> - частота, МГц;</w:t>
      </w:r>
    </w:p>
    <w:p w:rsidR="00AB0B1B" w:rsidRPr="0099212F" w:rsidRDefault="00AB0B1B" w:rsidP="0099212F">
      <w:pPr>
        <w:spacing w:line="360" w:lineRule="auto"/>
        <w:ind w:right="200" w:firstLine="851"/>
        <w:jc w:val="both"/>
        <w:rPr>
          <w:rFonts w:ascii="Times New Roman" w:hAnsi="Times New Roman"/>
          <w:bCs/>
          <w:noProof/>
          <w:spacing w:val="6"/>
          <w:sz w:val="28"/>
          <w:szCs w:val="28"/>
        </w:rPr>
      </w:pPr>
      <w:r w:rsidRPr="0099212F">
        <w:rPr>
          <w:rFonts w:ascii="Times New Roman" w:hAnsi="Times New Roman"/>
          <w:bCs/>
          <w:i/>
          <w:noProof/>
          <w:spacing w:val="6"/>
          <w:sz w:val="28"/>
          <w:szCs w:val="28"/>
        </w:rPr>
        <w:t>d -</w:t>
      </w:r>
      <w:r w:rsidRPr="0099212F">
        <w:rPr>
          <w:rFonts w:ascii="Times New Roman" w:hAnsi="Times New Roman"/>
          <w:bCs/>
          <w:noProof/>
          <w:spacing w:val="6"/>
          <w:sz w:val="28"/>
          <w:szCs w:val="28"/>
        </w:rPr>
        <w:t xml:space="preserve"> расстояние, км.</w:t>
      </w:r>
    </w:p>
    <w:p w:rsidR="00AB0B1B" w:rsidRPr="0099212F" w:rsidRDefault="00AB0B1B" w:rsidP="0099212F">
      <w:pPr>
        <w:spacing w:line="360" w:lineRule="auto"/>
        <w:ind w:right="200"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5360" w:dyaOrig="380">
          <v:shape id="_x0000_i1134" type="#_x0000_t75" style="width:265.5pt;height:18.75pt" o:ole="" fillcolor="window">
            <v:imagedata r:id="rId221" o:title=""/>
          </v:shape>
          <o:OLEObject Type="Embed" ProgID="Equation.3" ShapeID="_x0000_i1134" DrawAspect="Content" ObjectID="_1398316697" r:id="rId222"/>
        </w:object>
      </w:r>
      <w:r w:rsidRPr="0099212F">
        <w:rPr>
          <w:rFonts w:ascii="Times New Roman" w:hAnsi="Times New Roman"/>
          <w:bCs/>
          <w:noProof/>
          <w:spacing w:val="6"/>
          <w:sz w:val="28"/>
          <w:szCs w:val="28"/>
        </w:rPr>
        <w:t>;</w:t>
      </w:r>
    </w:p>
    <w:p w:rsidR="00AB0B1B" w:rsidRPr="0099212F" w:rsidRDefault="00AB0B1B" w:rsidP="0099212F">
      <w:pPr>
        <w:spacing w:line="360" w:lineRule="auto"/>
        <w:ind w:right="200"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5380" w:dyaOrig="380">
          <v:shape id="_x0000_i1135" type="#_x0000_t75" style="width:269.25pt;height:18.75pt" o:ole="" fillcolor="window">
            <v:imagedata r:id="rId223" o:title=""/>
          </v:shape>
          <o:OLEObject Type="Embed" ProgID="Equation.3" ShapeID="_x0000_i1135" DrawAspect="Content" ObjectID="_1398316698" r:id="rId224"/>
        </w:object>
      </w:r>
      <w:r w:rsidRPr="0099212F">
        <w:rPr>
          <w:rFonts w:ascii="Times New Roman" w:hAnsi="Times New Roman"/>
          <w:bCs/>
          <w:noProof/>
          <w:spacing w:val="6"/>
          <w:sz w:val="28"/>
          <w:szCs w:val="28"/>
        </w:rPr>
        <w:t>.</w:t>
      </w:r>
    </w:p>
    <w:p w:rsidR="00AB0B1B" w:rsidRPr="0099212F" w:rsidRDefault="00AB0B1B" w:rsidP="0099212F">
      <w:pPr>
        <w:spacing w:line="360" w:lineRule="auto"/>
        <w:ind w:firstLine="850"/>
        <w:jc w:val="both"/>
        <w:rPr>
          <w:rFonts w:ascii="Times New Roman" w:hAnsi="Times New Roman"/>
          <w:bCs/>
          <w:noProof/>
          <w:spacing w:val="6"/>
          <w:sz w:val="28"/>
          <w:szCs w:val="28"/>
        </w:rPr>
      </w:pPr>
      <w:r w:rsidRPr="0099212F">
        <w:rPr>
          <w:rFonts w:ascii="Times New Roman" w:hAnsi="Times New Roman"/>
          <w:bCs/>
          <w:noProof/>
          <w:spacing w:val="6"/>
          <w:sz w:val="28"/>
          <w:szCs w:val="28"/>
        </w:rPr>
        <w:t>Оценим мешающее влияние А станции на М. Подставив данные, полученные выше, в формулы (3.1), (3.2) получим:</w:t>
      </w:r>
    </w:p>
    <w:p w:rsidR="00AB0B1B" w:rsidRPr="0099212F" w:rsidRDefault="00AB0B1B" w:rsidP="0099212F">
      <w:pPr>
        <w:spacing w:line="360" w:lineRule="auto"/>
        <w:ind w:firstLine="850"/>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7140" w:dyaOrig="380">
          <v:shape id="_x0000_i1136" type="#_x0000_t75" style="width:357pt;height:18.75pt" o:ole="" fillcolor="window">
            <v:imagedata r:id="rId225" o:title=""/>
          </v:shape>
          <o:OLEObject Type="Embed" ProgID="Equation.3" ShapeID="_x0000_i1136" DrawAspect="Content" ObjectID="_1398316699" r:id="rId226"/>
        </w:object>
      </w:r>
      <w:r w:rsidRPr="0099212F">
        <w:rPr>
          <w:rFonts w:ascii="Times New Roman" w:hAnsi="Times New Roman"/>
          <w:bCs/>
          <w:noProof/>
          <w:spacing w:val="6"/>
          <w:sz w:val="28"/>
          <w:szCs w:val="28"/>
        </w:rPr>
        <w:t>;</w:t>
      </w:r>
    </w:p>
    <w:p w:rsidR="00AB0B1B" w:rsidRPr="0099212F" w:rsidRDefault="00AB0B1B" w:rsidP="0099212F">
      <w:pPr>
        <w:spacing w:line="360" w:lineRule="auto"/>
        <w:ind w:firstLine="850"/>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7119" w:dyaOrig="380">
          <v:shape id="_x0000_i1137" type="#_x0000_t75" style="width:356.25pt;height:18.75pt" o:ole="" fillcolor="window">
            <v:imagedata r:id="rId227" o:title=""/>
          </v:shape>
          <o:OLEObject Type="Embed" ProgID="Equation.3" ShapeID="_x0000_i1137" DrawAspect="Content" ObjectID="_1398316700" r:id="rId228"/>
        </w:object>
      </w:r>
      <w:r w:rsidRPr="0099212F">
        <w:rPr>
          <w:rFonts w:ascii="Times New Roman" w:hAnsi="Times New Roman"/>
          <w:bCs/>
          <w:noProof/>
          <w:spacing w:val="6"/>
          <w:sz w:val="28"/>
          <w:szCs w:val="28"/>
        </w:rPr>
        <w:t>;</w:t>
      </w:r>
    </w:p>
    <w:p w:rsidR="00AB0B1B" w:rsidRPr="0099212F" w:rsidRDefault="00AB0B1B" w:rsidP="0099212F">
      <w:pPr>
        <w:spacing w:line="360" w:lineRule="auto"/>
        <w:ind w:firstLine="850"/>
        <w:jc w:val="both"/>
        <w:rPr>
          <w:rFonts w:ascii="Times New Roman" w:hAnsi="Times New Roman"/>
          <w:bCs/>
          <w:noProof/>
          <w:spacing w:val="6"/>
          <w:sz w:val="28"/>
          <w:szCs w:val="28"/>
        </w:rPr>
      </w:pPr>
      <w:r w:rsidRPr="0099212F">
        <w:rPr>
          <w:rFonts w:ascii="Times New Roman" w:hAnsi="Times New Roman"/>
          <w:bCs/>
          <w:noProof/>
          <w:spacing w:val="6"/>
          <w:sz w:val="28"/>
          <w:szCs w:val="28"/>
        </w:rPr>
        <w:t>Отсюда</w:t>
      </w:r>
    </w:p>
    <w:p w:rsidR="00AB0B1B" w:rsidRPr="0099212F" w:rsidRDefault="00AB0B1B" w:rsidP="0099212F">
      <w:pPr>
        <w:spacing w:line="360" w:lineRule="auto"/>
        <w:ind w:firstLine="850"/>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1420" w:dyaOrig="380">
          <v:shape id="_x0000_i1138" type="#_x0000_t75" style="width:71.25pt;height:18.75pt" o:ole="" fillcolor="window">
            <v:imagedata r:id="rId229" o:title=""/>
          </v:shape>
          <o:OLEObject Type="Embed" ProgID="Equation.3" ShapeID="_x0000_i1138" DrawAspect="Content" ObjectID="_1398316701" r:id="rId230"/>
        </w:object>
      </w:r>
      <w:r w:rsidRPr="0099212F">
        <w:rPr>
          <w:rFonts w:ascii="Times New Roman" w:hAnsi="Times New Roman"/>
          <w:bCs/>
          <w:noProof/>
          <w:spacing w:val="6"/>
          <w:sz w:val="28"/>
          <w:szCs w:val="28"/>
        </w:rPr>
        <w:t>;</w:t>
      </w:r>
    </w:p>
    <w:p w:rsidR="00AB0B1B" w:rsidRPr="0099212F" w:rsidRDefault="00AB0B1B" w:rsidP="0099212F">
      <w:pPr>
        <w:spacing w:line="360" w:lineRule="auto"/>
        <w:ind w:firstLine="850"/>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1600" w:dyaOrig="380">
          <v:shape id="_x0000_i1139" type="#_x0000_t75" style="width:80.25pt;height:18.75pt" o:ole="" fillcolor="window">
            <v:imagedata r:id="rId231" o:title=""/>
          </v:shape>
          <o:OLEObject Type="Embed" ProgID="Equation.3" ShapeID="_x0000_i1139" DrawAspect="Content" ObjectID="_1398316702" r:id="rId232"/>
        </w:object>
      </w:r>
      <w:r w:rsidRPr="0099212F">
        <w:rPr>
          <w:rFonts w:ascii="Times New Roman" w:hAnsi="Times New Roman"/>
          <w:bCs/>
          <w:noProof/>
          <w:spacing w:val="6"/>
          <w:sz w:val="28"/>
          <w:szCs w:val="28"/>
        </w:rPr>
        <w:t>,</w:t>
      </w:r>
    </w:p>
    <w:p w:rsidR="00AB0B1B" w:rsidRPr="0099212F" w:rsidRDefault="00AB0B1B" w:rsidP="0099212F">
      <w:pPr>
        <w:spacing w:line="360" w:lineRule="auto"/>
        <w:ind w:right="1200"/>
        <w:jc w:val="both"/>
        <w:rPr>
          <w:rFonts w:ascii="Times New Roman" w:hAnsi="Times New Roman"/>
          <w:bCs/>
          <w:noProof/>
          <w:spacing w:val="6"/>
          <w:sz w:val="28"/>
          <w:szCs w:val="28"/>
        </w:rPr>
      </w:pPr>
      <w:r w:rsidRPr="0099212F">
        <w:rPr>
          <w:rFonts w:ascii="Times New Roman" w:hAnsi="Times New Roman"/>
          <w:bCs/>
          <w:noProof/>
          <w:spacing w:val="6"/>
          <w:sz w:val="28"/>
          <w:szCs w:val="28"/>
        </w:rPr>
        <w:t>тогда</w:t>
      </w:r>
    </w:p>
    <w:p w:rsidR="00AB0B1B" w:rsidRPr="0099212F" w:rsidRDefault="00AB0B1B" w:rsidP="0099212F">
      <w:pPr>
        <w:spacing w:line="360" w:lineRule="auto"/>
        <w:ind w:right="1200"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3879" w:dyaOrig="340">
          <v:shape id="_x0000_i1140" type="#_x0000_t75" style="width:194.25pt;height:17.25pt" o:ole="" fillcolor="window">
            <v:imagedata r:id="rId233" o:title=""/>
          </v:shape>
          <o:OLEObject Type="Embed" ProgID="Equation.3" ShapeID="_x0000_i1140" DrawAspect="Content" ObjectID="_1398316703" r:id="rId234"/>
        </w:object>
      </w:r>
      <w:r w:rsidRPr="0099212F">
        <w:rPr>
          <w:rFonts w:ascii="Times New Roman" w:hAnsi="Times New Roman"/>
          <w:bCs/>
          <w:noProof/>
          <w:spacing w:val="6"/>
          <w:sz w:val="28"/>
          <w:szCs w:val="28"/>
        </w:rPr>
        <w:t>.</w:t>
      </w:r>
    </w:p>
    <w:p w:rsidR="00AB0B1B" w:rsidRPr="0099212F" w:rsidRDefault="00AB0B1B" w:rsidP="0099212F">
      <w:pPr>
        <w:spacing w:line="360" w:lineRule="auto"/>
        <w:ind w:right="1200"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t>Таким образом,</w:t>
      </w:r>
    </w:p>
    <w:p w:rsidR="00AB0B1B" w:rsidRPr="0099212F" w:rsidRDefault="00AB0B1B" w:rsidP="0099212F">
      <w:pPr>
        <w:spacing w:line="360" w:lineRule="auto"/>
        <w:ind w:right="1200"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3500" w:dyaOrig="720">
          <v:shape id="_x0000_i1141" type="#_x0000_t75" style="width:173.25pt;height:36pt" o:ole="" fillcolor="window">
            <v:imagedata r:id="rId235" o:title=""/>
          </v:shape>
          <o:OLEObject Type="Embed" ProgID="Equation.3" ShapeID="_x0000_i1141" DrawAspect="Content" ObjectID="_1398316704" r:id="rId236"/>
        </w:object>
      </w:r>
      <w:r w:rsidRPr="0099212F">
        <w:rPr>
          <w:rFonts w:ascii="Times New Roman" w:hAnsi="Times New Roman"/>
          <w:bCs/>
          <w:noProof/>
          <w:spacing w:val="6"/>
          <w:sz w:val="28"/>
          <w:szCs w:val="28"/>
        </w:rPr>
        <w:t>.</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t>Процентное увеличение эквивалентной шумовой температуры составляет 5,98%, что меньше порогового уровня - 6%, следовательно, координация не требуется и работа системы не вносит помех работе М системы.</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Оценим влияние М системы на А. Как и в предыдущем примере рассчитаем:</w:t>
      </w:r>
    </w:p>
    <w:p w:rsidR="00AB0B1B" w:rsidRPr="0099212F" w:rsidRDefault="00AB0B1B" w:rsidP="0099212F">
      <w:pPr>
        <w:spacing w:line="360" w:lineRule="auto"/>
        <w:ind w:firstLine="850"/>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6800" w:dyaOrig="380">
          <v:shape id="_x0000_i1142" type="#_x0000_t75" style="width:336.75pt;height:18.75pt" o:ole="" fillcolor="window">
            <v:imagedata r:id="rId237" o:title=""/>
          </v:shape>
          <o:OLEObject Type="Embed" ProgID="Equation.3" ShapeID="_x0000_i1142" DrawAspect="Content" ObjectID="_1398316705" r:id="rId238"/>
        </w:object>
      </w:r>
      <w:r w:rsidRPr="0099212F">
        <w:rPr>
          <w:rFonts w:ascii="Times New Roman" w:hAnsi="Times New Roman"/>
          <w:bCs/>
          <w:noProof/>
          <w:spacing w:val="6"/>
          <w:sz w:val="28"/>
          <w:szCs w:val="28"/>
        </w:rPr>
        <w:t>;</w:t>
      </w:r>
    </w:p>
    <w:p w:rsidR="00AB0B1B" w:rsidRPr="0099212F" w:rsidRDefault="00AB0B1B" w:rsidP="0099212F">
      <w:pPr>
        <w:spacing w:line="360" w:lineRule="auto"/>
        <w:ind w:firstLine="850"/>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6580" w:dyaOrig="380">
          <v:shape id="_x0000_i1143" type="#_x0000_t75" style="width:329.25pt;height:18.75pt" o:ole="" fillcolor="window">
            <v:imagedata r:id="rId239" o:title=""/>
          </v:shape>
          <o:OLEObject Type="Embed" ProgID="Equation.3" ShapeID="_x0000_i1143" DrawAspect="Content" ObjectID="_1398316706" r:id="rId240"/>
        </w:object>
      </w:r>
      <w:r w:rsidRPr="0099212F">
        <w:rPr>
          <w:rFonts w:ascii="Times New Roman" w:hAnsi="Times New Roman"/>
          <w:bCs/>
          <w:noProof/>
          <w:spacing w:val="6"/>
          <w:sz w:val="28"/>
          <w:szCs w:val="28"/>
        </w:rPr>
        <w:t>;</w:t>
      </w:r>
    </w:p>
    <w:p w:rsidR="00AB0B1B" w:rsidRPr="0099212F" w:rsidRDefault="00AB0B1B" w:rsidP="0099212F">
      <w:pPr>
        <w:spacing w:line="360" w:lineRule="auto"/>
        <w:ind w:firstLine="850"/>
        <w:jc w:val="both"/>
        <w:rPr>
          <w:rFonts w:ascii="Times New Roman" w:hAnsi="Times New Roman"/>
          <w:bCs/>
          <w:noProof/>
          <w:spacing w:val="6"/>
          <w:sz w:val="28"/>
          <w:szCs w:val="28"/>
        </w:rPr>
      </w:pPr>
      <w:r w:rsidRPr="0099212F">
        <w:rPr>
          <w:rFonts w:ascii="Times New Roman" w:hAnsi="Times New Roman"/>
          <w:bCs/>
          <w:noProof/>
          <w:spacing w:val="6"/>
          <w:sz w:val="28"/>
          <w:szCs w:val="28"/>
        </w:rPr>
        <w:t>Отсюда</w:t>
      </w:r>
    </w:p>
    <w:p w:rsidR="00AB0B1B" w:rsidRPr="0099212F" w:rsidRDefault="00AB0B1B" w:rsidP="0099212F">
      <w:pPr>
        <w:spacing w:line="360" w:lineRule="auto"/>
        <w:ind w:firstLine="850"/>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1600" w:dyaOrig="380">
          <v:shape id="_x0000_i1144" type="#_x0000_t75" style="width:80.25pt;height:18.75pt" o:ole="" fillcolor="window">
            <v:imagedata r:id="rId241" o:title=""/>
          </v:shape>
          <o:OLEObject Type="Embed" ProgID="Equation.3" ShapeID="_x0000_i1144" DrawAspect="Content" ObjectID="_1398316707" r:id="rId242"/>
        </w:object>
      </w:r>
      <w:r w:rsidRPr="0099212F">
        <w:rPr>
          <w:rFonts w:ascii="Times New Roman" w:hAnsi="Times New Roman"/>
          <w:bCs/>
          <w:noProof/>
          <w:spacing w:val="6"/>
          <w:sz w:val="28"/>
          <w:szCs w:val="28"/>
        </w:rPr>
        <w:t>;</w:t>
      </w:r>
    </w:p>
    <w:p w:rsidR="00AB0B1B" w:rsidRPr="0099212F" w:rsidRDefault="00AB0B1B" w:rsidP="0099212F">
      <w:pPr>
        <w:spacing w:line="360" w:lineRule="auto"/>
        <w:ind w:firstLine="850"/>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1520" w:dyaOrig="380">
          <v:shape id="_x0000_i1145" type="#_x0000_t75" style="width:75pt;height:18.75pt" o:ole="" fillcolor="window">
            <v:imagedata r:id="rId243" o:title=""/>
          </v:shape>
          <o:OLEObject Type="Embed" ProgID="Equation.3" ShapeID="_x0000_i1145" DrawAspect="Content" ObjectID="_1398316708" r:id="rId244"/>
        </w:object>
      </w:r>
      <w:r w:rsidRPr="0099212F">
        <w:rPr>
          <w:rFonts w:ascii="Times New Roman" w:hAnsi="Times New Roman"/>
          <w:bCs/>
          <w:noProof/>
          <w:spacing w:val="6"/>
          <w:sz w:val="28"/>
          <w:szCs w:val="28"/>
        </w:rPr>
        <w:t>,</w:t>
      </w:r>
    </w:p>
    <w:p w:rsidR="00AB0B1B" w:rsidRPr="0099212F" w:rsidRDefault="00AB0B1B" w:rsidP="0099212F">
      <w:pPr>
        <w:spacing w:line="360" w:lineRule="auto"/>
        <w:ind w:right="1200"/>
        <w:jc w:val="both"/>
        <w:rPr>
          <w:rFonts w:ascii="Times New Roman" w:hAnsi="Times New Roman"/>
          <w:bCs/>
          <w:noProof/>
          <w:spacing w:val="6"/>
          <w:sz w:val="28"/>
          <w:szCs w:val="28"/>
        </w:rPr>
      </w:pPr>
      <w:r w:rsidRPr="0099212F">
        <w:rPr>
          <w:rFonts w:ascii="Times New Roman" w:hAnsi="Times New Roman"/>
          <w:bCs/>
          <w:noProof/>
          <w:spacing w:val="6"/>
          <w:sz w:val="28"/>
          <w:szCs w:val="28"/>
        </w:rPr>
        <w:t>тогда</w:t>
      </w:r>
    </w:p>
    <w:p w:rsidR="00AB0B1B" w:rsidRPr="0099212F" w:rsidRDefault="00AB0B1B" w:rsidP="0099212F">
      <w:pPr>
        <w:spacing w:line="360" w:lineRule="auto"/>
        <w:ind w:right="1200"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3960" w:dyaOrig="340">
          <v:shape id="_x0000_i1146" type="#_x0000_t75" style="width:198pt;height:17.25pt" o:ole="" fillcolor="window">
            <v:imagedata r:id="rId245" o:title=""/>
          </v:shape>
          <o:OLEObject Type="Embed" ProgID="Equation.3" ShapeID="_x0000_i1146" DrawAspect="Content" ObjectID="_1398316709" r:id="rId246"/>
        </w:object>
      </w:r>
      <w:r w:rsidRPr="0099212F">
        <w:rPr>
          <w:rFonts w:ascii="Times New Roman" w:hAnsi="Times New Roman"/>
          <w:bCs/>
          <w:noProof/>
          <w:spacing w:val="6"/>
          <w:sz w:val="28"/>
          <w:szCs w:val="28"/>
        </w:rPr>
        <w:t>.</w:t>
      </w:r>
    </w:p>
    <w:p w:rsidR="00AB0B1B" w:rsidRPr="0099212F" w:rsidRDefault="00AB0B1B" w:rsidP="0099212F">
      <w:pPr>
        <w:spacing w:line="360" w:lineRule="auto"/>
        <w:ind w:right="1200"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t>Таким образом,</w:t>
      </w:r>
    </w:p>
    <w:p w:rsidR="00AB0B1B" w:rsidRPr="0099212F" w:rsidRDefault="00AB0B1B" w:rsidP="0099212F">
      <w:pPr>
        <w:spacing w:line="360" w:lineRule="auto"/>
        <w:ind w:right="1200"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3500" w:dyaOrig="720">
          <v:shape id="_x0000_i1147" type="#_x0000_t75" style="width:173.25pt;height:36pt" o:ole="" fillcolor="window">
            <v:imagedata r:id="rId247" o:title=""/>
          </v:shape>
          <o:OLEObject Type="Embed" ProgID="Equation.3" ShapeID="_x0000_i1147" DrawAspect="Content" ObjectID="_1398316710" r:id="rId248"/>
        </w:object>
      </w:r>
      <w:r w:rsidRPr="0099212F">
        <w:rPr>
          <w:rFonts w:ascii="Times New Roman" w:hAnsi="Times New Roman"/>
          <w:bCs/>
          <w:noProof/>
          <w:spacing w:val="6"/>
          <w:sz w:val="28"/>
          <w:szCs w:val="28"/>
        </w:rPr>
        <w:t>.</w:t>
      </w:r>
    </w:p>
    <w:p w:rsidR="00AB0B1B" w:rsidRPr="0099212F" w:rsidRDefault="00AB0B1B" w:rsidP="0099212F">
      <w:pPr>
        <w:spacing w:line="360" w:lineRule="auto"/>
        <w:ind w:firstLine="850"/>
        <w:jc w:val="both"/>
        <w:rPr>
          <w:rFonts w:ascii="Times New Roman" w:hAnsi="Times New Roman"/>
          <w:bCs/>
          <w:noProof/>
          <w:spacing w:val="6"/>
          <w:sz w:val="28"/>
          <w:szCs w:val="28"/>
        </w:rPr>
      </w:pPr>
      <w:r w:rsidRPr="0099212F">
        <w:rPr>
          <w:rFonts w:ascii="Times New Roman" w:hAnsi="Times New Roman"/>
          <w:bCs/>
          <w:noProof/>
          <w:spacing w:val="6"/>
          <w:sz w:val="28"/>
          <w:szCs w:val="28"/>
        </w:rPr>
        <w:lastRenderedPageBreak/>
        <w:t>Значение меньше порогового уровня 6%. Из результатов вычислений можно сказать, что системы не мешают друг другу в работе, хотя оба спутника используют глобальный луч и практически нет разницы в уровнях между полезным и мешающим сигналом, которая могла бы иметь место за счет диаграммы направленности антенны на спутнике. То есть можно сделать вывод о совместимости систем.</w:t>
      </w:r>
    </w:p>
    <w:p w:rsidR="00AB0B1B" w:rsidRDefault="00AB0B1B"/>
    <w:sectPr w:rsidR="00AB0B1B" w:rsidSect="00B64E4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093" w:rsidRDefault="00124093" w:rsidP="004223D6">
      <w:pPr>
        <w:spacing w:after="0" w:line="240" w:lineRule="auto"/>
      </w:pPr>
      <w:r>
        <w:separator/>
      </w:r>
    </w:p>
  </w:endnote>
  <w:endnote w:type="continuationSeparator" w:id="0">
    <w:p w:rsidR="00124093" w:rsidRDefault="00124093" w:rsidP="00422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093" w:rsidRDefault="00124093" w:rsidP="004223D6">
      <w:pPr>
        <w:spacing w:after="0" w:line="240" w:lineRule="auto"/>
      </w:pPr>
      <w:r>
        <w:separator/>
      </w:r>
    </w:p>
  </w:footnote>
  <w:footnote w:type="continuationSeparator" w:id="0">
    <w:p w:rsidR="00124093" w:rsidRDefault="00124093" w:rsidP="004223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7C4"/>
    <w:rsid w:val="00124093"/>
    <w:rsid w:val="00171B37"/>
    <w:rsid w:val="001D5BEE"/>
    <w:rsid w:val="00253410"/>
    <w:rsid w:val="00255555"/>
    <w:rsid w:val="002F0B7E"/>
    <w:rsid w:val="003A43D4"/>
    <w:rsid w:val="00414764"/>
    <w:rsid w:val="004223D6"/>
    <w:rsid w:val="0054383D"/>
    <w:rsid w:val="006127C4"/>
    <w:rsid w:val="0070481B"/>
    <w:rsid w:val="008372C1"/>
    <w:rsid w:val="0099212F"/>
    <w:rsid w:val="009C653D"/>
    <w:rsid w:val="00A7536B"/>
    <w:rsid w:val="00AB0B1B"/>
    <w:rsid w:val="00AD0313"/>
    <w:rsid w:val="00B566E5"/>
    <w:rsid w:val="00B64E4E"/>
    <w:rsid w:val="00CB354F"/>
    <w:rsid w:val="00E066FF"/>
    <w:rsid w:val="00E16B7C"/>
    <w:rsid w:val="00EB4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7C4"/>
    <w:pPr>
      <w:spacing w:after="200" w:line="276" w:lineRule="auto"/>
    </w:pPr>
    <w:rPr>
      <w:sz w:val="22"/>
      <w:szCs w:val="22"/>
      <w:lang w:eastAsia="en-US"/>
    </w:rPr>
  </w:style>
  <w:style w:type="paragraph" w:styleId="1">
    <w:name w:val="heading 1"/>
    <w:basedOn w:val="a"/>
    <w:next w:val="a"/>
    <w:link w:val="10"/>
    <w:uiPriority w:val="99"/>
    <w:qFormat/>
    <w:rsid w:val="006127C4"/>
    <w:pPr>
      <w:keepNext/>
      <w:spacing w:before="120" w:after="120" w:line="360" w:lineRule="auto"/>
      <w:jc w:val="center"/>
      <w:outlineLvl w:val="0"/>
    </w:pPr>
    <w:rPr>
      <w:rFonts w:ascii="Times New Roman" w:eastAsia="Times New Roman" w:hAnsi="Times New Roman"/>
      <w:b/>
      <w:kern w:val="28"/>
      <w:sz w:val="32"/>
      <w:szCs w:val="20"/>
      <w:lang w:eastAsia="ru-RU"/>
    </w:rPr>
  </w:style>
  <w:style w:type="paragraph" w:styleId="2">
    <w:name w:val="heading 2"/>
    <w:basedOn w:val="a"/>
    <w:next w:val="a"/>
    <w:link w:val="20"/>
    <w:uiPriority w:val="99"/>
    <w:qFormat/>
    <w:rsid w:val="006127C4"/>
    <w:pPr>
      <w:keepNext/>
      <w:spacing w:before="120" w:after="120" w:line="360" w:lineRule="auto"/>
      <w:jc w:val="both"/>
      <w:outlineLvl w:val="1"/>
    </w:pPr>
    <w:rPr>
      <w:rFonts w:ascii="Times New Roman" w:eastAsia="Times New Roman" w:hAnsi="Times New Roman"/>
      <w:b/>
      <w:i/>
      <w:sz w:val="28"/>
      <w:szCs w:val="20"/>
      <w:lang w:eastAsia="ru-RU"/>
    </w:rPr>
  </w:style>
  <w:style w:type="paragraph" w:styleId="4">
    <w:name w:val="heading 4"/>
    <w:basedOn w:val="a"/>
    <w:next w:val="a"/>
    <w:link w:val="40"/>
    <w:uiPriority w:val="99"/>
    <w:qFormat/>
    <w:rsid w:val="006127C4"/>
    <w:pPr>
      <w:keepNext/>
      <w:spacing w:after="0" w:line="360" w:lineRule="auto"/>
      <w:jc w:val="center"/>
      <w:outlineLvl w:val="3"/>
    </w:pPr>
    <w:rPr>
      <w:rFonts w:ascii="Times New Roman" w:eastAsia="Times New Roman" w:hAnsi="Times New Roman"/>
      <w:i/>
      <w:sz w:val="32"/>
      <w:szCs w:val="20"/>
      <w:lang w:eastAsia="ru-RU"/>
    </w:rPr>
  </w:style>
  <w:style w:type="paragraph" w:styleId="5">
    <w:name w:val="heading 5"/>
    <w:basedOn w:val="a"/>
    <w:next w:val="a"/>
    <w:link w:val="50"/>
    <w:uiPriority w:val="99"/>
    <w:qFormat/>
    <w:rsid w:val="006127C4"/>
    <w:pPr>
      <w:keepNext/>
      <w:spacing w:after="0" w:line="360" w:lineRule="auto"/>
      <w:jc w:val="center"/>
      <w:outlineLvl w:val="4"/>
    </w:pPr>
    <w:rPr>
      <w:rFonts w:ascii="Times New Roman" w:eastAsia="Times New Roman" w:hAnsi="Times New Roman"/>
      <w:b/>
      <w:i/>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127C4"/>
    <w:rPr>
      <w:rFonts w:ascii="Times New Roman" w:hAnsi="Times New Roman" w:cs="Times New Roman"/>
      <w:b/>
      <w:kern w:val="28"/>
      <w:sz w:val="20"/>
      <w:szCs w:val="20"/>
      <w:lang w:eastAsia="ru-RU"/>
    </w:rPr>
  </w:style>
  <w:style w:type="character" w:customStyle="1" w:styleId="20">
    <w:name w:val="Заголовок 2 Знак"/>
    <w:link w:val="2"/>
    <w:uiPriority w:val="99"/>
    <w:locked/>
    <w:rsid w:val="006127C4"/>
    <w:rPr>
      <w:rFonts w:ascii="Times New Roman" w:hAnsi="Times New Roman" w:cs="Times New Roman"/>
      <w:b/>
      <w:i/>
      <w:sz w:val="20"/>
      <w:szCs w:val="20"/>
      <w:lang w:eastAsia="ru-RU"/>
    </w:rPr>
  </w:style>
  <w:style w:type="character" w:customStyle="1" w:styleId="40">
    <w:name w:val="Заголовок 4 Знак"/>
    <w:link w:val="4"/>
    <w:uiPriority w:val="99"/>
    <w:locked/>
    <w:rsid w:val="006127C4"/>
    <w:rPr>
      <w:rFonts w:ascii="Times New Roman" w:hAnsi="Times New Roman" w:cs="Times New Roman"/>
      <w:i/>
      <w:sz w:val="20"/>
      <w:szCs w:val="20"/>
      <w:lang w:eastAsia="ru-RU"/>
    </w:rPr>
  </w:style>
  <w:style w:type="character" w:customStyle="1" w:styleId="50">
    <w:name w:val="Заголовок 5 Знак"/>
    <w:link w:val="5"/>
    <w:uiPriority w:val="99"/>
    <w:locked/>
    <w:rsid w:val="006127C4"/>
    <w:rPr>
      <w:rFonts w:ascii="Times New Roman" w:hAnsi="Times New Roman" w:cs="Times New Roman"/>
      <w:b/>
      <w:i/>
      <w:sz w:val="20"/>
      <w:szCs w:val="20"/>
      <w:lang w:eastAsia="ru-RU"/>
    </w:rPr>
  </w:style>
  <w:style w:type="paragraph" w:styleId="a3">
    <w:name w:val="Balloon Text"/>
    <w:basedOn w:val="a"/>
    <w:link w:val="a4"/>
    <w:uiPriority w:val="99"/>
    <w:semiHidden/>
    <w:rsid w:val="006127C4"/>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6127C4"/>
    <w:rPr>
      <w:rFonts w:ascii="Tahoma" w:eastAsia="Times New Roman" w:hAnsi="Tahoma" w:cs="Tahoma"/>
      <w:sz w:val="16"/>
      <w:szCs w:val="16"/>
    </w:rPr>
  </w:style>
  <w:style w:type="paragraph" w:styleId="a5">
    <w:name w:val="Body Text"/>
    <w:basedOn w:val="a"/>
    <w:link w:val="a6"/>
    <w:uiPriority w:val="99"/>
    <w:rsid w:val="006127C4"/>
    <w:pPr>
      <w:spacing w:after="0" w:line="240" w:lineRule="auto"/>
      <w:jc w:val="both"/>
    </w:pPr>
    <w:rPr>
      <w:rFonts w:ascii="Arial" w:eastAsia="Times New Roman" w:hAnsi="Arial"/>
      <w:sz w:val="20"/>
      <w:szCs w:val="20"/>
      <w:lang w:val="en-US" w:eastAsia="ru-RU"/>
    </w:rPr>
  </w:style>
  <w:style w:type="character" w:customStyle="1" w:styleId="a6">
    <w:name w:val="Основной текст Знак"/>
    <w:link w:val="a5"/>
    <w:uiPriority w:val="99"/>
    <w:locked/>
    <w:rsid w:val="006127C4"/>
    <w:rPr>
      <w:rFonts w:ascii="Arial" w:hAnsi="Arial" w:cs="Times New Roman"/>
      <w:sz w:val="20"/>
      <w:szCs w:val="20"/>
      <w:lang w:val="en-US" w:eastAsia="ru-RU"/>
    </w:rPr>
  </w:style>
  <w:style w:type="paragraph" w:styleId="a7">
    <w:name w:val="Body Text Indent"/>
    <w:basedOn w:val="a"/>
    <w:link w:val="a8"/>
    <w:uiPriority w:val="99"/>
    <w:rsid w:val="006127C4"/>
    <w:pPr>
      <w:spacing w:after="0" w:line="360" w:lineRule="auto"/>
      <w:ind w:firstLine="851"/>
      <w:jc w:val="both"/>
    </w:pPr>
    <w:rPr>
      <w:rFonts w:ascii="Times New Roman" w:eastAsia="Times New Roman" w:hAnsi="Times New Roman"/>
      <w:sz w:val="28"/>
      <w:szCs w:val="20"/>
      <w:lang w:eastAsia="ru-RU"/>
    </w:rPr>
  </w:style>
  <w:style w:type="character" w:customStyle="1" w:styleId="a8">
    <w:name w:val="Основной текст с отступом Знак"/>
    <w:link w:val="a7"/>
    <w:uiPriority w:val="99"/>
    <w:locked/>
    <w:rsid w:val="006127C4"/>
    <w:rPr>
      <w:rFonts w:ascii="Times New Roman" w:hAnsi="Times New Roman" w:cs="Times New Roman"/>
      <w:sz w:val="20"/>
      <w:szCs w:val="20"/>
      <w:lang w:eastAsia="ru-RU"/>
    </w:rPr>
  </w:style>
  <w:style w:type="paragraph" w:customStyle="1" w:styleId="FR5">
    <w:name w:val="FR5"/>
    <w:uiPriority w:val="99"/>
    <w:rsid w:val="006127C4"/>
    <w:pPr>
      <w:widowControl w:val="0"/>
      <w:ind w:left="920"/>
    </w:pPr>
    <w:rPr>
      <w:rFonts w:ascii="Arial" w:eastAsia="Times New Roman" w:hAnsi="Arial"/>
      <w:sz w:val="12"/>
    </w:rPr>
  </w:style>
  <w:style w:type="paragraph" w:styleId="a9">
    <w:name w:val="caption"/>
    <w:basedOn w:val="a"/>
    <w:next w:val="a"/>
    <w:uiPriority w:val="99"/>
    <w:qFormat/>
    <w:rsid w:val="006127C4"/>
    <w:pPr>
      <w:widowControl w:val="0"/>
      <w:spacing w:before="180" w:after="0" w:line="240" w:lineRule="auto"/>
      <w:jc w:val="both"/>
    </w:pPr>
    <w:rPr>
      <w:rFonts w:ascii="Times New Roman" w:eastAsia="Times New Roman" w:hAnsi="Times New Roman"/>
      <w:sz w:val="28"/>
      <w:szCs w:val="20"/>
      <w:lang w:eastAsia="ru-RU"/>
    </w:rPr>
  </w:style>
  <w:style w:type="paragraph" w:styleId="aa">
    <w:name w:val="Normal (Web)"/>
    <w:basedOn w:val="a"/>
    <w:uiPriority w:val="99"/>
    <w:rsid w:val="004223D6"/>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Strong"/>
    <w:uiPriority w:val="99"/>
    <w:qFormat/>
    <w:rsid w:val="004223D6"/>
    <w:rPr>
      <w:rFonts w:cs="Times New Roman"/>
      <w:b/>
      <w:bCs/>
    </w:rPr>
  </w:style>
  <w:style w:type="paragraph" w:styleId="ac">
    <w:name w:val="header"/>
    <w:basedOn w:val="a"/>
    <w:link w:val="ad"/>
    <w:uiPriority w:val="99"/>
    <w:semiHidden/>
    <w:rsid w:val="004223D6"/>
    <w:pPr>
      <w:tabs>
        <w:tab w:val="center" w:pos="4677"/>
        <w:tab w:val="right" w:pos="9355"/>
      </w:tabs>
      <w:spacing w:after="0" w:line="240" w:lineRule="auto"/>
    </w:pPr>
  </w:style>
  <w:style w:type="character" w:customStyle="1" w:styleId="ad">
    <w:name w:val="Верхний колонтитул Знак"/>
    <w:link w:val="ac"/>
    <w:uiPriority w:val="99"/>
    <w:semiHidden/>
    <w:locked/>
    <w:rsid w:val="004223D6"/>
    <w:rPr>
      <w:rFonts w:ascii="Calibri" w:eastAsia="Times New Roman" w:hAnsi="Calibri" w:cs="Times New Roman"/>
    </w:rPr>
  </w:style>
  <w:style w:type="paragraph" w:styleId="ae">
    <w:name w:val="footer"/>
    <w:basedOn w:val="a"/>
    <w:link w:val="af"/>
    <w:uiPriority w:val="99"/>
    <w:semiHidden/>
    <w:rsid w:val="004223D6"/>
    <w:pPr>
      <w:tabs>
        <w:tab w:val="center" w:pos="4677"/>
        <w:tab w:val="right" w:pos="9355"/>
      </w:tabs>
      <w:spacing w:after="0" w:line="240" w:lineRule="auto"/>
    </w:pPr>
  </w:style>
  <w:style w:type="character" w:customStyle="1" w:styleId="af">
    <w:name w:val="Нижний колонтитул Знак"/>
    <w:link w:val="ae"/>
    <w:uiPriority w:val="99"/>
    <w:semiHidden/>
    <w:locked/>
    <w:rsid w:val="004223D6"/>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oleObject" Target="embeddings/oleObject66.bin"/><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10.bin"/><Relationship Id="rId247" Type="http://schemas.openxmlformats.org/officeDocument/2006/relationships/image" Target="media/image121.wmf"/><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oleObject" Target="embeddings/oleObject105.bin"/><Relationship Id="rId237" Type="http://schemas.openxmlformats.org/officeDocument/2006/relationships/image" Target="media/image116.wmf"/><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30.wmf"/><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oleObject" Target="embeddings/oleObject39.bin"/><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1.wmf"/><Relationship Id="rId248" Type="http://schemas.openxmlformats.org/officeDocument/2006/relationships/oleObject" Target="embeddings/oleObject121.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1.wmf"/><Relationship Id="rId217" Type="http://schemas.openxmlformats.org/officeDocument/2006/relationships/image" Target="media/image106.wmf"/><Relationship Id="rId1" Type="http://schemas.openxmlformats.org/officeDocument/2006/relationships/styles" Target="styles.xml"/><Relationship Id="rId6" Type="http://schemas.openxmlformats.org/officeDocument/2006/relationships/endnotes" Target="endnotes.xml"/><Relationship Id="rId212" Type="http://schemas.openxmlformats.org/officeDocument/2006/relationships/oleObject" Target="embeddings/oleObject103.bin"/><Relationship Id="rId233" Type="http://schemas.openxmlformats.org/officeDocument/2006/relationships/image" Target="media/image114.wmf"/><Relationship Id="rId238" Type="http://schemas.openxmlformats.org/officeDocument/2006/relationships/oleObject" Target="embeddings/oleObject116.bin"/><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oleObject" Target="embeddings/oleObject73.bin"/><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4.wmf"/><Relationship Id="rId202" Type="http://schemas.openxmlformats.org/officeDocument/2006/relationships/oleObject" Target="embeddings/oleObject98.bin"/><Relationship Id="rId207" Type="http://schemas.openxmlformats.org/officeDocument/2006/relationships/image" Target="media/image101.wmf"/><Relationship Id="rId223" Type="http://schemas.openxmlformats.org/officeDocument/2006/relationships/image" Target="media/image109.wmf"/><Relationship Id="rId228" Type="http://schemas.openxmlformats.org/officeDocument/2006/relationships/oleObject" Target="embeddings/oleObject111.bin"/><Relationship Id="rId244" Type="http://schemas.openxmlformats.org/officeDocument/2006/relationships/oleObject" Target="embeddings/oleObject119.bin"/><Relationship Id="rId249"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52.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7" Type="http://schemas.openxmlformats.org/officeDocument/2006/relationships/image" Target="media/image1.png"/><Relationship Id="rId71" Type="http://schemas.openxmlformats.org/officeDocument/2006/relationships/oleObject" Target="embeddings/oleObject32.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89.wmf"/><Relationship Id="rId213" Type="http://schemas.openxmlformats.org/officeDocument/2006/relationships/image" Target="media/image104.wmf"/><Relationship Id="rId218" Type="http://schemas.openxmlformats.org/officeDocument/2006/relationships/oleObject" Target="embeddings/oleObject106.bin"/><Relationship Id="rId234" Type="http://schemas.openxmlformats.org/officeDocument/2006/relationships/oleObject" Target="embeddings/oleObject114.bin"/><Relationship Id="rId239" Type="http://schemas.openxmlformats.org/officeDocument/2006/relationships/image" Target="media/image117.wmf"/><Relationship Id="rId2" Type="http://schemas.microsoft.com/office/2007/relationships/stylesWithEffects" Target="stylesWithEffects.xml"/><Relationship Id="rId29" Type="http://schemas.openxmlformats.org/officeDocument/2006/relationships/oleObject" Target="embeddings/oleObject11.bin"/><Relationship Id="rId250" Type="http://schemas.openxmlformats.org/officeDocument/2006/relationships/theme" Target="theme/theme1.xml"/><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61" Type="http://schemas.openxmlformats.org/officeDocument/2006/relationships/oleObject" Target="embeddings/oleObject27.bin"/><Relationship Id="rId82" Type="http://schemas.openxmlformats.org/officeDocument/2006/relationships/image" Target="media/image39.wmf"/><Relationship Id="rId152" Type="http://schemas.openxmlformats.org/officeDocument/2006/relationships/image" Target="media/image73.png"/><Relationship Id="rId173" Type="http://schemas.openxmlformats.org/officeDocument/2006/relationships/image" Target="media/image84.wmf"/><Relationship Id="rId194" Type="http://schemas.openxmlformats.org/officeDocument/2006/relationships/oleObject" Target="embeddings/oleObject94.bin"/><Relationship Id="rId199" Type="http://schemas.openxmlformats.org/officeDocument/2006/relationships/image" Target="media/image97.wmf"/><Relationship Id="rId203" Type="http://schemas.openxmlformats.org/officeDocument/2006/relationships/image" Target="media/image99.wmf"/><Relationship Id="rId208" Type="http://schemas.openxmlformats.org/officeDocument/2006/relationships/oleObject" Target="embeddings/oleObject101.bin"/><Relationship Id="rId229" Type="http://schemas.openxmlformats.org/officeDocument/2006/relationships/image" Target="media/image112.wmf"/><Relationship Id="rId19" Type="http://schemas.openxmlformats.org/officeDocument/2006/relationships/oleObject" Target="embeddings/oleObject6.bin"/><Relationship Id="rId224" Type="http://schemas.openxmlformats.org/officeDocument/2006/relationships/oleObject" Target="embeddings/oleObject109.bin"/><Relationship Id="rId240" Type="http://schemas.openxmlformats.org/officeDocument/2006/relationships/oleObject" Target="embeddings/oleObject117.bin"/><Relationship Id="rId245" Type="http://schemas.openxmlformats.org/officeDocument/2006/relationships/image" Target="media/image120.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189" Type="http://schemas.openxmlformats.org/officeDocument/2006/relationships/image" Target="media/image92.wmf"/><Relationship Id="rId219" Type="http://schemas.openxmlformats.org/officeDocument/2006/relationships/image" Target="media/image107.wmf"/><Relationship Id="rId3" Type="http://schemas.openxmlformats.org/officeDocument/2006/relationships/settings" Target="settings.xml"/><Relationship Id="rId214" Type="http://schemas.openxmlformats.org/officeDocument/2006/relationships/oleObject" Target="embeddings/oleObject104.bin"/><Relationship Id="rId230" Type="http://schemas.openxmlformats.org/officeDocument/2006/relationships/oleObject" Target="embeddings/oleObject112.bin"/><Relationship Id="rId235" Type="http://schemas.openxmlformats.org/officeDocument/2006/relationships/image" Target="media/image115.wmf"/><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10.wmf"/><Relationship Id="rId241" Type="http://schemas.openxmlformats.org/officeDocument/2006/relationships/image" Target="media/image118.wmf"/><Relationship Id="rId246" Type="http://schemas.openxmlformats.org/officeDocument/2006/relationships/oleObject" Target="embeddings/oleObject120.bin"/><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5.wmf"/><Relationship Id="rId236" Type="http://schemas.openxmlformats.org/officeDocument/2006/relationships/oleObject" Target="embeddings/oleObject115.bin"/><Relationship Id="rId26" Type="http://schemas.openxmlformats.org/officeDocument/2006/relationships/image" Target="media/image11.wmf"/><Relationship Id="rId231" Type="http://schemas.openxmlformats.org/officeDocument/2006/relationships/image" Target="media/image113.wmf"/><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image" Target="media/image108.wmf"/><Relationship Id="rId242" Type="http://schemas.openxmlformats.org/officeDocument/2006/relationships/oleObject" Target="embeddings/oleObject118.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image" Target="media/image43.wmf"/><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image" Target="media/image103.wmf"/><Relationship Id="rId232" Type="http://schemas.openxmlformats.org/officeDocument/2006/relationships/oleObject" Target="embeddings/oleObject113.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image" Target="media/image38.wmf"/><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19</Pages>
  <Words>2208</Words>
  <Characters>12587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dcterms:created xsi:type="dcterms:W3CDTF">2010-05-22T10:17:00Z</dcterms:created>
  <dcterms:modified xsi:type="dcterms:W3CDTF">2012-05-12T02:26:00Z</dcterms:modified>
</cp:coreProperties>
</file>