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08" w:rsidRPr="00E57766" w:rsidRDefault="009B0208" w:rsidP="00DE2AFD">
      <w:pPr>
        <w:pStyle w:val="2"/>
        <w:numPr>
          <w:ilvl w:val="0"/>
          <w:numId w:val="0"/>
        </w:numPr>
        <w:rPr>
          <w:rFonts w:ascii="Times New Roman" w:hAnsi="Times New Roman" w:cs="Times New Roman"/>
          <w:sz w:val="24"/>
          <w:szCs w:val="24"/>
        </w:rPr>
      </w:pPr>
      <w:bookmarkStart w:id="0" w:name="_Toc136686211"/>
      <w:r w:rsidRPr="00E57766">
        <w:rPr>
          <w:rFonts w:ascii="Times New Roman" w:hAnsi="Times New Roman" w:cs="Times New Roman"/>
          <w:sz w:val="24"/>
          <w:szCs w:val="24"/>
        </w:rPr>
        <w:t>СОДЕРЖАНИЕ</w:t>
      </w:r>
      <w:bookmarkEnd w:id="0"/>
    </w:p>
    <w:p w:rsidR="009B0208" w:rsidRPr="00A00AC9" w:rsidRDefault="00D276AB" w:rsidP="00E83EE3">
      <w:pPr>
        <w:pStyle w:val="1"/>
        <w:rPr>
          <w:b/>
        </w:rPr>
      </w:pPr>
      <w:r w:rsidRPr="00A00AC9">
        <w:rPr>
          <w:b/>
        </w:rPr>
        <w:fldChar w:fldCharType="begin"/>
      </w:r>
      <w:r w:rsidR="009B0208" w:rsidRPr="00A00AC9">
        <w:instrText xml:space="preserve"> TOC \o "1-3" \u </w:instrText>
      </w:r>
      <w:r w:rsidRPr="00A00AC9">
        <w:rPr>
          <w:b/>
        </w:rPr>
        <w:fldChar w:fldCharType="separate"/>
      </w:r>
      <w:r w:rsidR="00D55175" w:rsidRPr="00A00AC9">
        <w:t>ВВЕДЕН</w:t>
      </w:r>
      <w:r w:rsidR="00A00AC9">
        <w:t>ИЕ…………………………………………………………………</w:t>
      </w:r>
      <w:r w:rsidR="00D55175" w:rsidRPr="00A00AC9">
        <w:t>…….</w:t>
      </w:r>
      <w:r w:rsidRPr="00A00AC9">
        <w:fldChar w:fldCharType="begin"/>
      </w:r>
      <w:r w:rsidR="009B0208" w:rsidRPr="00A00AC9">
        <w:instrText xml:space="preserve"> PAGEREF _Toc136686175 \h </w:instrText>
      </w:r>
      <w:r w:rsidRPr="00A00AC9">
        <w:fldChar w:fldCharType="separate"/>
      </w:r>
      <w:r w:rsidR="009B0208" w:rsidRPr="00A00AC9">
        <w:t>4</w:t>
      </w:r>
      <w:r w:rsidRPr="00A00AC9">
        <w:fldChar w:fldCharType="end"/>
      </w:r>
    </w:p>
    <w:p w:rsidR="009E0F78" w:rsidRPr="00A00AC9" w:rsidRDefault="009B0208" w:rsidP="00E83EE3">
      <w:pPr>
        <w:pStyle w:val="1"/>
      </w:pPr>
      <w:r w:rsidRPr="00A00AC9">
        <w:t>1</w:t>
      </w:r>
      <w:r w:rsidR="009E0F78" w:rsidRPr="00A00AC9">
        <w:t>.</w:t>
      </w:r>
      <w:r w:rsidRPr="00A00AC9">
        <w:t xml:space="preserve">  </w:t>
      </w:r>
      <w:r w:rsidR="00A00AC9">
        <w:t>Обзор мобильный интернет………</w:t>
      </w:r>
      <w:r w:rsidR="009E0F78" w:rsidRPr="00A00AC9">
        <w:t>……………………………….</w:t>
      </w:r>
    </w:p>
    <w:p w:rsidR="009E0F78" w:rsidRPr="00A00AC9" w:rsidRDefault="009E0F78" w:rsidP="009E0F78">
      <w:pPr>
        <w:rPr>
          <w:sz w:val="28"/>
          <w:szCs w:val="28"/>
        </w:rPr>
      </w:pPr>
      <w:r w:rsidRPr="00A00AC9">
        <w:rPr>
          <w:sz w:val="28"/>
          <w:szCs w:val="28"/>
        </w:rPr>
        <w:t xml:space="preserve">1.1 Мировая тенденция развитие  </w:t>
      </w:r>
      <w:r w:rsidR="00E83EE3">
        <w:rPr>
          <w:sz w:val="28"/>
          <w:szCs w:val="28"/>
          <w:lang w:val="en-US"/>
        </w:rPr>
        <w:t>CDMA</w:t>
      </w:r>
      <w:r w:rsidR="00E83EE3" w:rsidRPr="00A00AC9">
        <w:rPr>
          <w:sz w:val="28"/>
          <w:szCs w:val="28"/>
        </w:rPr>
        <w:t xml:space="preserve"> </w:t>
      </w:r>
      <w:r w:rsidRPr="00A00AC9">
        <w:rPr>
          <w:sz w:val="28"/>
          <w:szCs w:val="28"/>
        </w:rPr>
        <w:t>интернет…</w:t>
      </w:r>
      <w:r w:rsidR="00A00AC9">
        <w:rPr>
          <w:sz w:val="28"/>
          <w:szCs w:val="28"/>
        </w:rPr>
        <w:t>…</w:t>
      </w:r>
      <w:r w:rsidR="00E83EE3">
        <w:rPr>
          <w:sz w:val="28"/>
          <w:szCs w:val="28"/>
        </w:rPr>
        <w:t>……………………</w:t>
      </w:r>
      <w:r w:rsidRPr="00A00AC9">
        <w:rPr>
          <w:sz w:val="28"/>
          <w:szCs w:val="28"/>
        </w:rPr>
        <w:t xml:space="preserve">… 1.2 Предпосылки для создание сети </w:t>
      </w:r>
      <w:r w:rsidR="00E83EE3">
        <w:rPr>
          <w:sz w:val="28"/>
          <w:szCs w:val="28"/>
          <w:lang w:val="en-US"/>
        </w:rPr>
        <w:t>CDMA</w:t>
      </w:r>
      <w:r w:rsidR="00E83EE3" w:rsidRPr="00A00AC9">
        <w:rPr>
          <w:sz w:val="28"/>
          <w:szCs w:val="28"/>
        </w:rPr>
        <w:t xml:space="preserve"> </w:t>
      </w:r>
      <w:r w:rsidRPr="00A00AC9">
        <w:rPr>
          <w:sz w:val="28"/>
          <w:szCs w:val="28"/>
        </w:rPr>
        <w:t>интернет……</w:t>
      </w:r>
      <w:r w:rsidR="00A00AC9">
        <w:rPr>
          <w:sz w:val="28"/>
          <w:szCs w:val="28"/>
        </w:rPr>
        <w:t>…</w:t>
      </w:r>
      <w:r w:rsidR="00E83EE3">
        <w:rPr>
          <w:sz w:val="28"/>
          <w:szCs w:val="28"/>
        </w:rPr>
        <w:t>…………..........</w:t>
      </w:r>
      <w:r w:rsidRPr="00A00AC9">
        <w:rPr>
          <w:sz w:val="28"/>
          <w:szCs w:val="28"/>
        </w:rPr>
        <w:t>..... 1.3 Постановка задача на прое</w:t>
      </w:r>
      <w:r w:rsidR="00A00AC9" w:rsidRPr="00A00AC9">
        <w:rPr>
          <w:sz w:val="28"/>
          <w:szCs w:val="28"/>
        </w:rPr>
        <w:t>к</w:t>
      </w:r>
      <w:r w:rsidRPr="00A00AC9">
        <w:rPr>
          <w:sz w:val="28"/>
          <w:szCs w:val="28"/>
        </w:rPr>
        <w:t>тирование............................................................</w:t>
      </w:r>
    </w:p>
    <w:p w:rsidR="009B0208" w:rsidRPr="00E83EE3" w:rsidRDefault="009E0F78" w:rsidP="00E83EE3">
      <w:pPr>
        <w:pStyle w:val="1"/>
      </w:pPr>
      <w:r w:rsidRPr="00E83EE3">
        <w:t>2.</w:t>
      </w:r>
      <w:r w:rsidR="009B0208" w:rsidRPr="00E83EE3">
        <w:t>Общая характеристика -</w:t>
      </w:r>
      <w:r w:rsidR="00E83EE3" w:rsidRPr="003C7127">
        <w:t xml:space="preserve"> </w:t>
      </w:r>
      <w:r w:rsidR="00E83EE3" w:rsidRPr="00E83EE3">
        <w:rPr>
          <w:lang w:val="en-US"/>
        </w:rPr>
        <w:t>CDMA</w:t>
      </w:r>
      <w:r w:rsidR="00E83EE3" w:rsidRPr="00E83EE3">
        <w:t xml:space="preserve"> ИНТЕРНЕТ</w:t>
      </w:r>
      <w:r w:rsidR="00A00AC9" w:rsidRPr="00E83EE3">
        <w:t>…</w:t>
      </w:r>
      <w:r w:rsidR="00D55175" w:rsidRPr="00E83EE3">
        <w:t>…</w:t>
      </w:r>
      <w:r w:rsidR="00E83EE3">
        <w:t>……</w:t>
      </w:r>
      <w:r w:rsidR="00D55175" w:rsidRPr="00E83EE3">
        <w:t>……………</w:t>
      </w:r>
      <w:r w:rsidR="00D276AB" w:rsidRPr="00E83EE3">
        <w:fldChar w:fldCharType="begin"/>
      </w:r>
      <w:r w:rsidR="009B0208" w:rsidRPr="00E83EE3">
        <w:instrText xml:space="preserve"> PAGEREF _Toc136686176 \h </w:instrText>
      </w:r>
      <w:r w:rsidR="00D276AB" w:rsidRPr="00E83EE3">
        <w:fldChar w:fldCharType="separate"/>
      </w:r>
      <w:r w:rsidR="009B0208" w:rsidRPr="00E83EE3">
        <w:t>7</w:t>
      </w:r>
      <w:r w:rsidR="00D276AB" w:rsidRPr="00E83EE3">
        <w:fldChar w:fldCharType="end"/>
      </w:r>
    </w:p>
    <w:p w:rsidR="009B0208" w:rsidRPr="00A00AC9" w:rsidRDefault="00F76707" w:rsidP="00A00AC9">
      <w:pPr>
        <w:pStyle w:val="21"/>
        <w:tabs>
          <w:tab w:val="right" w:leader="dot" w:pos="9360"/>
        </w:tabs>
        <w:ind w:left="0"/>
        <w:rPr>
          <w:noProof/>
          <w:sz w:val="28"/>
          <w:szCs w:val="28"/>
        </w:rPr>
      </w:pPr>
      <w:r w:rsidRPr="00A00AC9">
        <w:rPr>
          <w:noProof/>
          <w:sz w:val="28"/>
          <w:szCs w:val="28"/>
        </w:rPr>
        <w:t>2</w:t>
      </w:r>
      <w:r w:rsidR="004A74FC">
        <w:rPr>
          <w:noProof/>
          <w:sz w:val="28"/>
          <w:szCs w:val="28"/>
        </w:rPr>
        <w:t xml:space="preserve">.1  </w:t>
      </w:r>
      <w:r w:rsidR="009B0208" w:rsidRPr="004A74FC">
        <w:rPr>
          <w:noProof/>
          <w:sz w:val="28"/>
          <w:szCs w:val="28"/>
        </w:rPr>
        <w:t xml:space="preserve"> </w:t>
      </w:r>
      <w:r w:rsidR="004A74FC" w:rsidRPr="004A74FC">
        <w:rPr>
          <w:sz w:val="28"/>
          <w:szCs w:val="28"/>
        </w:rPr>
        <w:t xml:space="preserve">Система подвижной связи </w:t>
      </w:r>
      <w:r w:rsidR="004A74FC" w:rsidRPr="004A74FC">
        <w:rPr>
          <w:sz w:val="28"/>
          <w:szCs w:val="28"/>
          <w:lang w:val="en-US"/>
        </w:rPr>
        <w:t>CDMA</w:t>
      </w:r>
      <w:r w:rsidR="004A74FC" w:rsidRPr="004A74FC">
        <w:rPr>
          <w:sz w:val="28"/>
          <w:szCs w:val="28"/>
        </w:rPr>
        <w:t xml:space="preserve"> 2000 1Х (</w:t>
      </w:r>
      <w:r w:rsidR="004A74FC" w:rsidRPr="004A74FC">
        <w:rPr>
          <w:sz w:val="28"/>
          <w:szCs w:val="28"/>
          <w:lang w:val="en-US"/>
        </w:rPr>
        <w:t>CDMA</w:t>
      </w:r>
      <w:r w:rsidR="004A74FC" w:rsidRPr="004A74FC">
        <w:rPr>
          <w:sz w:val="28"/>
          <w:szCs w:val="28"/>
        </w:rPr>
        <w:t>450)</w:t>
      </w:r>
      <w:r w:rsidR="004A74FC">
        <w:rPr>
          <w:noProof/>
          <w:sz w:val="28"/>
          <w:szCs w:val="28"/>
        </w:rPr>
        <w:t>…</w:t>
      </w:r>
      <w:r w:rsidR="004A74FC" w:rsidRPr="004A74FC">
        <w:rPr>
          <w:noProof/>
          <w:sz w:val="28"/>
          <w:szCs w:val="28"/>
        </w:rPr>
        <w:t>….</w:t>
      </w:r>
      <w:r w:rsidR="00D55175" w:rsidRPr="00A00AC9">
        <w:rPr>
          <w:noProof/>
          <w:sz w:val="28"/>
          <w:szCs w:val="28"/>
        </w:rPr>
        <w:t>…………</w:t>
      </w:r>
      <w:r w:rsidR="004A74FC" w:rsidRPr="004A74FC">
        <w:rPr>
          <w:noProof/>
          <w:sz w:val="28"/>
          <w:szCs w:val="28"/>
        </w:rPr>
        <w:t>.</w:t>
      </w:r>
      <w:r w:rsidR="00A00AC9">
        <w:rPr>
          <w:noProof/>
          <w:sz w:val="28"/>
          <w:szCs w:val="28"/>
        </w:rPr>
        <w:t>...</w:t>
      </w:r>
      <w:r w:rsidR="00D276AB" w:rsidRPr="00A00AC9">
        <w:rPr>
          <w:noProof/>
          <w:sz w:val="28"/>
          <w:szCs w:val="28"/>
        </w:rPr>
        <w:fldChar w:fldCharType="begin"/>
      </w:r>
      <w:r w:rsidR="009B0208" w:rsidRPr="00A00AC9">
        <w:rPr>
          <w:noProof/>
          <w:sz w:val="28"/>
          <w:szCs w:val="28"/>
        </w:rPr>
        <w:instrText xml:space="preserve"> PAGEREF _Toc136686177 \h </w:instrText>
      </w:r>
      <w:r w:rsidR="00D276AB" w:rsidRPr="00A00AC9">
        <w:rPr>
          <w:noProof/>
          <w:sz w:val="28"/>
          <w:szCs w:val="28"/>
        </w:rPr>
      </w:r>
      <w:r w:rsidR="00D276AB" w:rsidRPr="00A00AC9">
        <w:rPr>
          <w:noProof/>
          <w:sz w:val="28"/>
          <w:szCs w:val="28"/>
        </w:rPr>
        <w:fldChar w:fldCharType="separate"/>
      </w:r>
      <w:r w:rsidR="009B0208" w:rsidRPr="00A00AC9">
        <w:rPr>
          <w:noProof/>
          <w:sz w:val="28"/>
          <w:szCs w:val="28"/>
        </w:rPr>
        <w:t>7</w:t>
      </w:r>
      <w:r w:rsidR="00D276AB" w:rsidRPr="00A00AC9">
        <w:rPr>
          <w:noProof/>
          <w:sz w:val="28"/>
          <w:szCs w:val="28"/>
        </w:rPr>
        <w:fldChar w:fldCharType="end"/>
      </w:r>
    </w:p>
    <w:p w:rsidR="004A74FC" w:rsidRPr="004A74FC" w:rsidRDefault="00F76707" w:rsidP="004A74FC">
      <w:pPr>
        <w:spacing w:line="360" w:lineRule="auto"/>
        <w:jc w:val="both"/>
        <w:rPr>
          <w:sz w:val="28"/>
          <w:szCs w:val="28"/>
        </w:rPr>
      </w:pPr>
      <w:r w:rsidRPr="00A00AC9">
        <w:rPr>
          <w:noProof/>
          <w:color w:val="000000"/>
          <w:sz w:val="28"/>
          <w:szCs w:val="28"/>
        </w:rPr>
        <w:t>2</w:t>
      </w:r>
      <w:r w:rsidR="009B0208" w:rsidRPr="00A00AC9">
        <w:rPr>
          <w:noProof/>
          <w:color w:val="000000"/>
          <w:sz w:val="28"/>
          <w:szCs w:val="28"/>
        </w:rPr>
        <w:t>.2</w:t>
      </w:r>
      <w:r w:rsidR="00A00AC9">
        <w:rPr>
          <w:noProof/>
          <w:color w:val="000000"/>
          <w:sz w:val="28"/>
          <w:szCs w:val="28"/>
        </w:rPr>
        <w:t xml:space="preserve"> </w:t>
      </w:r>
      <w:r w:rsidR="004A74FC" w:rsidRPr="00D65520">
        <w:rPr>
          <w:b/>
          <w:sz w:val="28"/>
          <w:szCs w:val="28"/>
        </w:rPr>
        <w:t xml:space="preserve"> </w:t>
      </w:r>
      <w:r w:rsidR="004A74FC" w:rsidRPr="004A74FC">
        <w:rPr>
          <w:sz w:val="28"/>
          <w:szCs w:val="28"/>
        </w:rPr>
        <w:t xml:space="preserve">Комплексное решение </w:t>
      </w:r>
      <w:r w:rsidR="004A74FC" w:rsidRPr="004A74FC">
        <w:rPr>
          <w:sz w:val="28"/>
          <w:szCs w:val="28"/>
          <w:lang w:val="en-US"/>
        </w:rPr>
        <w:t>CDMA</w:t>
      </w:r>
      <w:r w:rsidR="004A74FC" w:rsidRPr="004A74FC">
        <w:rPr>
          <w:sz w:val="28"/>
          <w:szCs w:val="28"/>
        </w:rPr>
        <w:t xml:space="preserve"> 2000 1Х компании Н</w:t>
      </w:r>
      <w:r w:rsidR="004A74FC" w:rsidRPr="004A74FC">
        <w:rPr>
          <w:sz w:val="28"/>
          <w:szCs w:val="28"/>
          <w:lang w:val="en-US"/>
        </w:rPr>
        <w:t>uawei</w:t>
      </w:r>
      <w:r w:rsidR="004A74FC" w:rsidRPr="004A74FC">
        <w:rPr>
          <w:sz w:val="28"/>
          <w:szCs w:val="28"/>
        </w:rPr>
        <w:t xml:space="preserve"> </w:t>
      </w:r>
      <w:r w:rsidR="004A74FC" w:rsidRPr="004A74FC">
        <w:rPr>
          <w:sz w:val="28"/>
          <w:szCs w:val="28"/>
          <w:lang w:val="en-US"/>
        </w:rPr>
        <w:t>Technologies</w:t>
      </w:r>
      <w:r w:rsidR="004A74FC" w:rsidRPr="004A74FC">
        <w:rPr>
          <w:sz w:val="28"/>
          <w:szCs w:val="28"/>
        </w:rPr>
        <w:t>..8</w:t>
      </w:r>
    </w:p>
    <w:p w:rsidR="00F76707" w:rsidRPr="004A74FC" w:rsidRDefault="004A74FC" w:rsidP="004A74FC">
      <w:pPr>
        <w:spacing w:line="360" w:lineRule="auto"/>
        <w:jc w:val="both"/>
        <w:rPr>
          <w:b/>
          <w:sz w:val="28"/>
          <w:szCs w:val="28"/>
        </w:rPr>
      </w:pPr>
      <w:r w:rsidRPr="004A74FC">
        <w:rPr>
          <w:noProof/>
          <w:color w:val="000000"/>
          <w:sz w:val="28"/>
          <w:szCs w:val="28"/>
        </w:rPr>
        <w:t>2</w:t>
      </w:r>
      <w:r w:rsidR="00F76707" w:rsidRPr="00A00AC9">
        <w:rPr>
          <w:noProof/>
          <w:color w:val="000000"/>
          <w:sz w:val="28"/>
          <w:szCs w:val="28"/>
        </w:rPr>
        <w:t xml:space="preserve">.2.1 </w:t>
      </w:r>
      <w:r w:rsidR="00A00AC9">
        <w:rPr>
          <w:bCs/>
          <w:sz w:val="28"/>
          <w:szCs w:val="28"/>
        </w:rPr>
        <w:t>…………...</w:t>
      </w:r>
      <w:r w:rsidR="00F76707" w:rsidRPr="00A00AC9">
        <w:rPr>
          <w:bCs/>
          <w:sz w:val="28"/>
          <w:szCs w:val="28"/>
        </w:rPr>
        <w:t>………</w:t>
      </w:r>
      <w:r w:rsidR="00A00AC9">
        <w:rPr>
          <w:bCs/>
          <w:sz w:val="28"/>
          <w:szCs w:val="28"/>
        </w:rPr>
        <w:t>….</w:t>
      </w:r>
      <w:r w:rsidR="00F76707" w:rsidRPr="00A00AC9">
        <w:rPr>
          <w:bCs/>
          <w:sz w:val="28"/>
          <w:szCs w:val="28"/>
        </w:rPr>
        <w:t>……………</w:t>
      </w:r>
      <w:r w:rsidR="00A00AC9">
        <w:rPr>
          <w:bCs/>
          <w:sz w:val="28"/>
          <w:szCs w:val="28"/>
        </w:rPr>
        <w:t>8</w:t>
      </w:r>
    </w:p>
    <w:p w:rsidR="00F76707" w:rsidRPr="00A00AC9" w:rsidRDefault="00F76707" w:rsidP="00A00AC9">
      <w:pPr>
        <w:pStyle w:val="21"/>
        <w:tabs>
          <w:tab w:val="right" w:leader="dot" w:pos="9360"/>
        </w:tabs>
        <w:ind w:left="0"/>
        <w:rPr>
          <w:noProof/>
          <w:color w:val="000000"/>
          <w:sz w:val="28"/>
          <w:szCs w:val="28"/>
        </w:rPr>
      </w:pPr>
      <w:r w:rsidRPr="00A00AC9">
        <w:rPr>
          <w:noProof/>
          <w:color w:val="000000"/>
          <w:sz w:val="28"/>
          <w:szCs w:val="28"/>
        </w:rPr>
        <w:t>2.2.2</w:t>
      </w:r>
      <w:r w:rsidRPr="00A00AC9">
        <w:rPr>
          <w:b/>
          <w:bCs/>
          <w:sz w:val="28"/>
          <w:szCs w:val="28"/>
        </w:rPr>
        <w:t xml:space="preserve"> </w:t>
      </w:r>
      <w:r w:rsidRPr="00A00AC9">
        <w:rPr>
          <w:bCs/>
          <w:sz w:val="28"/>
          <w:szCs w:val="28"/>
        </w:rPr>
        <w:t>Архитектура сети передачи данных GPRS</w:t>
      </w:r>
      <w:r w:rsidR="00A00AC9">
        <w:rPr>
          <w:bCs/>
          <w:sz w:val="28"/>
          <w:szCs w:val="28"/>
        </w:rPr>
        <w:t>………</w:t>
      </w:r>
      <w:r w:rsidRPr="00A00AC9">
        <w:rPr>
          <w:bCs/>
          <w:sz w:val="28"/>
          <w:szCs w:val="28"/>
        </w:rPr>
        <w:t>……………………</w:t>
      </w:r>
      <w:r w:rsidR="00A00AC9">
        <w:rPr>
          <w:bCs/>
          <w:sz w:val="28"/>
          <w:szCs w:val="28"/>
        </w:rPr>
        <w:t>...</w:t>
      </w:r>
      <w:r w:rsidRPr="00A00AC9">
        <w:rPr>
          <w:bCs/>
          <w:sz w:val="28"/>
          <w:szCs w:val="28"/>
        </w:rPr>
        <w:t>.15</w:t>
      </w:r>
    </w:p>
    <w:p w:rsidR="009B0208" w:rsidRPr="00A00AC9" w:rsidRDefault="00F76707" w:rsidP="00A00AC9">
      <w:pPr>
        <w:pStyle w:val="21"/>
        <w:tabs>
          <w:tab w:val="right" w:leader="dot" w:pos="9360"/>
        </w:tabs>
        <w:ind w:left="0"/>
        <w:rPr>
          <w:color w:val="000000"/>
          <w:sz w:val="28"/>
          <w:szCs w:val="28"/>
        </w:rPr>
      </w:pPr>
      <w:r w:rsidRPr="00A00AC9">
        <w:rPr>
          <w:noProof/>
          <w:color w:val="000000"/>
          <w:sz w:val="28"/>
          <w:szCs w:val="28"/>
        </w:rPr>
        <w:t>2</w:t>
      </w:r>
      <w:r w:rsidR="009B0208" w:rsidRPr="00A00AC9">
        <w:rPr>
          <w:noProof/>
          <w:color w:val="000000"/>
          <w:sz w:val="28"/>
          <w:szCs w:val="28"/>
        </w:rPr>
        <w:t xml:space="preserve">.3   </w:t>
      </w:r>
      <w:r w:rsidR="009B0208" w:rsidRPr="00A00AC9">
        <w:rPr>
          <w:color w:val="000000"/>
          <w:sz w:val="28"/>
          <w:szCs w:val="28"/>
        </w:rPr>
        <w:t>Принципы по</w:t>
      </w:r>
      <w:r w:rsidR="00A00AC9">
        <w:rPr>
          <w:color w:val="000000"/>
          <w:sz w:val="28"/>
          <w:szCs w:val="28"/>
        </w:rPr>
        <w:t>строения системы GPRS……</w:t>
      </w:r>
      <w:r w:rsidR="009B0208" w:rsidRPr="00A00AC9">
        <w:rPr>
          <w:color w:val="000000"/>
          <w:sz w:val="28"/>
          <w:szCs w:val="28"/>
        </w:rPr>
        <w:t>……</w:t>
      </w:r>
      <w:r w:rsidR="00A00AC9">
        <w:rPr>
          <w:color w:val="000000"/>
          <w:sz w:val="28"/>
          <w:szCs w:val="28"/>
        </w:rPr>
        <w:t>...</w:t>
      </w:r>
      <w:r w:rsidR="009B0208" w:rsidRPr="00A00AC9">
        <w:rPr>
          <w:color w:val="000000"/>
          <w:sz w:val="28"/>
          <w:szCs w:val="28"/>
        </w:rPr>
        <w:t>………………</w:t>
      </w:r>
      <w:r w:rsidR="00A00AC9">
        <w:rPr>
          <w:color w:val="000000"/>
          <w:sz w:val="28"/>
          <w:szCs w:val="28"/>
        </w:rPr>
        <w:t>..</w:t>
      </w:r>
      <w:r w:rsidR="009B0208" w:rsidRPr="00A00AC9">
        <w:rPr>
          <w:color w:val="000000"/>
          <w:sz w:val="28"/>
          <w:szCs w:val="28"/>
        </w:rPr>
        <w:t>……..</w:t>
      </w:r>
      <w:r w:rsidRPr="00A00AC9">
        <w:rPr>
          <w:color w:val="000000"/>
          <w:sz w:val="28"/>
          <w:szCs w:val="28"/>
        </w:rPr>
        <w:t>21</w:t>
      </w:r>
    </w:p>
    <w:p w:rsidR="00A00AC9" w:rsidRDefault="00F76707" w:rsidP="00A00AC9">
      <w:pPr>
        <w:pStyle w:val="21"/>
        <w:tabs>
          <w:tab w:val="right" w:leader="dot" w:pos="9360"/>
        </w:tabs>
        <w:ind w:left="0"/>
        <w:rPr>
          <w:i/>
          <w:iCs/>
          <w:noProof/>
          <w:sz w:val="28"/>
          <w:szCs w:val="28"/>
        </w:rPr>
      </w:pPr>
      <w:r w:rsidRPr="00A00AC9">
        <w:rPr>
          <w:noProof/>
          <w:sz w:val="28"/>
          <w:szCs w:val="28"/>
        </w:rPr>
        <w:t>2</w:t>
      </w:r>
      <w:r w:rsidR="009B0208" w:rsidRPr="00A00AC9">
        <w:rPr>
          <w:noProof/>
          <w:sz w:val="28"/>
          <w:szCs w:val="28"/>
        </w:rPr>
        <w:t xml:space="preserve">.4  </w:t>
      </w:r>
      <w:r w:rsidR="00D55175" w:rsidRPr="00A00AC9">
        <w:rPr>
          <w:noProof/>
          <w:sz w:val="28"/>
          <w:szCs w:val="28"/>
        </w:rPr>
        <w:t xml:space="preserve"> </w:t>
      </w:r>
      <w:r w:rsidR="009B0208" w:rsidRPr="00A00AC9">
        <w:rPr>
          <w:color w:val="000000"/>
          <w:sz w:val="28"/>
          <w:szCs w:val="28"/>
        </w:rPr>
        <w:t>Термина</w:t>
      </w:r>
      <w:r w:rsidR="00A00AC9">
        <w:rPr>
          <w:color w:val="000000"/>
          <w:sz w:val="28"/>
          <w:szCs w:val="28"/>
        </w:rPr>
        <w:t>льное оборудование GPRS………….</w:t>
      </w:r>
      <w:r w:rsidR="009B0208" w:rsidRPr="00A00AC9">
        <w:rPr>
          <w:color w:val="000000"/>
          <w:sz w:val="28"/>
          <w:szCs w:val="28"/>
        </w:rPr>
        <w:t>……………………</w:t>
      </w:r>
      <w:r w:rsidR="00A00AC9">
        <w:rPr>
          <w:color w:val="000000"/>
          <w:sz w:val="28"/>
          <w:szCs w:val="28"/>
        </w:rPr>
        <w:t>..</w:t>
      </w:r>
      <w:r w:rsidR="009B0208" w:rsidRPr="00A00AC9">
        <w:rPr>
          <w:color w:val="000000"/>
          <w:sz w:val="28"/>
          <w:szCs w:val="28"/>
        </w:rPr>
        <w:t>…….</w:t>
      </w:r>
      <w:r w:rsidRPr="00A00AC9">
        <w:rPr>
          <w:color w:val="000000"/>
          <w:sz w:val="28"/>
          <w:szCs w:val="28"/>
        </w:rPr>
        <w:t>25</w:t>
      </w:r>
      <w:r w:rsidR="009B0208" w:rsidRPr="00A00AC9">
        <w:rPr>
          <w:i/>
          <w:iCs/>
          <w:noProof/>
          <w:sz w:val="28"/>
          <w:szCs w:val="28"/>
        </w:rPr>
        <w:t xml:space="preserve">  </w:t>
      </w:r>
    </w:p>
    <w:p w:rsidR="00A00AC9" w:rsidRDefault="00F76707" w:rsidP="00A00AC9">
      <w:pPr>
        <w:pStyle w:val="21"/>
        <w:tabs>
          <w:tab w:val="right" w:leader="dot" w:pos="9360"/>
        </w:tabs>
        <w:ind w:left="0"/>
        <w:rPr>
          <w:i/>
          <w:iCs/>
          <w:noProof/>
          <w:sz w:val="28"/>
          <w:szCs w:val="28"/>
        </w:rPr>
      </w:pPr>
      <w:r w:rsidRPr="00A00AC9">
        <w:rPr>
          <w:iCs/>
          <w:noProof/>
          <w:sz w:val="28"/>
          <w:szCs w:val="28"/>
        </w:rPr>
        <w:t>2</w:t>
      </w:r>
      <w:r w:rsidR="009B0208" w:rsidRPr="00A00AC9">
        <w:rPr>
          <w:i/>
          <w:iCs/>
          <w:noProof/>
          <w:sz w:val="28"/>
          <w:szCs w:val="28"/>
        </w:rPr>
        <w:t>.</w:t>
      </w:r>
      <w:r w:rsidR="009B0208" w:rsidRPr="00A00AC9">
        <w:rPr>
          <w:iCs/>
          <w:noProof/>
          <w:sz w:val="28"/>
          <w:szCs w:val="28"/>
        </w:rPr>
        <w:t>5</w:t>
      </w:r>
      <w:r w:rsidR="009B0208" w:rsidRPr="00A00AC9">
        <w:rPr>
          <w:color w:val="000000"/>
          <w:sz w:val="28"/>
          <w:szCs w:val="28"/>
        </w:rPr>
        <w:t xml:space="preserve"> </w:t>
      </w:r>
      <w:r w:rsidR="00D55175" w:rsidRPr="00A00AC9">
        <w:rPr>
          <w:color w:val="000000"/>
          <w:sz w:val="28"/>
          <w:szCs w:val="28"/>
        </w:rPr>
        <w:t xml:space="preserve"> </w:t>
      </w:r>
      <w:r w:rsidR="009B0208" w:rsidRPr="00A00AC9">
        <w:rPr>
          <w:color w:val="000000"/>
          <w:sz w:val="28"/>
          <w:szCs w:val="28"/>
        </w:rPr>
        <w:t>Скоро</w:t>
      </w:r>
      <w:r w:rsidR="00A00AC9">
        <w:rPr>
          <w:color w:val="000000"/>
          <w:sz w:val="28"/>
          <w:szCs w:val="28"/>
        </w:rPr>
        <w:t>сти передачи в системе GPRS……...</w:t>
      </w:r>
      <w:r w:rsidR="009B0208" w:rsidRPr="00A00AC9">
        <w:rPr>
          <w:color w:val="000000"/>
          <w:sz w:val="28"/>
          <w:szCs w:val="28"/>
        </w:rPr>
        <w:t>………………………</w:t>
      </w:r>
      <w:r w:rsidR="00A00AC9">
        <w:rPr>
          <w:color w:val="000000"/>
          <w:sz w:val="28"/>
          <w:szCs w:val="28"/>
        </w:rPr>
        <w:t>..</w:t>
      </w:r>
      <w:r w:rsidR="009B0208" w:rsidRPr="00A00AC9">
        <w:rPr>
          <w:color w:val="000000"/>
          <w:sz w:val="28"/>
          <w:szCs w:val="28"/>
        </w:rPr>
        <w:t>……</w:t>
      </w:r>
      <w:r w:rsidR="00D55175" w:rsidRPr="00A00AC9">
        <w:rPr>
          <w:color w:val="000000"/>
          <w:sz w:val="28"/>
          <w:szCs w:val="28"/>
        </w:rPr>
        <w:t>.</w:t>
      </w:r>
      <w:r w:rsidR="009B0208" w:rsidRPr="00A00AC9">
        <w:rPr>
          <w:color w:val="000000"/>
          <w:sz w:val="28"/>
          <w:szCs w:val="28"/>
        </w:rPr>
        <w:t>..</w:t>
      </w:r>
      <w:r w:rsidRPr="00A00AC9">
        <w:rPr>
          <w:color w:val="000000"/>
          <w:sz w:val="28"/>
          <w:szCs w:val="28"/>
        </w:rPr>
        <w:t>30</w:t>
      </w:r>
      <w:r w:rsidR="009B0208" w:rsidRPr="00A00AC9">
        <w:rPr>
          <w:i/>
          <w:iCs/>
          <w:noProof/>
          <w:sz w:val="28"/>
          <w:szCs w:val="28"/>
        </w:rPr>
        <w:t xml:space="preserve"> </w:t>
      </w:r>
    </w:p>
    <w:p w:rsidR="009B0208" w:rsidRPr="00A00AC9" w:rsidRDefault="00F76707" w:rsidP="00A00AC9">
      <w:pPr>
        <w:pStyle w:val="21"/>
        <w:tabs>
          <w:tab w:val="right" w:leader="dot" w:pos="9360"/>
        </w:tabs>
        <w:ind w:left="0"/>
        <w:rPr>
          <w:color w:val="000000"/>
          <w:sz w:val="28"/>
          <w:szCs w:val="28"/>
        </w:rPr>
      </w:pPr>
      <w:r w:rsidRPr="00A00AC9">
        <w:rPr>
          <w:iCs/>
          <w:noProof/>
          <w:sz w:val="28"/>
          <w:szCs w:val="28"/>
        </w:rPr>
        <w:t>2</w:t>
      </w:r>
      <w:r w:rsidR="009B0208" w:rsidRPr="00A00AC9">
        <w:rPr>
          <w:iCs/>
          <w:noProof/>
          <w:sz w:val="28"/>
          <w:szCs w:val="28"/>
        </w:rPr>
        <w:t xml:space="preserve">.6 </w:t>
      </w:r>
      <w:r w:rsidR="00D55175" w:rsidRPr="00A00AC9">
        <w:rPr>
          <w:iCs/>
          <w:noProof/>
          <w:sz w:val="28"/>
          <w:szCs w:val="28"/>
        </w:rPr>
        <w:t xml:space="preserve">  </w:t>
      </w:r>
      <w:r w:rsidR="009B0208" w:rsidRPr="00A00AC9">
        <w:rPr>
          <w:color w:val="000000"/>
          <w:sz w:val="28"/>
          <w:szCs w:val="28"/>
        </w:rPr>
        <w:t xml:space="preserve">Перспективы развития </w:t>
      </w:r>
      <w:r w:rsidR="00A00AC9">
        <w:rPr>
          <w:color w:val="000000"/>
          <w:sz w:val="28"/>
          <w:szCs w:val="28"/>
        </w:rPr>
        <w:t>услуг на базе GPRS……</w:t>
      </w:r>
      <w:r w:rsidR="009B0208" w:rsidRPr="00A00AC9">
        <w:rPr>
          <w:color w:val="000000"/>
          <w:sz w:val="28"/>
          <w:szCs w:val="28"/>
        </w:rPr>
        <w:t>…………………</w:t>
      </w:r>
      <w:r w:rsidR="00A00AC9">
        <w:rPr>
          <w:color w:val="000000"/>
          <w:sz w:val="28"/>
          <w:szCs w:val="28"/>
        </w:rPr>
        <w:t>..</w:t>
      </w:r>
      <w:r w:rsidR="009B0208" w:rsidRPr="00A00AC9">
        <w:rPr>
          <w:color w:val="000000"/>
          <w:sz w:val="28"/>
          <w:szCs w:val="28"/>
        </w:rPr>
        <w:t>…</w:t>
      </w:r>
      <w:r w:rsidR="00D55175" w:rsidRPr="00A00AC9">
        <w:rPr>
          <w:color w:val="000000"/>
          <w:sz w:val="28"/>
          <w:szCs w:val="28"/>
        </w:rPr>
        <w:t>.</w:t>
      </w:r>
      <w:r w:rsidR="009B0208" w:rsidRPr="00A00AC9">
        <w:rPr>
          <w:color w:val="000000"/>
          <w:sz w:val="28"/>
          <w:szCs w:val="28"/>
        </w:rPr>
        <w:t>…</w:t>
      </w:r>
      <w:r w:rsidRPr="00A00AC9">
        <w:rPr>
          <w:color w:val="000000"/>
          <w:sz w:val="28"/>
          <w:szCs w:val="28"/>
        </w:rPr>
        <w:t>3</w:t>
      </w:r>
      <w:r w:rsidR="009B0208" w:rsidRPr="00A00AC9">
        <w:rPr>
          <w:color w:val="000000"/>
          <w:sz w:val="28"/>
          <w:szCs w:val="28"/>
        </w:rPr>
        <w:t>2</w:t>
      </w:r>
    </w:p>
    <w:p w:rsidR="009B0208" w:rsidRPr="00A00AC9" w:rsidRDefault="00F76707" w:rsidP="00A00AC9">
      <w:pPr>
        <w:pStyle w:val="21"/>
        <w:tabs>
          <w:tab w:val="right" w:leader="dot" w:pos="9360"/>
        </w:tabs>
        <w:ind w:left="0"/>
        <w:rPr>
          <w:noProof/>
          <w:sz w:val="28"/>
          <w:szCs w:val="28"/>
        </w:rPr>
      </w:pPr>
      <w:r w:rsidRPr="00A00AC9">
        <w:rPr>
          <w:iCs/>
          <w:noProof/>
          <w:sz w:val="28"/>
          <w:szCs w:val="28"/>
        </w:rPr>
        <w:t>2</w:t>
      </w:r>
      <w:r w:rsidR="00F91534" w:rsidRPr="00A00AC9">
        <w:rPr>
          <w:iCs/>
          <w:noProof/>
          <w:sz w:val="28"/>
          <w:szCs w:val="28"/>
        </w:rPr>
        <w:t>.6.1</w:t>
      </w:r>
      <w:r w:rsidR="009B0208" w:rsidRPr="00A00AC9">
        <w:rPr>
          <w:color w:val="000000"/>
          <w:sz w:val="28"/>
          <w:szCs w:val="28"/>
        </w:rPr>
        <w:t xml:space="preserve"> </w:t>
      </w:r>
      <w:r w:rsidR="00D55175" w:rsidRPr="00A00AC9">
        <w:rPr>
          <w:color w:val="000000"/>
          <w:sz w:val="28"/>
          <w:szCs w:val="28"/>
        </w:rPr>
        <w:t xml:space="preserve">  </w:t>
      </w:r>
      <w:r w:rsidR="00F91534" w:rsidRPr="00A00AC9">
        <w:rPr>
          <w:bCs/>
          <w:sz w:val="28"/>
          <w:szCs w:val="28"/>
        </w:rPr>
        <w:t>Сети 3G: следующий шаг</w:t>
      </w:r>
      <w:r w:rsidR="00F91534" w:rsidRPr="00A00AC9">
        <w:rPr>
          <w:color w:val="000000"/>
          <w:sz w:val="28"/>
          <w:szCs w:val="28"/>
        </w:rPr>
        <w:t xml:space="preserve"> </w:t>
      </w:r>
      <w:r w:rsidR="009B0208" w:rsidRPr="00A00AC9">
        <w:rPr>
          <w:color w:val="000000"/>
          <w:sz w:val="28"/>
          <w:szCs w:val="28"/>
        </w:rPr>
        <w:t>…</w:t>
      </w:r>
      <w:r w:rsidR="003804D5" w:rsidRPr="00A00AC9">
        <w:rPr>
          <w:color w:val="000000"/>
          <w:sz w:val="28"/>
          <w:szCs w:val="28"/>
        </w:rPr>
        <w:t>.</w:t>
      </w:r>
      <w:r w:rsidR="00A00AC9">
        <w:rPr>
          <w:color w:val="000000"/>
          <w:sz w:val="28"/>
          <w:szCs w:val="28"/>
        </w:rPr>
        <w:t>…</w:t>
      </w:r>
      <w:r w:rsidR="009B0208" w:rsidRPr="00A00AC9">
        <w:rPr>
          <w:color w:val="000000"/>
          <w:sz w:val="28"/>
          <w:szCs w:val="28"/>
        </w:rPr>
        <w:t>…………………………………</w:t>
      </w:r>
      <w:r w:rsidR="00A00AC9">
        <w:rPr>
          <w:color w:val="000000"/>
          <w:sz w:val="28"/>
          <w:szCs w:val="28"/>
        </w:rPr>
        <w:t>..</w:t>
      </w:r>
      <w:r w:rsidR="009B0208" w:rsidRPr="00A00AC9">
        <w:rPr>
          <w:color w:val="000000"/>
          <w:sz w:val="28"/>
          <w:szCs w:val="28"/>
        </w:rPr>
        <w:t>……..</w:t>
      </w:r>
      <w:r w:rsidRPr="00A00AC9">
        <w:rPr>
          <w:color w:val="000000"/>
          <w:sz w:val="28"/>
          <w:szCs w:val="28"/>
        </w:rPr>
        <w:t>35</w:t>
      </w:r>
    </w:p>
    <w:p w:rsidR="0089702D" w:rsidRPr="00A00AC9" w:rsidRDefault="00F76707" w:rsidP="00A00AC9">
      <w:pPr>
        <w:pStyle w:val="21"/>
        <w:tabs>
          <w:tab w:val="right" w:leader="dot" w:pos="9360"/>
        </w:tabs>
        <w:ind w:left="0"/>
        <w:rPr>
          <w:noProof/>
          <w:sz w:val="28"/>
          <w:szCs w:val="28"/>
        </w:rPr>
      </w:pPr>
      <w:r w:rsidRPr="00A00AC9">
        <w:rPr>
          <w:noProof/>
          <w:sz w:val="28"/>
          <w:szCs w:val="28"/>
        </w:rPr>
        <w:t>2</w:t>
      </w:r>
      <w:r w:rsidR="009B0208" w:rsidRPr="00A00AC9">
        <w:rPr>
          <w:noProof/>
          <w:sz w:val="28"/>
          <w:szCs w:val="28"/>
        </w:rPr>
        <w:t>.</w:t>
      </w:r>
      <w:r w:rsidR="0089702D" w:rsidRPr="00A00AC9">
        <w:rPr>
          <w:noProof/>
          <w:sz w:val="28"/>
          <w:szCs w:val="28"/>
        </w:rPr>
        <w:t>7.</w:t>
      </w:r>
      <w:r w:rsidR="00D55175" w:rsidRPr="00A00AC9">
        <w:rPr>
          <w:noProof/>
          <w:sz w:val="28"/>
          <w:szCs w:val="28"/>
        </w:rPr>
        <w:t xml:space="preserve"> </w:t>
      </w:r>
      <w:r w:rsidR="00F91534" w:rsidRPr="00A00AC9">
        <w:rPr>
          <w:bCs/>
          <w:sz w:val="28"/>
          <w:szCs w:val="28"/>
        </w:rPr>
        <w:t>Преимущества GPRS</w:t>
      </w:r>
      <w:r w:rsidR="00D55175" w:rsidRPr="00A00AC9">
        <w:rPr>
          <w:noProof/>
          <w:sz w:val="28"/>
          <w:szCs w:val="28"/>
        </w:rPr>
        <w:t xml:space="preserve"> ………</w:t>
      </w:r>
      <w:r w:rsidR="00A00AC9">
        <w:rPr>
          <w:noProof/>
          <w:sz w:val="28"/>
          <w:szCs w:val="28"/>
        </w:rPr>
        <w:t>….</w:t>
      </w:r>
      <w:r w:rsidR="00D55175" w:rsidRPr="00A00AC9">
        <w:rPr>
          <w:noProof/>
          <w:sz w:val="28"/>
          <w:szCs w:val="28"/>
        </w:rPr>
        <w:t>……………………</w:t>
      </w:r>
      <w:r w:rsidR="00F91534" w:rsidRPr="00A00AC9">
        <w:rPr>
          <w:noProof/>
          <w:sz w:val="28"/>
          <w:szCs w:val="28"/>
        </w:rPr>
        <w:t>……</w:t>
      </w:r>
      <w:r w:rsidR="00D55175" w:rsidRPr="00A00AC9">
        <w:rPr>
          <w:noProof/>
          <w:sz w:val="28"/>
          <w:szCs w:val="28"/>
        </w:rPr>
        <w:t>…………</w:t>
      </w:r>
      <w:r w:rsidR="00A00AC9">
        <w:rPr>
          <w:noProof/>
          <w:sz w:val="28"/>
          <w:szCs w:val="28"/>
        </w:rPr>
        <w:t>...</w:t>
      </w:r>
      <w:r w:rsidR="00D55175" w:rsidRPr="00A00AC9">
        <w:rPr>
          <w:noProof/>
          <w:sz w:val="28"/>
          <w:szCs w:val="28"/>
        </w:rPr>
        <w:t>…….</w:t>
      </w:r>
      <w:r w:rsidRPr="00A00AC9">
        <w:rPr>
          <w:noProof/>
          <w:sz w:val="28"/>
          <w:szCs w:val="28"/>
        </w:rPr>
        <w:t>41</w:t>
      </w:r>
      <w:r w:rsidRPr="00A00AC9">
        <w:rPr>
          <w:sz w:val="28"/>
          <w:szCs w:val="28"/>
        </w:rPr>
        <w:t xml:space="preserve">  2</w:t>
      </w:r>
      <w:r w:rsidR="0089702D" w:rsidRPr="00A00AC9">
        <w:rPr>
          <w:sz w:val="28"/>
          <w:szCs w:val="28"/>
        </w:rPr>
        <w:t>.7.1.</w:t>
      </w:r>
      <w:r w:rsidR="0089702D" w:rsidRPr="00A00AC9">
        <w:rPr>
          <w:b/>
          <w:bCs/>
          <w:sz w:val="28"/>
          <w:szCs w:val="28"/>
        </w:rPr>
        <w:t xml:space="preserve"> </w:t>
      </w:r>
      <w:r w:rsidR="0089702D" w:rsidRPr="00A00AC9">
        <w:rPr>
          <w:bCs/>
          <w:sz w:val="28"/>
          <w:szCs w:val="28"/>
        </w:rPr>
        <w:t>Где применяется GPRS</w:t>
      </w:r>
      <w:r w:rsidR="00A00AC9">
        <w:rPr>
          <w:bCs/>
          <w:sz w:val="28"/>
          <w:szCs w:val="28"/>
        </w:rPr>
        <w:t xml:space="preserve">………… </w:t>
      </w:r>
      <w:r w:rsidR="0089702D" w:rsidRPr="00A00AC9">
        <w:rPr>
          <w:bCs/>
          <w:sz w:val="28"/>
          <w:szCs w:val="28"/>
        </w:rPr>
        <w:t>……………………….………</w:t>
      </w:r>
      <w:r w:rsidR="00A00AC9">
        <w:rPr>
          <w:bCs/>
          <w:sz w:val="28"/>
          <w:szCs w:val="28"/>
        </w:rPr>
        <w:t>…</w:t>
      </w:r>
      <w:r w:rsidR="0089702D" w:rsidRPr="00A00AC9">
        <w:rPr>
          <w:bCs/>
          <w:sz w:val="28"/>
          <w:szCs w:val="28"/>
        </w:rPr>
        <w:t>…….</w:t>
      </w:r>
      <w:r w:rsidRPr="00A00AC9">
        <w:rPr>
          <w:bCs/>
          <w:sz w:val="28"/>
          <w:szCs w:val="28"/>
        </w:rPr>
        <w:t>47</w:t>
      </w:r>
    </w:p>
    <w:p w:rsidR="009B0208" w:rsidRPr="00A00AC9" w:rsidRDefault="009E0F78" w:rsidP="00E83EE3">
      <w:pPr>
        <w:pStyle w:val="1"/>
        <w:rPr>
          <w:b/>
        </w:rPr>
      </w:pPr>
      <w:r w:rsidRPr="00A00AC9">
        <w:t>3.</w:t>
      </w:r>
      <w:r w:rsidR="00A00AC9">
        <w:t xml:space="preserve"> Проектные расчёты…………………………</w:t>
      </w:r>
      <w:r w:rsidR="00F76707" w:rsidRPr="00A00AC9">
        <w:t>…………………</w:t>
      </w:r>
      <w:r w:rsidR="00D55175" w:rsidRPr="00A00AC9">
        <w:t>…….</w:t>
      </w:r>
      <w:r w:rsidR="0089702D" w:rsidRPr="00A00AC9">
        <w:t>35</w:t>
      </w:r>
    </w:p>
    <w:p w:rsidR="009B0208" w:rsidRPr="00A00AC9" w:rsidRDefault="00E943C1" w:rsidP="000477C3">
      <w:pPr>
        <w:pStyle w:val="21"/>
        <w:tabs>
          <w:tab w:val="right" w:leader="dot" w:pos="9360"/>
        </w:tabs>
        <w:ind w:left="0"/>
        <w:rPr>
          <w:noProof/>
          <w:sz w:val="28"/>
          <w:szCs w:val="28"/>
        </w:rPr>
      </w:pPr>
      <w:r>
        <w:rPr>
          <w:noProof/>
          <w:sz w:val="28"/>
          <w:szCs w:val="28"/>
        </w:rPr>
        <w:t>3</w:t>
      </w:r>
      <w:r w:rsidR="009B0208" w:rsidRPr="00A00AC9">
        <w:rPr>
          <w:noProof/>
          <w:sz w:val="28"/>
          <w:szCs w:val="28"/>
        </w:rPr>
        <w:t xml:space="preserve">.1  </w:t>
      </w:r>
      <w:r w:rsidR="00F76707" w:rsidRPr="00A00AC9">
        <w:rPr>
          <w:sz w:val="28"/>
          <w:szCs w:val="28"/>
        </w:rPr>
        <w:t>Технические задание к проект</w:t>
      </w:r>
      <w:r w:rsidR="009B0208" w:rsidRPr="00A00AC9">
        <w:rPr>
          <w:noProof/>
          <w:sz w:val="28"/>
          <w:szCs w:val="28"/>
        </w:rPr>
        <w:tab/>
      </w:r>
      <w:r w:rsidR="0089702D" w:rsidRPr="00A00AC9">
        <w:rPr>
          <w:noProof/>
          <w:sz w:val="28"/>
          <w:szCs w:val="28"/>
        </w:rPr>
        <w:t>35</w:t>
      </w:r>
    </w:p>
    <w:p w:rsidR="009B0208" w:rsidRPr="00A00AC9" w:rsidRDefault="00E943C1" w:rsidP="000477C3">
      <w:pPr>
        <w:pStyle w:val="21"/>
        <w:tabs>
          <w:tab w:val="right" w:leader="dot" w:pos="9360"/>
        </w:tabs>
        <w:ind w:left="0"/>
        <w:rPr>
          <w:noProof/>
          <w:sz w:val="28"/>
          <w:szCs w:val="28"/>
        </w:rPr>
      </w:pPr>
      <w:r>
        <w:rPr>
          <w:noProof/>
          <w:sz w:val="28"/>
          <w:szCs w:val="28"/>
        </w:rPr>
        <w:t>3</w:t>
      </w:r>
      <w:r w:rsidR="00D54503" w:rsidRPr="00A00AC9">
        <w:rPr>
          <w:noProof/>
          <w:sz w:val="28"/>
          <w:szCs w:val="28"/>
        </w:rPr>
        <w:t xml:space="preserve">.2  </w:t>
      </w:r>
      <w:r w:rsidR="00DE2AFD">
        <w:rPr>
          <w:noProof/>
          <w:sz w:val="28"/>
          <w:szCs w:val="28"/>
        </w:rPr>
        <w:t xml:space="preserve">Расчёт нагрузка </w:t>
      </w:r>
      <w:r w:rsidR="009B0208" w:rsidRPr="00A00AC9">
        <w:rPr>
          <w:noProof/>
          <w:sz w:val="28"/>
          <w:szCs w:val="28"/>
        </w:rPr>
        <w:tab/>
      </w:r>
      <w:r w:rsidR="0089702D" w:rsidRPr="00A00AC9">
        <w:rPr>
          <w:noProof/>
          <w:sz w:val="28"/>
          <w:szCs w:val="28"/>
        </w:rPr>
        <w:t>38</w:t>
      </w:r>
    </w:p>
    <w:p w:rsidR="00D54503" w:rsidRPr="00A00AC9" w:rsidRDefault="00E943C1" w:rsidP="009E0F78">
      <w:pPr>
        <w:tabs>
          <w:tab w:val="left" w:pos="1980"/>
        </w:tabs>
        <w:jc w:val="both"/>
        <w:rPr>
          <w:sz w:val="28"/>
          <w:szCs w:val="28"/>
        </w:rPr>
      </w:pPr>
      <w:r>
        <w:rPr>
          <w:noProof/>
          <w:sz w:val="28"/>
          <w:szCs w:val="28"/>
        </w:rPr>
        <w:t>3</w:t>
      </w:r>
      <w:r w:rsidR="00D54503" w:rsidRPr="00A00AC9">
        <w:rPr>
          <w:noProof/>
          <w:sz w:val="28"/>
          <w:szCs w:val="28"/>
        </w:rPr>
        <w:t xml:space="preserve">.3  </w:t>
      </w:r>
      <w:r w:rsidR="00D54503" w:rsidRPr="00A00AC9">
        <w:rPr>
          <w:sz w:val="28"/>
          <w:szCs w:val="28"/>
        </w:rPr>
        <w:t>Рассчитать  требуемую  пропускную  способность   спутникового</w:t>
      </w:r>
    </w:p>
    <w:p w:rsidR="009B0208" w:rsidRPr="00A00AC9" w:rsidRDefault="00D54503" w:rsidP="009E0F78">
      <w:pPr>
        <w:pStyle w:val="21"/>
        <w:tabs>
          <w:tab w:val="right" w:leader="dot" w:pos="9360"/>
        </w:tabs>
        <w:rPr>
          <w:noProof/>
          <w:sz w:val="28"/>
          <w:szCs w:val="28"/>
        </w:rPr>
      </w:pPr>
      <w:r w:rsidRPr="00A00AC9">
        <w:rPr>
          <w:sz w:val="28"/>
          <w:szCs w:val="28"/>
        </w:rPr>
        <w:t xml:space="preserve">                 канала  Интернет</w:t>
      </w:r>
      <w:r w:rsidR="009B0208" w:rsidRPr="00A00AC9">
        <w:rPr>
          <w:noProof/>
          <w:sz w:val="28"/>
          <w:szCs w:val="28"/>
        </w:rPr>
        <w:tab/>
      </w:r>
      <w:r w:rsidR="0089702D" w:rsidRPr="00A00AC9">
        <w:rPr>
          <w:noProof/>
          <w:sz w:val="28"/>
          <w:szCs w:val="28"/>
        </w:rPr>
        <w:t>40</w:t>
      </w:r>
    </w:p>
    <w:p w:rsidR="009B0208" w:rsidRPr="00A00AC9" w:rsidRDefault="00E943C1" w:rsidP="000477C3">
      <w:pPr>
        <w:pStyle w:val="21"/>
        <w:tabs>
          <w:tab w:val="right" w:leader="dot" w:pos="9360"/>
        </w:tabs>
        <w:ind w:left="0"/>
        <w:rPr>
          <w:noProof/>
          <w:sz w:val="28"/>
          <w:szCs w:val="28"/>
        </w:rPr>
      </w:pPr>
      <w:r>
        <w:rPr>
          <w:noProof/>
          <w:sz w:val="28"/>
          <w:szCs w:val="28"/>
        </w:rPr>
        <w:t>3</w:t>
      </w:r>
      <w:r w:rsidR="009B0208" w:rsidRPr="00A00AC9">
        <w:rPr>
          <w:noProof/>
          <w:sz w:val="28"/>
          <w:szCs w:val="28"/>
        </w:rPr>
        <w:t>.4  Выбор оборудования для проекта</w:t>
      </w:r>
      <w:r w:rsidR="009B0208" w:rsidRPr="00A00AC9">
        <w:rPr>
          <w:noProof/>
          <w:sz w:val="28"/>
          <w:szCs w:val="28"/>
        </w:rPr>
        <w:tab/>
      </w:r>
      <w:r w:rsidR="00D276AB" w:rsidRPr="00A00AC9">
        <w:rPr>
          <w:noProof/>
          <w:sz w:val="28"/>
          <w:szCs w:val="28"/>
        </w:rPr>
        <w:fldChar w:fldCharType="begin"/>
      </w:r>
      <w:r w:rsidR="009B0208" w:rsidRPr="00A00AC9">
        <w:rPr>
          <w:noProof/>
          <w:sz w:val="28"/>
          <w:szCs w:val="28"/>
        </w:rPr>
        <w:instrText xml:space="preserve"> PAGEREF _Toc136686194 \h </w:instrText>
      </w:r>
      <w:r w:rsidR="00D276AB" w:rsidRPr="00A00AC9">
        <w:rPr>
          <w:noProof/>
          <w:sz w:val="28"/>
          <w:szCs w:val="28"/>
        </w:rPr>
      </w:r>
      <w:r w:rsidR="00D276AB" w:rsidRPr="00A00AC9">
        <w:rPr>
          <w:noProof/>
          <w:sz w:val="28"/>
          <w:szCs w:val="28"/>
        </w:rPr>
        <w:fldChar w:fldCharType="separate"/>
      </w:r>
      <w:r w:rsidR="0089702D" w:rsidRPr="00A00AC9">
        <w:rPr>
          <w:noProof/>
          <w:sz w:val="28"/>
          <w:szCs w:val="28"/>
        </w:rPr>
        <w:t>4</w:t>
      </w:r>
      <w:r w:rsidR="009B0208" w:rsidRPr="00A00AC9">
        <w:rPr>
          <w:noProof/>
          <w:sz w:val="28"/>
          <w:szCs w:val="28"/>
        </w:rPr>
        <w:t>4</w:t>
      </w:r>
      <w:r w:rsidR="00D276AB" w:rsidRPr="00A00AC9">
        <w:rPr>
          <w:noProof/>
          <w:sz w:val="28"/>
          <w:szCs w:val="28"/>
        </w:rPr>
        <w:fldChar w:fldCharType="end"/>
      </w:r>
    </w:p>
    <w:p w:rsidR="009B0208" w:rsidRPr="00A00AC9" w:rsidRDefault="009B0208" w:rsidP="00E83EE3">
      <w:pPr>
        <w:pStyle w:val="1"/>
      </w:pPr>
    </w:p>
    <w:p w:rsidR="009B0208" w:rsidRPr="00A00AC9" w:rsidRDefault="009E0F78" w:rsidP="00E83EE3">
      <w:pPr>
        <w:pStyle w:val="1"/>
        <w:rPr>
          <w:b/>
        </w:rPr>
      </w:pPr>
      <w:r w:rsidRPr="00A00AC9">
        <w:t>4.</w:t>
      </w:r>
      <w:r w:rsidR="009B0208" w:rsidRPr="00A00AC9">
        <w:tab/>
        <w:t>ОЦЕНКА ЭКОНОМИЧЕСКОГО ЭФФЕКТА ОТ ВНЕДРЕНИЯ ПРОЕКТА</w:t>
      </w:r>
      <w:r w:rsidR="009B0208" w:rsidRPr="00A00AC9">
        <w:tab/>
      </w:r>
      <w:r w:rsidR="00D276AB" w:rsidRPr="00A00AC9">
        <w:fldChar w:fldCharType="begin"/>
      </w:r>
      <w:r w:rsidR="009B0208" w:rsidRPr="00A00AC9">
        <w:instrText xml:space="preserve"> PAGEREF _Toc136686198 \h </w:instrText>
      </w:r>
      <w:r w:rsidR="00D276AB" w:rsidRPr="00A00AC9">
        <w:fldChar w:fldCharType="separate"/>
      </w:r>
      <w:r w:rsidR="009B0208" w:rsidRPr="00A00AC9">
        <w:t>51</w:t>
      </w:r>
      <w:r w:rsidR="00D276AB" w:rsidRPr="00A00AC9">
        <w:fldChar w:fldCharType="end"/>
      </w:r>
    </w:p>
    <w:p w:rsidR="009B0208" w:rsidRPr="00A00AC9" w:rsidRDefault="009B0208" w:rsidP="000477C3">
      <w:pPr>
        <w:pStyle w:val="21"/>
        <w:tabs>
          <w:tab w:val="right" w:leader="dot" w:pos="9360"/>
        </w:tabs>
        <w:ind w:left="0"/>
        <w:rPr>
          <w:noProof/>
          <w:sz w:val="28"/>
          <w:szCs w:val="28"/>
        </w:rPr>
      </w:pPr>
      <w:r w:rsidRPr="00A00AC9">
        <w:rPr>
          <w:noProof/>
          <w:sz w:val="28"/>
          <w:szCs w:val="28"/>
        </w:rPr>
        <w:t>4.1  Оценка экономического эффекта от внедрения проекта</w:t>
      </w:r>
      <w:r w:rsidRPr="00A00AC9">
        <w:rPr>
          <w:noProof/>
          <w:sz w:val="28"/>
          <w:szCs w:val="28"/>
        </w:rPr>
        <w:tab/>
      </w:r>
      <w:r w:rsidR="00D276AB" w:rsidRPr="00A00AC9">
        <w:rPr>
          <w:noProof/>
          <w:sz w:val="28"/>
          <w:szCs w:val="28"/>
        </w:rPr>
        <w:fldChar w:fldCharType="begin"/>
      </w:r>
      <w:r w:rsidRPr="00A00AC9">
        <w:rPr>
          <w:noProof/>
          <w:sz w:val="28"/>
          <w:szCs w:val="28"/>
        </w:rPr>
        <w:instrText xml:space="preserve"> PAGEREF _Toc136686199 \h </w:instrText>
      </w:r>
      <w:r w:rsidR="00D276AB" w:rsidRPr="00A00AC9">
        <w:rPr>
          <w:noProof/>
          <w:sz w:val="28"/>
          <w:szCs w:val="28"/>
        </w:rPr>
      </w:r>
      <w:r w:rsidR="00D276AB" w:rsidRPr="00A00AC9">
        <w:rPr>
          <w:noProof/>
          <w:sz w:val="28"/>
          <w:szCs w:val="28"/>
        </w:rPr>
        <w:fldChar w:fldCharType="separate"/>
      </w:r>
      <w:r w:rsidRPr="00A00AC9">
        <w:rPr>
          <w:noProof/>
          <w:sz w:val="28"/>
          <w:szCs w:val="28"/>
        </w:rPr>
        <w:t>51</w:t>
      </w:r>
      <w:r w:rsidR="00D276AB" w:rsidRPr="00A00AC9">
        <w:rPr>
          <w:noProof/>
          <w:sz w:val="28"/>
          <w:szCs w:val="28"/>
        </w:rPr>
        <w:fldChar w:fldCharType="end"/>
      </w:r>
    </w:p>
    <w:p w:rsidR="009B0208" w:rsidRPr="00A00AC9" w:rsidRDefault="009B0208" w:rsidP="000477C3">
      <w:pPr>
        <w:pStyle w:val="21"/>
        <w:tabs>
          <w:tab w:val="right" w:leader="dot" w:pos="9360"/>
        </w:tabs>
        <w:ind w:left="0"/>
        <w:rPr>
          <w:noProof/>
          <w:sz w:val="28"/>
          <w:szCs w:val="28"/>
        </w:rPr>
      </w:pPr>
      <w:r w:rsidRPr="00A00AC9">
        <w:rPr>
          <w:noProof/>
          <w:sz w:val="28"/>
          <w:szCs w:val="28"/>
        </w:rPr>
        <w:t>4.2  Оценка стоимости внедрения проекта</w:t>
      </w:r>
      <w:r w:rsidRPr="00A00AC9">
        <w:rPr>
          <w:noProof/>
          <w:sz w:val="28"/>
          <w:szCs w:val="28"/>
        </w:rPr>
        <w:tab/>
      </w:r>
      <w:r w:rsidR="00D276AB" w:rsidRPr="00A00AC9">
        <w:rPr>
          <w:noProof/>
          <w:sz w:val="28"/>
          <w:szCs w:val="28"/>
        </w:rPr>
        <w:fldChar w:fldCharType="begin"/>
      </w:r>
      <w:r w:rsidRPr="00A00AC9">
        <w:rPr>
          <w:noProof/>
          <w:sz w:val="28"/>
          <w:szCs w:val="28"/>
        </w:rPr>
        <w:instrText xml:space="preserve"> PAGEREF _Toc136686200 \h </w:instrText>
      </w:r>
      <w:r w:rsidR="00D276AB" w:rsidRPr="00A00AC9">
        <w:rPr>
          <w:noProof/>
          <w:sz w:val="28"/>
          <w:szCs w:val="28"/>
        </w:rPr>
      </w:r>
      <w:r w:rsidR="00D276AB" w:rsidRPr="00A00AC9">
        <w:rPr>
          <w:noProof/>
          <w:sz w:val="28"/>
          <w:szCs w:val="28"/>
        </w:rPr>
        <w:fldChar w:fldCharType="separate"/>
      </w:r>
      <w:r w:rsidRPr="00A00AC9">
        <w:rPr>
          <w:noProof/>
          <w:sz w:val="28"/>
          <w:szCs w:val="28"/>
        </w:rPr>
        <w:t>53</w:t>
      </w:r>
      <w:r w:rsidR="00D276AB" w:rsidRPr="00A00AC9">
        <w:rPr>
          <w:noProof/>
          <w:sz w:val="28"/>
          <w:szCs w:val="28"/>
        </w:rPr>
        <w:fldChar w:fldCharType="end"/>
      </w:r>
    </w:p>
    <w:p w:rsidR="009B0208" w:rsidRPr="00A00AC9" w:rsidRDefault="009B0208" w:rsidP="000477C3">
      <w:pPr>
        <w:pStyle w:val="21"/>
        <w:tabs>
          <w:tab w:val="right" w:leader="dot" w:pos="9360"/>
        </w:tabs>
        <w:ind w:left="0"/>
        <w:rPr>
          <w:noProof/>
          <w:sz w:val="28"/>
          <w:szCs w:val="28"/>
        </w:rPr>
      </w:pPr>
      <w:r w:rsidRPr="00A00AC9">
        <w:rPr>
          <w:noProof/>
          <w:sz w:val="28"/>
          <w:szCs w:val="28"/>
        </w:rPr>
        <w:t>4.3  Расчет срока окупаемости сети</w:t>
      </w:r>
      <w:r w:rsidRPr="00A00AC9">
        <w:rPr>
          <w:noProof/>
          <w:sz w:val="28"/>
          <w:szCs w:val="28"/>
        </w:rPr>
        <w:tab/>
      </w:r>
      <w:r w:rsidR="00D276AB" w:rsidRPr="00A00AC9">
        <w:rPr>
          <w:noProof/>
          <w:sz w:val="28"/>
          <w:szCs w:val="28"/>
        </w:rPr>
        <w:fldChar w:fldCharType="begin"/>
      </w:r>
      <w:r w:rsidRPr="00A00AC9">
        <w:rPr>
          <w:noProof/>
          <w:sz w:val="28"/>
          <w:szCs w:val="28"/>
        </w:rPr>
        <w:instrText xml:space="preserve"> PAGEREF _Toc136686201 \h </w:instrText>
      </w:r>
      <w:r w:rsidR="00D276AB" w:rsidRPr="00A00AC9">
        <w:rPr>
          <w:noProof/>
          <w:sz w:val="28"/>
          <w:szCs w:val="28"/>
        </w:rPr>
      </w:r>
      <w:r w:rsidR="00D276AB" w:rsidRPr="00A00AC9">
        <w:rPr>
          <w:noProof/>
          <w:sz w:val="28"/>
          <w:szCs w:val="28"/>
        </w:rPr>
        <w:fldChar w:fldCharType="separate"/>
      </w:r>
      <w:r w:rsidRPr="00A00AC9">
        <w:rPr>
          <w:noProof/>
          <w:sz w:val="28"/>
          <w:szCs w:val="28"/>
        </w:rPr>
        <w:t>55</w:t>
      </w:r>
      <w:r w:rsidR="00D276AB" w:rsidRPr="00A00AC9">
        <w:rPr>
          <w:noProof/>
          <w:sz w:val="28"/>
          <w:szCs w:val="28"/>
        </w:rPr>
        <w:fldChar w:fldCharType="end"/>
      </w:r>
    </w:p>
    <w:p w:rsidR="009B0208" w:rsidRPr="00A00AC9" w:rsidRDefault="009B0208" w:rsidP="000477C3">
      <w:pPr>
        <w:pStyle w:val="21"/>
        <w:tabs>
          <w:tab w:val="right" w:leader="dot" w:pos="9360"/>
        </w:tabs>
        <w:ind w:left="0"/>
        <w:rPr>
          <w:noProof/>
          <w:sz w:val="28"/>
          <w:szCs w:val="28"/>
        </w:rPr>
      </w:pPr>
      <w:r w:rsidRPr="00A00AC9">
        <w:rPr>
          <w:noProof/>
          <w:sz w:val="28"/>
          <w:szCs w:val="28"/>
        </w:rPr>
        <w:t>4.4  Основные технико-экономические показатели</w:t>
      </w:r>
      <w:r w:rsidRPr="00A00AC9">
        <w:rPr>
          <w:noProof/>
          <w:sz w:val="28"/>
          <w:szCs w:val="28"/>
        </w:rPr>
        <w:tab/>
      </w:r>
      <w:r w:rsidR="00D276AB" w:rsidRPr="00A00AC9">
        <w:rPr>
          <w:noProof/>
          <w:sz w:val="28"/>
          <w:szCs w:val="28"/>
        </w:rPr>
        <w:fldChar w:fldCharType="begin"/>
      </w:r>
      <w:r w:rsidRPr="00A00AC9">
        <w:rPr>
          <w:noProof/>
          <w:sz w:val="28"/>
          <w:szCs w:val="28"/>
        </w:rPr>
        <w:instrText xml:space="preserve"> PAGEREF _Toc136686202 \h </w:instrText>
      </w:r>
      <w:r w:rsidR="00D276AB" w:rsidRPr="00A00AC9">
        <w:rPr>
          <w:noProof/>
          <w:sz w:val="28"/>
          <w:szCs w:val="28"/>
        </w:rPr>
      </w:r>
      <w:r w:rsidR="00D276AB" w:rsidRPr="00A00AC9">
        <w:rPr>
          <w:noProof/>
          <w:sz w:val="28"/>
          <w:szCs w:val="28"/>
        </w:rPr>
        <w:fldChar w:fldCharType="separate"/>
      </w:r>
      <w:r w:rsidRPr="00A00AC9">
        <w:rPr>
          <w:noProof/>
          <w:sz w:val="28"/>
          <w:szCs w:val="28"/>
        </w:rPr>
        <w:t>55</w:t>
      </w:r>
      <w:r w:rsidR="00D276AB" w:rsidRPr="00A00AC9">
        <w:rPr>
          <w:noProof/>
          <w:sz w:val="28"/>
          <w:szCs w:val="28"/>
        </w:rPr>
        <w:fldChar w:fldCharType="end"/>
      </w:r>
    </w:p>
    <w:p w:rsidR="009B0208" w:rsidRPr="00A00AC9" w:rsidRDefault="009E0F78" w:rsidP="00E83EE3">
      <w:pPr>
        <w:pStyle w:val="1"/>
        <w:rPr>
          <w:b/>
        </w:rPr>
      </w:pPr>
      <w:r w:rsidRPr="00A00AC9">
        <w:t>5.</w:t>
      </w:r>
      <w:r w:rsidR="009B0208" w:rsidRPr="00A00AC9">
        <w:t xml:space="preserve">   ОХРАНА ТРУДА</w:t>
      </w:r>
      <w:r w:rsidR="009B0208" w:rsidRPr="00A00AC9">
        <w:tab/>
      </w:r>
      <w:r w:rsidR="00D276AB" w:rsidRPr="00A00AC9">
        <w:fldChar w:fldCharType="begin"/>
      </w:r>
      <w:r w:rsidR="009B0208" w:rsidRPr="00A00AC9">
        <w:instrText xml:space="preserve"> PAGEREF _Toc136686203 \h </w:instrText>
      </w:r>
      <w:r w:rsidR="00D276AB" w:rsidRPr="00A00AC9">
        <w:fldChar w:fldCharType="separate"/>
      </w:r>
      <w:r w:rsidR="009B0208" w:rsidRPr="00A00AC9">
        <w:t>56</w:t>
      </w:r>
      <w:r w:rsidR="00D276AB" w:rsidRPr="00A00AC9">
        <w:fldChar w:fldCharType="end"/>
      </w:r>
    </w:p>
    <w:p w:rsidR="009B0208" w:rsidRPr="00A00AC9" w:rsidRDefault="009B0208" w:rsidP="000477C3">
      <w:pPr>
        <w:pStyle w:val="21"/>
        <w:tabs>
          <w:tab w:val="right" w:leader="dot" w:pos="9360"/>
        </w:tabs>
        <w:ind w:left="0"/>
        <w:rPr>
          <w:noProof/>
          <w:sz w:val="28"/>
          <w:szCs w:val="28"/>
        </w:rPr>
      </w:pPr>
      <w:r w:rsidRPr="00A00AC9">
        <w:rPr>
          <w:noProof/>
          <w:sz w:val="28"/>
          <w:szCs w:val="28"/>
        </w:rPr>
        <w:t>5.1 Общие сведения</w:t>
      </w:r>
      <w:r w:rsidRPr="00A00AC9">
        <w:rPr>
          <w:noProof/>
          <w:sz w:val="28"/>
          <w:szCs w:val="28"/>
        </w:rPr>
        <w:tab/>
      </w:r>
      <w:r w:rsidR="00D276AB" w:rsidRPr="00A00AC9">
        <w:rPr>
          <w:noProof/>
          <w:sz w:val="28"/>
          <w:szCs w:val="28"/>
        </w:rPr>
        <w:fldChar w:fldCharType="begin"/>
      </w:r>
      <w:r w:rsidRPr="00A00AC9">
        <w:rPr>
          <w:noProof/>
          <w:sz w:val="28"/>
          <w:szCs w:val="28"/>
        </w:rPr>
        <w:instrText xml:space="preserve"> PAGEREF _Toc136686204 \h </w:instrText>
      </w:r>
      <w:r w:rsidR="00D276AB" w:rsidRPr="00A00AC9">
        <w:rPr>
          <w:noProof/>
          <w:sz w:val="28"/>
          <w:szCs w:val="28"/>
        </w:rPr>
      </w:r>
      <w:r w:rsidR="00D276AB" w:rsidRPr="00A00AC9">
        <w:rPr>
          <w:noProof/>
          <w:sz w:val="28"/>
          <w:szCs w:val="28"/>
        </w:rPr>
        <w:fldChar w:fldCharType="separate"/>
      </w:r>
      <w:r w:rsidRPr="00A00AC9">
        <w:rPr>
          <w:noProof/>
          <w:sz w:val="28"/>
          <w:szCs w:val="28"/>
        </w:rPr>
        <w:t>56</w:t>
      </w:r>
      <w:r w:rsidR="00D276AB" w:rsidRPr="00A00AC9">
        <w:rPr>
          <w:noProof/>
          <w:sz w:val="28"/>
          <w:szCs w:val="28"/>
        </w:rPr>
        <w:fldChar w:fldCharType="end"/>
      </w:r>
    </w:p>
    <w:p w:rsidR="009B0208" w:rsidRPr="00A00AC9" w:rsidRDefault="009B0208" w:rsidP="000477C3">
      <w:pPr>
        <w:pStyle w:val="21"/>
        <w:tabs>
          <w:tab w:val="right" w:leader="dot" w:pos="9360"/>
        </w:tabs>
        <w:ind w:left="0"/>
        <w:rPr>
          <w:noProof/>
          <w:sz w:val="28"/>
          <w:szCs w:val="28"/>
        </w:rPr>
      </w:pPr>
      <w:r w:rsidRPr="00A00AC9">
        <w:rPr>
          <w:noProof/>
          <w:sz w:val="28"/>
          <w:szCs w:val="28"/>
        </w:rPr>
        <w:t>5.2 Требования безопасности при эксплуатации лазерных изделий</w:t>
      </w:r>
      <w:r w:rsidRPr="00A00AC9">
        <w:rPr>
          <w:noProof/>
          <w:sz w:val="28"/>
          <w:szCs w:val="28"/>
        </w:rPr>
        <w:tab/>
      </w:r>
      <w:r w:rsidR="00D276AB" w:rsidRPr="00A00AC9">
        <w:rPr>
          <w:noProof/>
          <w:sz w:val="28"/>
          <w:szCs w:val="28"/>
        </w:rPr>
        <w:fldChar w:fldCharType="begin"/>
      </w:r>
      <w:r w:rsidRPr="00A00AC9">
        <w:rPr>
          <w:noProof/>
          <w:sz w:val="28"/>
          <w:szCs w:val="28"/>
        </w:rPr>
        <w:instrText xml:space="preserve"> PAGEREF _Toc136686205 \h </w:instrText>
      </w:r>
      <w:r w:rsidR="00D276AB" w:rsidRPr="00A00AC9">
        <w:rPr>
          <w:noProof/>
          <w:sz w:val="28"/>
          <w:szCs w:val="28"/>
        </w:rPr>
      </w:r>
      <w:r w:rsidR="00D276AB" w:rsidRPr="00A00AC9">
        <w:rPr>
          <w:noProof/>
          <w:sz w:val="28"/>
          <w:szCs w:val="28"/>
        </w:rPr>
        <w:fldChar w:fldCharType="separate"/>
      </w:r>
      <w:r w:rsidRPr="00A00AC9">
        <w:rPr>
          <w:noProof/>
          <w:sz w:val="28"/>
          <w:szCs w:val="28"/>
        </w:rPr>
        <w:t>57</w:t>
      </w:r>
      <w:r w:rsidR="00D276AB" w:rsidRPr="00A00AC9">
        <w:rPr>
          <w:noProof/>
          <w:sz w:val="28"/>
          <w:szCs w:val="28"/>
        </w:rPr>
        <w:fldChar w:fldCharType="end"/>
      </w:r>
    </w:p>
    <w:p w:rsidR="009B0208" w:rsidRPr="00A00AC9" w:rsidRDefault="009B0208" w:rsidP="000477C3">
      <w:pPr>
        <w:pStyle w:val="21"/>
        <w:tabs>
          <w:tab w:val="right" w:leader="dot" w:pos="9360"/>
        </w:tabs>
        <w:ind w:left="0"/>
        <w:rPr>
          <w:noProof/>
          <w:sz w:val="28"/>
          <w:szCs w:val="28"/>
        </w:rPr>
      </w:pPr>
      <w:r w:rsidRPr="00A00AC9">
        <w:rPr>
          <w:noProof/>
          <w:sz w:val="28"/>
          <w:szCs w:val="28"/>
        </w:rPr>
        <w:t>5.3 Требования по электробезопасности</w:t>
      </w:r>
      <w:r w:rsidRPr="00A00AC9">
        <w:rPr>
          <w:noProof/>
          <w:sz w:val="28"/>
          <w:szCs w:val="28"/>
        </w:rPr>
        <w:tab/>
      </w:r>
      <w:r w:rsidR="00D276AB" w:rsidRPr="00A00AC9">
        <w:rPr>
          <w:noProof/>
          <w:sz w:val="28"/>
          <w:szCs w:val="28"/>
        </w:rPr>
        <w:fldChar w:fldCharType="begin"/>
      </w:r>
      <w:r w:rsidRPr="00A00AC9">
        <w:rPr>
          <w:noProof/>
          <w:sz w:val="28"/>
          <w:szCs w:val="28"/>
        </w:rPr>
        <w:instrText xml:space="preserve"> PAGEREF _Toc136686206 \h </w:instrText>
      </w:r>
      <w:r w:rsidR="00D276AB" w:rsidRPr="00A00AC9">
        <w:rPr>
          <w:noProof/>
          <w:sz w:val="28"/>
          <w:szCs w:val="28"/>
        </w:rPr>
      </w:r>
      <w:r w:rsidR="00D276AB" w:rsidRPr="00A00AC9">
        <w:rPr>
          <w:noProof/>
          <w:sz w:val="28"/>
          <w:szCs w:val="28"/>
        </w:rPr>
        <w:fldChar w:fldCharType="separate"/>
      </w:r>
      <w:r w:rsidRPr="00A00AC9">
        <w:rPr>
          <w:noProof/>
          <w:sz w:val="28"/>
          <w:szCs w:val="28"/>
        </w:rPr>
        <w:t>57</w:t>
      </w:r>
      <w:r w:rsidR="00D276AB" w:rsidRPr="00A00AC9">
        <w:rPr>
          <w:noProof/>
          <w:sz w:val="28"/>
          <w:szCs w:val="28"/>
        </w:rPr>
        <w:fldChar w:fldCharType="end"/>
      </w:r>
    </w:p>
    <w:p w:rsidR="009B0208" w:rsidRPr="00A00AC9" w:rsidRDefault="009B0208" w:rsidP="000477C3">
      <w:pPr>
        <w:pStyle w:val="21"/>
        <w:tabs>
          <w:tab w:val="right" w:leader="dot" w:pos="9360"/>
        </w:tabs>
        <w:ind w:left="0"/>
        <w:rPr>
          <w:noProof/>
          <w:sz w:val="28"/>
          <w:szCs w:val="28"/>
        </w:rPr>
      </w:pPr>
      <w:r w:rsidRPr="00A00AC9">
        <w:rPr>
          <w:noProof/>
          <w:sz w:val="28"/>
          <w:szCs w:val="28"/>
        </w:rPr>
        <w:t>5.4 Организация рабочего места оператора ЭВМ</w:t>
      </w:r>
      <w:r w:rsidRPr="00A00AC9">
        <w:rPr>
          <w:noProof/>
          <w:sz w:val="28"/>
          <w:szCs w:val="28"/>
        </w:rPr>
        <w:tab/>
      </w:r>
      <w:r w:rsidR="00D276AB" w:rsidRPr="00A00AC9">
        <w:rPr>
          <w:noProof/>
          <w:sz w:val="28"/>
          <w:szCs w:val="28"/>
        </w:rPr>
        <w:fldChar w:fldCharType="begin"/>
      </w:r>
      <w:r w:rsidRPr="00A00AC9">
        <w:rPr>
          <w:noProof/>
          <w:sz w:val="28"/>
          <w:szCs w:val="28"/>
        </w:rPr>
        <w:instrText xml:space="preserve"> PAGEREF _Toc136686207 \h </w:instrText>
      </w:r>
      <w:r w:rsidR="00D276AB" w:rsidRPr="00A00AC9">
        <w:rPr>
          <w:noProof/>
          <w:sz w:val="28"/>
          <w:szCs w:val="28"/>
        </w:rPr>
      </w:r>
      <w:r w:rsidR="00D276AB" w:rsidRPr="00A00AC9">
        <w:rPr>
          <w:noProof/>
          <w:sz w:val="28"/>
          <w:szCs w:val="28"/>
        </w:rPr>
        <w:fldChar w:fldCharType="separate"/>
      </w:r>
      <w:r w:rsidRPr="00A00AC9">
        <w:rPr>
          <w:noProof/>
          <w:sz w:val="28"/>
          <w:szCs w:val="28"/>
        </w:rPr>
        <w:t>58</w:t>
      </w:r>
      <w:r w:rsidR="00D276AB" w:rsidRPr="00A00AC9">
        <w:rPr>
          <w:noProof/>
          <w:sz w:val="28"/>
          <w:szCs w:val="28"/>
        </w:rPr>
        <w:fldChar w:fldCharType="end"/>
      </w:r>
    </w:p>
    <w:p w:rsidR="009B0208" w:rsidRPr="00A00AC9" w:rsidRDefault="009B0208" w:rsidP="00E83EE3">
      <w:pPr>
        <w:pStyle w:val="1"/>
        <w:rPr>
          <w:b/>
        </w:rPr>
      </w:pPr>
      <w:r w:rsidRPr="00A00AC9">
        <w:t>ЗАКЛЮЧЕНИЕ</w:t>
      </w:r>
      <w:r w:rsidRPr="00A00AC9">
        <w:tab/>
      </w:r>
      <w:r w:rsidR="00D276AB" w:rsidRPr="00A00AC9">
        <w:fldChar w:fldCharType="begin"/>
      </w:r>
      <w:r w:rsidRPr="00A00AC9">
        <w:instrText xml:space="preserve"> PAGEREF _Toc136686208 \h </w:instrText>
      </w:r>
      <w:r w:rsidR="00D276AB" w:rsidRPr="00A00AC9">
        <w:fldChar w:fldCharType="separate"/>
      </w:r>
      <w:r w:rsidRPr="00A00AC9">
        <w:t>63</w:t>
      </w:r>
      <w:r w:rsidR="00D276AB" w:rsidRPr="00A00AC9">
        <w:fldChar w:fldCharType="end"/>
      </w:r>
    </w:p>
    <w:p w:rsidR="009B0208" w:rsidRPr="00A00AC9" w:rsidRDefault="000477C3" w:rsidP="00E83EE3">
      <w:pPr>
        <w:pStyle w:val="1"/>
        <w:rPr>
          <w:b/>
        </w:rPr>
      </w:pPr>
      <w:r>
        <w:t>список литература</w:t>
      </w:r>
      <w:r w:rsidR="009B0208" w:rsidRPr="00A00AC9">
        <w:tab/>
      </w:r>
      <w:r w:rsidR="00D276AB" w:rsidRPr="00A00AC9">
        <w:fldChar w:fldCharType="begin"/>
      </w:r>
      <w:r w:rsidR="009B0208" w:rsidRPr="00A00AC9">
        <w:instrText xml:space="preserve"> PAGEREF _Toc136686209 \h </w:instrText>
      </w:r>
      <w:r w:rsidR="00D276AB" w:rsidRPr="00A00AC9">
        <w:fldChar w:fldCharType="separate"/>
      </w:r>
      <w:r w:rsidR="009B0208" w:rsidRPr="00A00AC9">
        <w:t>66</w:t>
      </w:r>
      <w:r w:rsidR="00D276AB" w:rsidRPr="00A00AC9">
        <w:fldChar w:fldCharType="end"/>
      </w:r>
    </w:p>
    <w:p w:rsidR="00C15AFC" w:rsidRPr="00D65520" w:rsidRDefault="00D276AB" w:rsidP="000477C3">
      <w:pPr>
        <w:tabs>
          <w:tab w:val="left" w:pos="1980"/>
          <w:tab w:val="left" w:pos="3615"/>
        </w:tabs>
        <w:jc w:val="both"/>
        <w:rPr>
          <w:b/>
          <w:sz w:val="28"/>
          <w:szCs w:val="28"/>
        </w:rPr>
      </w:pPr>
      <w:r w:rsidRPr="00A00AC9">
        <w:rPr>
          <w:sz w:val="28"/>
          <w:szCs w:val="28"/>
        </w:rPr>
        <w:fldChar w:fldCharType="end"/>
      </w:r>
      <w:r w:rsidR="00D54503" w:rsidRPr="00A00AC9">
        <w:rPr>
          <w:b/>
          <w:sz w:val="28"/>
          <w:szCs w:val="28"/>
        </w:rPr>
        <w:t xml:space="preserve"> </w:t>
      </w:r>
    </w:p>
    <w:p w:rsidR="003C7127" w:rsidRPr="00D65520" w:rsidRDefault="003C7127" w:rsidP="000477C3">
      <w:pPr>
        <w:tabs>
          <w:tab w:val="left" w:pos="1980"/>
          <w:tab w:val="left" w:pos="3615"/>
        </w:tabs>
        <w:jc w:val="both"/>
        <w:rPr>
          <w:b/>
          <w:sz w:val="28"/>
          <w:szCs w:val="28"/>
        </w:rPr>
      </w:pPr>
    </w:p>
    <w:p w:rsidR="003C7127" w:rsidRPr="002A4A33" w:rsidRDefault="003C7127" w:rsidP="003C7127">
      <w:pPr>
        <w:spacing w:before="100" w:beforeAutospacing="1" w:after="100" w:afterAutospacing="1"/>
        <w:jc w:val="both"/>
        <w:outlineLvl w:val="2"/>
        <w:rPr>
          <w:rFonts w:ascii="Arial" w:hAnsi="Arial" w:cs="Arial"/>
          <w:b/>
          <w:bCs/>
          <w:sz w:val="24"/>
          <w:szCs w:val="24"/>
        </w:rPr>
      </w:pPr>
      <w:bookmarkStart w:id="1" w:name="2"/>
      <w:r w:rsidRPr="002A4A33">
        <w:rPr>
          <w:rFonts w:ascii="Arial" w:hAnsi="Arial" w:cs="Arial"/>
          <w:b/>
          <w:bCs/>
          <w:sz w:val="24"/>
          <w:szCs w:val="24"/>
        </w:rPr>
        <w:t>Введение</w:t>
      </w:r>
      <w:bookmarkEnd w:id="1"/>
      <w:r w:rsidRPr="002A4A33">
        <w:rPr>
          <w:rFonts w:ascii="Arial" w:hAnsi="Arial" w:cs="Arial"/>
          <w:b/>
          <w:bCs/>
          <w:sz w:val="24"/>
          <w:szCs w:val="24"/>
        </w:rPr>
        <w:t>      </w:t>
      </w:r>
    </w:p>
    <w:p w:rsidR="003C7127" w:rsidRPr="002A4A33" w:rsidRDefault="003C7127" w:rsidP="003C7127">
      <w:pPr>
        <w:spacing w:before="100" w:beforeAutospacing="1" w:after="100" w:afterAutospacing="1" w:line="360" w:lineRule="auto"/>
        <w:jc w:val="both"/>
        <w:rPr>
          <w:color w:val="303030"/>
          <w:sz w:val="28"/>
          <w:szCs w:val="28"/>
        </w:rPr>
      </w:pPr>
      <w:r w:rsidRPr="00D14A65">
        <w:rPr>
          <w:color w:val="303030"/>
          <w:sz w:val="28"/>
          <w:szCs w:val="28"/>
        </w:rPr>
        <w:t xml:space="preserve">      </w:t>
      </w:r>
      <w:r w:rsidRPr="002A4A33">
        <w:rPr>
          <w:color w:val="303030"/>
          <w:sz w:val="28"/>
          <w:szCs w:val="28"/>
        </w:rPr>
        <w:t>Индустрия телекоммуникаций является свидетелем нового воздействия - слияния мобильной технологии и интернета с широкополосным сервисом как формы мобильного интернета.</w:t>
      </w:r>
      <w:r>
        <w:rPr>
          <w:color w:val="303030"/>
          <w:sz w:val="28"/>
          <w:szCs w:val="28"/>
        </w:rPr>
        <w:t xml:space="preserve"> </w:t>
      </w:r>
      <w:r w:rsidRPr="002A4A33">
        <w:rPr>
          <w:color w:val="303030"/>
          <w:sz w:val="28"/>
          <w:szCs w:val="28"/>
        </w:rPr>
        <w:t>В течение, последующих двух лет люди со всего земного шара будут использовать технологии мобильных коммуникаций как часть их повседневной жизни. Это уже стало образом жизни для пользователей Японии и Европы: общение с другими людьми; доступ в Интернет и интрасети, а также досуг и обучение. В итоге это приведе</w:t>
      </w:r>
      <w:r>
        <w:rPr>
          <w:color w:val="303030"/>
          <w:sz w:val="28"/>
          <w:szCs w:val="28"/>
        </w:rPr>
        <w:t>т к появлению приблизительно 1.8</w:t>
      </w:r>
      <w:r w:rsidRPr="002A4A33">
        <w:rPr>
          <w:color w:val="303030"/>
          <w:sz w:val="28"/>
          <w:szCs w:val="28"/>
        </w:rPr>
        <w:t xml:space="preserve"> миллиардов мобильных пользователей в мировом масштабе: прогнозируется 750 миллионов мобильных пользователей информационных технологий интернета против прогнозируемых 670 миллионов пользователей, подключаемых по проводной связи. Во всех трех регионах (Европа, Азиатско-Тихоокеанский регион и США) будет больше подключений к интернету по беспроводной связи по сравнению с проводным подключением. В ответ на это многим мобильным операторам нужно будет преобразовать свои центральные голосовые сети связи в центральных поставщиков сервиса данных.</w:t>
      </w:r>
    </w:p>
    <w:p w:rsidR="003C7127" w:rsidRDefault="003C7127" w:rsidP="003C7127">
      <w:pPr>
        <w:spacing w:before="100" w:beforeAutospacing="1" w:after="100" w:afterAutospacing="1" w:line="360" w:lineRule="auto"/>
        <w:jc w:val="both"/>
        <w:rPr>
          <w:color w:val="303030"/>
          <w:sz w:val="28"/>
          <w:szCs w:val="28"/>
        </w:rPr>
      </w:pPr>
      <w:r>
        <w:rPr>
          <w:color w:val="303030"/>
          <w:sz w:val="28"/>
          <w:szCs w:val="28"/>
        </w:rPr>
        <w:t xml:space="preserve">   </w:t>
      </w:r>
      <w:r w:rsidRPr="002A4A33">
        <w:rPr>
          <w:color w:val="303030"/>
          <w:sz w:val="28"/>
          <w:szCs w:val="28"/>
        </w:rPr>
        <w:t xml:space="preserve">Как результат, массовое увеличение </w:t>
      </w:r>
      <w:proofErr w:type="spellStart"/>
      <w:r w:rsidRPr="002A4A33">
        <w:rPr>
          <w:color w:val="303030"/>
          <w:sz w:val="28"/>
          <w:szCs w:val="28"/>
        </w:rPr>
        <w:t>Web</w:t>
      </w:r>
      <w:proofErr w:type="spellEnd"/>
      <w:r w:rsidRPr="002A4A33">
        <w:rPr>
          <w:color w:val="303030"/>
          <w:sz w:val="28"/>
          <w:szCs w:val="28"/>
        </w:rPr>
        <w:t xml:space="preserve"> технологий делает доступными мобильные терминалы, большое количество сделок в электронном бизнесе (e-</w:t>
      </w:r>
      <w:proofErr w:type="spellStart"/>
      <w:r w:rsidRPr="002A4A33">
        <w:rPr>
          <w:color w:val="303030"/>
          <w:sz w:val="28"/>
          <w:szCs w:val="28"/>
        </w:rPr>
        <w:t>business</w:t>
      </w:r>
      <w:proofErr w:type="spellEnd"/>
      <w:r w:rsidRPr="002A4A33">
        <w:rPr>
          <w:color w:val="303030"/>
          <w:sz w:val="28"/>
          <w:szCs w:val="28"/>
        </w:rPr>
        <w:t xml:space="preserve">). Деловая или потребительская жизнь будет </w:t>
      </w:r>
      <w:proofErr w:type="gramStart"/>
      <w:r w:rsidRPr="002A4A33">
        <w:rPr>
          <w:color w:val="303030"/>
          <w:sz w:val="28"/>
          <w:szCs w:val="28"/>
        </w:rPr>
        <w:t>начинаться</w:t>
      </w:r>
      <w:proofErr w:type="gramEnd"/>
      <w:r w:rsidRPr="002A4A33">
        <w:rPr>
          <w:color w:val="303030"/>
          <w:sz w:val="28"/>
          <w:szCs w:val="28"/>
        </w:rPr>
        <w:t xml:space="preserve"> и заканчиваться на мобильных устройствах. Это простое изменение технологий повлияет на модели бизнеса телефонных компаний, провайдеров интернета (ISP) и поставщиков онлайновой информации (контент</w:t>
      </w:r>
      <w:r>
        <w:rPr>
          <w:color w:val="303030"/>
          <w:sz w:val="28"/>
          <w:szCs w:val="28"/>
        </w:rPr>
        <w:t xml:space="preserve"> </w:t>
      </w:r>
      <w:proofErr w:type="gramStart"/>
      <w:r w:rsidRPr="002A4A33">
        <w:rPr>
          <w:color w:val="303030"/>
          <w:sz w:val="28"/>
          <w:szCs w:val="28"/>
        </w:rPr>
        <w:t>-п</w:t>
      </w:r>
      <w:proofErr w:type="gramEnd"/>
      <w:r w:rsidRPr="002A4A33">
        <w:rPr>
          <w:color w:val="303030"/>
          <w:sz w:val="28"/>
          <w:szCs w:val="28"/>
        </w:rPr>
        <w:t>ровайдеров).</w:t>
      </w:r>
    </w:p>
    <w:p w:rsidR="003C7127" w:rsidRPr="002A4A33" w:rsidRDefault="003C7127" w:rsidP="003C7127">
      <w:pPr>
        <w:spacing w:before="100" w:beforeAutospacing="1" w:after="100" w:afterAutospacing="1" w:line="360" w:lineRule="auto"/>
        <w:jc w:val="both"/>
        <w:rPr>
          <w:color w:val="303030"/>
          <w:sz w:val="28"/>
          <w:szCs w:val="28"/>
        </w:rPr>
      </w:pPr>
      <w:r>
        <w:rPr>
          <w:color w:val="303030"/>
          <w:sz w:val="28"/>
          <w:szCs w:val="28"/>
        </w:rPr>
        <w:t>"В 2010</w:t>
      </w:r>
      <w:r w:rsidRPr="002A4A33">
        <w:rPr>
          <w:color w:val="303030"/>
          <w:sz w:val="28"/>
          <w:szCs w:val="28"/>
        </w:rPr>
        <w:t xml:space="preserve"> году будет около одного миллиарда абонентов мобильной связи и основная доля телефонов, проданных в этом году, будут иметь мультимедийные возможности" </w:t>
      </w:r>
      <w:r>
        <w:rPr>
          <w:color w:val="303030"/>
          <w:sz w:val="28"/>
          <w:szCs w:val="28"/>
        </w:rPr>
        <w:t>–</w:t>
      </w:r>
      <w:r w:rsidRPr="002A4A33">
        <w:rPr>
          <w:color w:val="303030"/>
          <w:sz w:val="28"/>
          <w:szCs w:val="28"/>
        </w:rPr>
        <w:t xml:space="preserve"> </w:t>
      </w:r>
      <w:proofErr w:type="spellStart"/>
      <w:r w:rsidRPr="002A4A33">
        <w:rPr>
          <w:color w:val="303030"/>
          <w:sz w:val="28"/>
          <w:szCs w:val="28"/>
        </w:rPr>
        <w:t>NOKIA</w:t>
      </w:r>
      <w:r>
        <w:rPr>
          <w:color w:val="303030"/>
          <w:sz w:val="28"/>
          <w:szCs w:val="28"/>
        </w:rPr>
        <w:t>.</w:t>
      </w:r>
      <w:r w:rsidRPr="002A4A33">
        <w:rPr>
          <w:color w:val="303030"/>
          <w:sz w:val="28"/>
          <w:szCs w:val="28"/>
        </w:rPr>
        <w:t>Это</w:t>
      </w:r>
      <w:proofErr w:type="spellEnd"/>
      <w:r w:rsidRPr="002A4A33">
        <w:rPr>
          <w:color w:val="303030"/>
          <w:sz w:val="28"/>
          <w:szCs w:val="28"/>
        </w:rPr>
        <w:t xml:space="preserve"> коснется в равной степени </w:t>
      </w:r>
      <w:r w:rsidRPr="002A4A33">
        <w:rPr>
          <w:color w:val="303030"/>
          <w:sz w:val="28"/>
          <w:szCs w:val="28"/>
        </w:rPr>
        <w:lastRenderedPageBreak/>
        <w:t>каждой организации, которая захочет вести дела в новой экономике, которая известна - как мир мобильного интернета.</w:t>
      </w:r>
    </w:p>
    <w:p w:rsidR="003C7127" w:rsidRDefault="003C7127" w:rsidP="003C7127">
      <w:pPr>
        <w:spacing w:before="100" w:beforeAutospacing="1" w:after="100" w:afterAutospacing="1" w:line="360" w:lineRule="auto"/>
        <w:jc w:val="both"/>
        <w:rPr>
          <w:color w:val="303030"/>
          <w:sz w:val="28"/>
          <w:szCs w:val="28"/>
        </w:rPr>
      </w:pPr>
      <w:r>
        <w:rPr>
          <w:color w:val="303030"/>
          <w:sz w:val="28"/>
          <w:szCs w:val="28"/>
        </w:rPr>
        <w:t xml:space="preserve">       </w:t>
      </w:r>
      <w:r w:rsidRPr="002A4A33">
        <w:rPr>
          <w:color w:val="303030"/>
          <w:sz w:val="28"/>
          <w:szCs w:val="28"/>
        </w:rPr>
        <w:t xml:space="preserve">В последнее десятилетие мировые достижения, всплеск интернета через слияние телефонных компаний, компьютеризация и средства массовой информации вызвали огромные изменения в профессиональном и социальном укладе жизни. Мы можем обращаться к информации, делать покупки, проводить банковские операции в режиме </w:t>
      </w:r>
      <w:proofErr w:type="spellStart"/>
      <w:r w:rsidRPr="002A4A33">
        <w:rPr>
          <w:color w:val="303030"/>
          <w:sz w:val="28"/>
          <w:szCs w:val="28"/>
        </w:rPr>
        <w:t>online</w:t>
      </w:r>
      <w:proofErr w:type="spellEnd"/>
      <w:r w:rsidRPr="002A4A33">
        <w:rPr>
          <w:color w:val="303030"/>
          <w:sz w:val="28"/>
          <w:szCs w:val="28"/>
        </w:rPr>
        <w:t xml:space="preserve">, работать не выходя из дома, а также разговаривать и посылать сообщения с помощью мобильных устройств по всему </w:t>
      </w:r>
      <w:proofErr w:type="spellStart"/>
      <w:r w:rsidRPr="002A4A33">
        <w:rPr>
          <w:color w:val="303030"/>
          <w:sz w:val="28"/>
          <w:szCs w:val="28"/>
        </w:rPr>
        <w:t>миру</w:t>
      </w:r>
      <w:proofErr w:type="gramStart"/>
      <w:r w:rsidRPr="002A4A33">
        <w:rPr>
          <w:color w:val="303030"/>
          <w:sz w:val="28"/>
          <w:szCs w:val="28"/>
        </w:rPr>
        <w:t>.В</w:t>
      </w:r>
      <w:proofErr w:type="spellEnd"/>
      <w:proofErr w:type="gramEnd"/>
      <w:r w:rsidRPr="002A4A33">
        <w:rPr>
          <w:color w:val="303030"/>
          <w:sz w:val="28"/>
          <w:szCs w:val="28"/>
        </w:rPr>
        <w:t xml:space="preserve"> экономически развитом мире рост будет определяться спросом и прибылью от услуг мобильного интернета. Тогда как в развивающихся странах, нехватка альтернативных фиксированных сетей означает то, что беспроводные широкополосные сети (мобильные, спутниковые или фиксированные беспроводные) могут стать единственными средствами связи. Тем не менее, каждый из основных регионов находится на различном уровне готовности для прихода услуг мобильного интернета.</w:t>
      </w:r>
    </w:p>
    <w:p w:rsidR="003C7127" w:rsidRPr="007A4AD6" w:rsidRDefault="003C7127" w:rsidP="003C7127">
      <w:pPr>
        <w:spacing w:before="100" w:beforeAutospacing="1" w:after="100" w:afterAutospacing="1" w:line="360" w:lineRule="auto"/>
        <w:jc w:val="both"/>
        <w:rPr>
          <w:sz w:val="28"/>
          <w:szCs w:val="28"/>
        </w:rPr>
      </w:pPr>
      <w:r>
        <w:rPr>
          <w:sz w:val="28"/>
          <w:szCs w:val="28"/>
        </w:rPr>
        <w:t xml:space="preserve">      </w:t>
      </w:r>
      <w:r w:rsidRPr="00D14A65">
        <w:rPr>
          <w:sz w:val="28"/>
          <w:szCs w:val="28"/>
        </w:rPr>
        <w:t>Запуск основанного на GSM-сетях сервиса GPRS (</w:t>
      </w:r>
      <w:proofErr w:type="spellStart"/>
      <w:r w:rsidRPr="00D14A65">
        <w:rPr>
          <w:sz w:val="28"/>
          <w:szCs w:val="28"/>
        </w:rPr>
        <w:t>General</w:t>
      </w:r>
      <w:proofErr w:type="spellEnd"/>
      <w:r w:rsidRPr="00D14A65">
        <w:rPr>
          <w:sz w:val="28"/>
          <w:szCs w:val="28"/>
        </w:rPr>
        <w:t xml:space="preserve"> </w:t>
      </w:r>
      <w:proofErr w:type="spellStart"/>
      <w:r w:rsidRPr="00D14A65">
        <w:rPr>
          <w:sz w:val="28"/>
          <w:szCs w:val="28"/>
        </w:rPr>
        <w:t>Packet</w:t>
      </w:r>
      <w:proofErr w:type="spellEnd"/>
      <w:r w:rsidRPr="00D14A65">
        <w:rPr>
          <w:sz w:val="28"/>
          <w:szCs w:val="28"/>
        </w:rPr>
        <w:t xml:space="preserve"> </w:t>
      </w:r>
      <w:proofErr w:type="spellStart"/>
      <w:r w:rsidRPr="00D14A65">
        <w:rPr>
          <w:sz w:val="28"/>
          <w:szCs w:val="28"/>
        </w:rPr>
        <w:t>Radio</w:t>
      </w:r>
      <w:proofErr w:type="spellEnd"/>
      <w:r w:rsidRPr="00D14A65">
        <w:rPr>
          <w:sz w:val="28"/>
          <w:szCs w:val="28"/>
        </w:rPr>
        <w:t xml:space="preserve"> </w:t>
      </w:r>
      <w:proofErr w:type="spellStart"/>
      <w:r w:rsidRPr="00D14A65">
        <w:rPr>
          <w:sz w:val="28"/>
          <w:szCs w:val="28"/>
        </w:rPr>
        <w:t>Service</w:t>
      </w:r>
      <w:proofErr w:type="spellEnd"/>
      <w:r w:rsidRPr="00D14A65">
        <w:rPr>
          <w:sz w:val="28"/>
          <w:szCs w:val="28"/>
        </w:rPr>
        <w:t xml:space="preserve">) имеет потенциал для изменения этой ситуации и обеспечения соединения "в </w:t>
      </w:r>
      <w:r>
        <w:rPr>
          <w:sz w:val="28"/>
          <w:szCs w:val="28"/>
        </w:rPr>
        <w:t xml:space="preserve">любое время и в любом месте". </w:t>
      </w:r>
      <w:r w:rsidRPr="00D14A65">
        <w:rPr>
          <w:sz w:val="28"/>
          <w:szCs w:val="28"/>
        </w:rPr>
        <w:t xml:space="preserve">GPRS - это радио-сервис, </w:t>
      </w:r>
      <w:proofErr w:type="gramStart"/>
      <w:r w:rsidRPr="00D14A65">
        <w:rPr>
          <w:sz w:val="28"/>
          <w:szCs w:val="28"/>
        </w:rPr>
        <w:t>основанный</w:t>
      </w:r>
      <w:proofErr w:type="gramEnd"/>
      <w:r w:rsidRPr="00D14A65">
        <w:rPr>
          <w:sz w:val="28"/>
          <w:szCs w:val="28"/>
        </w:rPr>
        <w:t xml:space="preserve"> на пакетной коммутации, который дает возможность постоянного - "</w:t>
      </w:r>
      <w:proofErr w:type="spellStart"/>
      <w:r w:rsidRPr="00D14A65">
        <w:rPr>
          <w:sz w:val="28"/>
          <w:szCs w:val="28"/>
        </w:rPr>
        <w:t>always</w:t>
      </w:r>
      <w:proofErr w:type="spellEnd"/>
      <w:r w:rsidRPr="00D14A65">
        <w:rPr>
          <w:sz w:val="28"/>
          <w:szCs w:val="28"/>
        </w:rPr>
        <w:t xml:space="preserve"> </w:t>
      </w:r>
      <w:proofErr w:type="spellStart"/>
      <w:r w:rsidRPr="00D14A65">
        <w:rPr>
          <w:sz w:val="28"/>
          <w:szCs w:val="28"/>
        </w:rPr>
        <w:t>on</w:t>
      </w:r>
      <w:proofErr w:type="spellEnd"/>
      <w:r w:rsidRPr="00D14A65">
        <w:rPr>
          <w:sz w:val="28"/>
          <w:szCs w:val="28"/>
        </w:rPr>
        <w:t xml:space="preserve">" - соединения, вытесняя трудоемкое и отнимающее много времени соединение через </w:t>
      </w:r>
      <w:proofErr w:type="spellStart"/>
      <w:r w:rsidRPr="00D14A65">
        <w:rPr>
          <w:sz w:val="28"/>
          <w:szCs w:val="28"/>
        </w:rPr>
        <w:t>dial-up</w:t>
      </w:r>
      <w:proofErr w:type="spellEnd"/>
      <w:r w:rsidRPr="00D14A65">
        <w:rPr>
          <w:sz w:val="28"/>
          <w:szCs w:val="28"/>
        </w:rPr>
        <w:t>. Данный сервис обеспечивает также реальную пропускную способность свыше 40 кбит/с - это примерно те же скорости, что и в случае хороших наземных соединениях через модем. В целом, GPRS (</w:t>
      </w:r>
      <w:proofErr w:type="spellStart"/>
      <w:r w:rsidRPr="00D14A65">
        <w:rPr>
          <w:sz w:val="28"/>
          <w:szCs w:val="28"/>
        </w:rPr>
        <w:t>General</w:t>
      </w:r>
      <w:proofErr w:type="spellEnd"/>
      <w:r w:rsidRPr="00D14A65">
        <w:rPr>
          <w:sz w:val="28"/>
          <w:szCs w:val="28"/>
        </w:rPr>
        <w:t xml:space="preserve"> </w:t>
      </w:r>
      <w:proofErr w:type="spellStart"/>
      <w:r w:rsidRPr="00D14A65">
        <w:rPr>
          <w:sz w:val="28"/>
          <w:szCs w:val="28"/>
        </w:rPr>
        <w:t>Packet</w:t>
      </w:r>
      <w:proofErr w:type="spellEnd"/>
      <w:r w:rsidRPr="00D14A65">
        <w:rPr>
          <w:sz w:val="28"/>
          <w:szCs w:val="28"/>
        </w:rPr>
        <w:t xml:space="preserve"> </w:t>
      </w:r>
      <w:proofErr w:type="spellStart"/>
      <w:r w:rsidRPr="00D14A65">
        <w:rPr>
          <w:sz w:val="28"/>
          <w:szCs w:val="28"/>
        </w:rPr>
        <w:t>Radio</w:t>
      </w:r>
      <w:proofErr w:type="spellEnd"/>
      <w:r w:rsidRPr="00D14A65">
        <w:rPr>
          <w:sz w:val="28"/>
          <w:szCs w:val="28"/>
        </w:rPr>
        <w:t xml:space="preserve"> </w:t>
      </w:r>
      <w:proofErr w:type="spellStart"/>
      <w:r w:rsidRPr="00D14A65">
        <w:rPr>
          <w:sz w:val="28"/>
          <w:szCs w:val="28"/>
        </w:rPr>
        <w:t>Service</w:t>
      </w:r>
      <w:proofErr w:type="spellEnd"/>
      <w:r w:rsidRPr="00D14A65">
        <w:rPr>
          <w:sz w:val="28"/>
          <w:szCs w:val="28"/>
        </w:rPr>
        <w:t>) является очередной ступенью от GSM к сотовым сетям третьего поколения - 3G. GPRS предлагает более быструю передачу данных через сети GSM со скоростями от 9.6 до 115 кбит/</w:t>
      </w:r>
      <w:proofErr w:type="gramStart"/>
      <w:r w:rsidRPr="00D14A65">
        <w:rPr>
          <w:sz w:val="28"/>
          <w:szCs w:val="28"/>
        </w:rPr>
        <w:t>с</w:t>
      </w:r>
      <w:proofErr w:type="gramEnd"/>
      <w:r w:rsidRPr="00D14A65">
        <w:rPr>
          <w:sz w:val="28"/>
          <w:szCs w:val="28"/>
        </w:rPr>
        <w:t xml:space="preserve">. </w:t>
      </w:r>
      <w:proofErr w:type="gramStart"/>
      <w:r w:rsidRPr="00D14A65">
        <w:rPr>
          <w:sz w:val="28"/>
          <w:szCs w:val="28"/>
        </w:rPr>
        <w:t>Эта</w:t>
      </w:r>
      <w:proofErr w:type="gramEnd"/>
      <w:r w:rsidRPr="00D14A65">
        <w:rPr>
          <w:sz w:val="28"/>
          <w:szCs w:val="28"/>
        </w:rPr>
        <w:t xml:space="preserve"> новая технология создает пользователям возможность производить телефонные звонки и передавать данные одновременно. </w:t>
      </w:r>
      <w:r w:rsidRPr="00D14A65">
        <w:rPr>
          <w:sz w:val="28"/>
          <w:szCs w:val="28"/>
        </w:rPr>
        <w:lastRenderedPageBreak/>
        <w:t>(Например, если вы имеете мобильный телефон, поддерживающий функцию GPRS, вы имеете возможность одновременно разговаривать по телефону и получать с</w:t>
      </w:r>
      <w:r>
        <w:rPr>
          <w:sz w:val="28"/>
          <w:szCs w:val="28"/>
        </w:rPr>
        <w:t>ообщения по электронной почте).</w:t>
      </w:r>
    </w:p>
    <w:p w:rsidR="003C7127" w:rsidRPr="00E20131" w:rsidRDefault="003C7127" w:rsidP="003C7127">
      <w:pPr>
        <w:spacing w:after="120"/>
        <w:textAlignment w:val="top"/>
        <w:outlineLvl w:val="1"/>
        <w:rPr>
          <w:b/>
          <w:kern w:val="36"/>
          <w:sz w:val="28"/>
          <w:szCs w:val="28"/>
        </w:rPr>
      </w:pPr>
      <w:r>
        <w:rPr>
          <w:b/>
          <w:kern w:val="36"/>
          <w:sz w:val="28"/>
          <w:szCs w:val="28"/>
        </w:rPr>
        <w:t>1.1</w:t>
      </w:r>
      <w:r w:rsidRPr="004E6A45">
        <w:rPr>
          <w:b/>
          <w:kern w:val="36"/>
          <w:sz w:val="28"/>
          <w:szCs w:val="28"/>
        </w:rPr>
        <w:t xml:space="preserve"> Мировая т</w:t>
      </w:r>
      <w:r w:rsidRPr="00E20131">
        <w:rPr>
          <w:b/>
          <w:kern w:val="36"/>
          <w:sz w:val="28"/>
          <w:szCs w:val="28"/>
        </w:rPr>
        <w:t xml:space="preserve">енденции развития </w:t>
      </w:r>
      <w:proofErr w:type="gramStart"/>
      <w:r w:rsidRPr="00E20131">
        <w:rPr>
          <w:b/>
          <w:kern w:val="36"/>
          <w:sz w:val="28"/>
          <w:szCs w:val="28"/>
        </w:rPr>
        <w:t>мобильных</w:t>
      </w:r>
      <w:proofErr w:type="gramEnd"/>
      <w:r w:rsidRPr="00E20131">
        <w:rPr>
          <w:b/>
          <w:kern w:val="36"/>
          <w:sz w:val="28"/>
          <w:szCs w:val="28"/>
        </w:rPr>
        <w:t xml:space="preserve"> </w:t>
      </w:r>
      <w:r w:rsidRPr="004E6A45">
        <w:rPr>
          <w:b/>
          <w:kern w:val="36"/>
          <w:sz w:val="28"/>
          <w:szCs w:val="28"/>
        </w:rPr>
        <w:t>Интернет.</w:t>
      </w:r>
    </w:p>
    <w:p w:rsidR="003C7127" w:rsidRPr="00E20131" w:rsidRDefault="003C7127" w:rsidP="003C7127">
      <w:pPr>
        <w:spacing w:before="100" w:beforeAutospacing="1" w:after="100" w:afterAutospacing="1" w:line="360" w:lineRule="auto"/>
        <w:jc w:val="both"/>
        <w:textAlignment w:val="top"/>
        <w:rPr>
          <w:color w:val="303134"/>
          <w:sz w:val="28"/>
          <w:szCs w:val="28"/>
        </w:rPr>
      </w:pPr>
      <w:r>
        <w:rPr>
          <w:color w:val="303134"/>
          <w:sz w:val="28"/>
          <w:szCs w:val="28"/>
        </w:rPr>
        <w:t xml:space="preserve">      </w:t>
      </w:r>
      <w:r w:rsidRPr="00E20131">
        <w:rPr>
          <w:color w:val="303134"/>
          <w:sz w:val="28"/>
          <w:szCs w:val="28"/>
        </w:rPr>
        <w:t xml:space="preserve">Компания </w:t>
      </w:r>
      <w:proofErr w:type="spellStart"/>
      <w:r w:rsidRPr="00E20131">
        <w:rPr>
          <w:color w:val="303134"/>
          <w:sz w:val="28"/>
          <w:szCs w:val="28"/>
        </w:rPr>
        <w:t>Intel</w:t>
      </w:r>
      <w:proofErr w:type="spellEnd"/>
      <w:r w:rsidRPr="00E20131">
        <w:rPr>
          <w:color w:val="303134"/>
          <w:sz w:val="28"/>
          <w:szCs w:val="28"/>
        </w:rPr>
        <w:t xml:space="preserve"> представила довольно интересную информацию о том, какие тенденции будут характерны для рынка мобильных решений в следующем году. Судя по всему, в 2009 году произойдут значительные изменения на рынке мобильных систем. С появлением </w:t>
      </w:r>
      <w:proofErr w:type="gramStart"/>
      <w:r w:rsidRPr="00E20131">
        <w:rPr>
          <w:color w:val="303134"/>
          <w:sz w:val="28"/>
          <w:szCs w:val="28"/>
        </w:rPr>
        <w:t>мобильных</w:t>
      </w:r>
      <w:proofErr w:type="gramEnd"/>
      <w:r w:rsidRPr="00E20131">
        <w:rPr>
          <w:color w:val="303134"/>
          <w:sz w:val="28"/>
          <w:szCs w:val="28"/>
        </w:rPr>
        <w:t xml:space="preserve"> интернет-устройств (</w:t>
      </w:r>
      <w:proofErr w:type="spellStart"/>
      <w:r w:rsidRPr="00E20131">
        <w:rPr>
          <w:color w:val="303134"/>
          <w:sz w:val="28"/>
          <w:szCs w:val="28"/>
        </w:rPr>
        <w:t>Mobile</w:t>
      </w:r>
      <w:proofErr w:type="spellEnd"/>
      <w:r w:rsidRPr="00E20131">
        <w:rPr>
          <w:color w:val="303134"/>
          <w:sz w:val="28"/>
          <w:szCs w:val="28"/>
        </w:rPr>
        <w:t xml:space="preserve"> </w:t>
      </w:r>
      <w:proofErr w:type="spellStart"/>
      <w:r w:rsidRPr="00E20131">
        <w:rPr>
          <w:color w:val="303134"/>
          <w:sz w:val="28"/>
          <w:szCs w:val="28"/>
        </w:rPr>
        <w:t>Internet</w:t>
      </w:r>
      <w:proofErr w:type="spellEnd"/>
      <w:r w:rsidRPr="00E20131">
        <w:rPr>
          <w:color w:val="303134"/>
          <w:sz w:val="28"/>
          <w:szCs w:val="28"/>
        </w:rPr>
        <w:t xml:space="preserve"> </w:t>
      </w:r>
      <w:proofErr w:type="spellStart"/>
      <w:r w:rsidRPr="00E20131">
        <w:rPr>
          <w:color w:val="303134"/>
          <w:sz w:val="28"/>
          <w:szCs w:val="28"/>
        </w:rPr>
        <w:t>Device</w:t>
      </w:r>
      <w:proofErr w:type="spellEnd"/>
      <w:r w:rsidRPr="00E20131">
        <w:rPr>
          <w:color w:val="303134"/>
          <w:sz w:val="28"/>
          <w:szCs w:val="28"/>
        </w:rPr>
        <w:t xml:space="preserve">, MID) и </w:t>
      </w:r>
      <w:proofErr w:type="spellStart"/>
      <w:r w:rsidRPr="00E20131">
        <w:rPr>
          <w:color w:val="303134"/>
          <w:sz w:val="28"/>
          <w:szCs w:val="28"/>
        </w:rPr>
        <w:t>нетбуков</w:t>
      </w:r>
      <w:proofErr w:type="spellEnd"/>
      <w:r w:rsidRPr="00E20131">
        <w:rPr>
          <w:color w:val="303134"/>
          <w:sz w:val="28"/>
          <w:szCs w:val="28"/>
        </w:rPr>
        <w:t xml:space="preserve"> расширился доступ к мобильным вычислениям и Интернету. Мобильные устройства приобрели заслуженную популярность у самых разных категорий пользователей – киноманов и дизайнеров, молодежи и детей, работников социальной сферы и заядлых геймеров. Интерес к этим технологиям неумолимо растет, и мы наблюдаем появление новых моделей использования мобильных устройств. Они становятся контекстно-ориентированными, т. е. предоставляют пользователю информацию в соответствии с его текущим местонахождением или потребностями. </w:t>
      </w:r>
    </w:p>
    <w:p w:rsidR="003C7127" w:rsidRPr="00E20131" w:rsidRDefault="003C7127" w:rsidP="003C7127">
      <w:pPr>
        <w:spacing w:before="100" w:beforeAutospacing="1" w:after="100" w:afterAutospacing="1" w:line="360" w:lineRule="auto"/>
        <w:jc w:val="both"/>
        <w:textAlignment w:val="top"/>
        <w:rPr>
          <w:color w:val="303134"/>
          <w:sz w:val="28"/>
          <w:szCs w:val="28"/>
        </w:rPr>
      </w:pPr>
      <w:r>
        <w:rPr>
          <w:color w:val="303134"/>
          <w:sz w:val="28"/>
          <w:szCs w:val="28"/>
        </w:rPr>
        <w:t xml:space="preserve">    </w:t>
      </w:r>
      <w:r w:rsidRPr="00E20131">
        <w:rPr>
          <w:color w:val="303134"/>
          <w:sz w:val="28"/>
          <w:szCs w:val="28"/>
        </w:rPr>
        <w:t>Мобильные интернет</w:t>
      </w:r>
      <w:r>
        <w:rPr>
          <w:color w:val="303134"/>
          <w:sz w:val="28"/>
          <w:szCs w:val="28"/>
        </w:rPr>
        <w:t xml:space="preserve"> </w:t>
      </w:r>
      <w:proofErr w:type="gramStart"/>
      <w:r w:rsidRPr="00E20131">
        <w:rPr>
          <w:color w:val="303134"/>
          <w:sz w:val="28"/>
          <w:szCs w:val="28"/>
        </w:rPr>
        <w:t>-у</w:t>
      </w:r>
      <w:proofErr w:type="gramEnd"/>
      <w:r w:rsidRPr="00E20131">
        <w:rPr>
          <w:color w:val="303134"/>
          <w:sz w:val="28"/>
          <w:szCs w:val="28"/>
        </w:rPr>
        <w:t>стройства (</w:t>
      </w:r>
      <w:proofErr w:type="spellStart"/>
      <w:r w:rsidRPr="00E20131">
        <w:rPr>
          <w:color w:val="303134"/>
          <w:sz w:val="28"/>
          <w:szCs w:val="28"/>
        </w:rPr>
        <w:t>Mobile</w:t>
      </w:r>
      <w:proofErr w:type="spellEnd"/>
      <w:r w:rsidRPr="00E20131">
        <w:rPr>
          <w:color w:val="303134"/>
          <w:sz w:val="28"/>
          <w:szCs w:val="28"/>
        </w:rPr>
        <w:t xml:space="preserve"> </w:t>
      </w:r>
      <w:proofErr w:type="spellStart"/>
      <w:r w:rsidRPr="00E20131">
        <w:rPr>
          <w:color w:val="303134"/>
          <w:sz w:val="28"/>
          <w:szCs w:val="28"/>
        </w:rPr>
        <w:t>Internet</w:t>
      </w:r>
      <w:proofErr w:type="spellEnd"/>
      <w:r w:rsidRPr="00E20131">
        <w:rPr>
          <w:color w:val="303134"/>
          <w:sz w:val="28"/>
          <w:szCs w:val="28"/>
        </w:rPr>
        <w:t xml:space="preserve"> </w:t>
      </w:r>
      <w:proofErr w:type="spellStart"/>
      <w:r w:rsidRPr="00E20131">
        <w:rPr>
          <w:color w:val="303134"/>
          <w:sz w:val="28"/>
          <w:szCs w:val="28"/>
        </w:rPr>
        <w:t>Device</w:t>
      </w:r>
      <w:proofErr w:type="spellEnd"/>
      <w:r w:rsidRPr="00E20131">
        <w:rPr>
          <w:color w:val="303134"/>
          <w:sz w:val="28"/>
          <w:szCs w:val="28"/>
        </w:rPr>
        <w:t>, MID) – еще одна категория сверхкомпактных систем. Эти карманные компьютеры являются интересным вариантом для тех, кому нужны все возможности Интернета в пути. Они отлично подходят для таких интернет</w:t>
      </w:r>
      <w:r>
        <w:rPr>
          <w:color w:val="303134"/>
          <w:sz w:val="28"/>
          <w:szCs w:val="28"/>
        </w:rPr>
        <w:t xml:space="preserve"> </w:t>
      </w:r>
      <w:proofErr w:type="gramStart"/>
      <w:r w:rsidRPr="00E20131">
        <w:rPr>
          <w:color w:val="303134"/>
          <w:sz w:val="28"/>
          <w:szCs w:val="28"/>
        </w:rPr>
        <w:t>-п</w:t>
      </w:r>
      <w:proofErr w:type="gramEnd"/>
      <w:r w:rsidRPr="00E20131">
        <w:rPr>
          <w:color w:val="303134"/>
          <w:sz w:val="28"/>
          <w:szCs w:val="28"/>
        </w:rPr>
        <w:t>риложений, как видео, музыка, игры, бл</w:t>
      </w:r>
      <w:r>
        <w:rPr>
          <w:color w:val="303134"/>
          <w:sz w:val="28"/>
          <w:szCs w:val="28"/>
        </w:rPr>
        <w:t>оги и электронная почта.  В 2010</w:t>
      </w:r>
      <w:r w:rsidRPr="00E20131">
        <w:rPr>
          <w:color w:val="303134"/>
          <w:sz w:val="28"/>
          <w:szCs w:val="28"/>
        </w:rPr>
        <w:t xml:space="preserve"> году ожидается расширение ассортимента и географического распространения устройств этой категории. Согласно прогнозу ABI </w:t>
      </w:r>
      <w:proofErr w:type="spellStart"/>
      <w:r w:rsidRPr="00E20131">
        <w:rPr>
          <w:color w:val="303134"/>
          <w:sz w:val="28"/>
          <w:szCs w:val="28"/>
        </w:rPr>
        <w:t>Research</w:t>
      </w:r>
      <w:proofErr w:type="spellEnd"/>
      <w:r w:rsidRPr="00E20131">
        <w:rPr>
          <w:color w:val="303134"/>
          <w:sz w:val="28"/>
          <w:szCs w:val="28"/>
        </w:rPr>
        <w:t>, общий объем производства этих сверхкомпактных устройс</w:t>
      </w:r>
      <w:r>
        <w:rPr>
          <w:color w:val="303134"/>
          <w:sz w:val="28"/>
          <w:szCs w:val="28"/>
        </w:rPr>
        <w:t xml:space="preserve">тв вырастет с 20 </w:t>
      </w:r>
      <w:proofErr w:type="gramStart"/>
      <w:r>
        <w:rPr>
          <w:color w:val="303134"/>
          <w:sz w:val="28"/>
          <w:szCs w:val="28"/>
        </w:rPr>
        <w:t>млн</w:t>
      </w:r>
      <w:proofErr w:type="gramEnd"/>
      <w:r>
        <w:rPr>
          <w:color w:val="303134"/>
          <w:sz w:val="28"/>
          <w:szCs w:val="28"/>
        </w:rPr>
        <w:t xml:space="preserve"> штук в 2010</w:t>
      </w:r>
      <w:r w:rsidRPr="00E20131">
        <w:rPr>
          <w:color w:val="303134"/>
          <w:sz w:val="28"/>
          <w:szCs w:val="28"/>
        </w:rPr>
        <w:t xml:space="preserve"> году до 200 млн в 2013.  </w:t>
      </w:r>
    </w:p>
    <w:p w:rsidR="003C7127" w:rsidRPr="00E20131" w:rsidRDefault="003C7127" w:rsidP="003C7127">
      <w:pPr>
        <w:spacing w:before="100" w:beforeAutospacing="1" w:after="100" w:afterAutospacing="1" w:line="360" w:lineRule="auto"/>
        <w:jc w:val="both"/>
        <w:textAlignment w:val="top"/>
        <w:rPr>
          <w:color w:val="303134"/>
          <w:sz w:val="28"/>
          <w:szCs w:val="28"/>
        </w:rPr>
      </w:pPr>
      <w:r>
        <w:rPr>
          <w:color w:val="303134"/>
          <w:sz w:val="28"/>
          <w:szCs w:val="28"/>
        </w:rPr>
        <w:t xml:space="preserve">   </w:t>
      </w:r>
      <w:r w:rsidRPr="00E20131">
        <w:rPr>
          <w:color w:val="303134"/>
          <w:sz w:val="28"/>
          <w:szCs w:val="28"/>
        </w:rPr>
        <w:t>Популярность компьютерных игр по-прежнему остается на высоком уровне – по данным JPR, общая рыночная стоимость игровы</w:t>
      </w:r>
      <w:r>
        <w:rPr>
          <w:color w:val="303134"/>
          <w:sz w:val="28"/>
          <w:szCs w:val="28"/>
        </w:rPr>
        <w:t>х ПК в 2009</w:t>
      </w:r>
      <w:r w:rsidRPr="00E20131">
        <w:rPr>
          <w:color w:val="303134"/>
          <w:sz w:val="28"/>
          <w:szCs w:val="28"/>
        </w:rPr>
        <w:t xml:space="preserve"> году </w:t>
      </w:r>
      <w:r w:rsidRPr="00E20131">
        <w:rPr>
          <w:color w:val="303134"/>
          <w:sz w:val="28"/>
          <w:szCs w:val="28"/>
        </w:rPr>
        <w:lastRenderedPageBreak/>
        <w:t xml:space="preserve">превысила 20 </w:t>
      </w:r>
      <w:proofErr w:type="gramStart"/>
      <w:r w:rsidRPr="00E20131">
        <w:rPr>
          <w:color w:val="303134"/>
          <w:sz w:val="28"/>
          <w:szCs w:val="28"/>
        </w:rPr>
        <w:t>млрд</w:t>
      </w:r>
      <w:proofErr w:type="gramEnd"/>
      <w:r w:rsidRPr="00E20131">
        <w:rPr>
          <w:color w:val="303134"/>
          <w:sz w:val="28"/>
          <w:szCs w:val="28"/>
        </w:rPr>
        <w:t xml:space="preserve"> долларов США. В 2012 году ожидается ее рост до 34 </w:t>
      </w:r>
      <w:proofErr w:type="gramStart"/>
      <w:r w:rsidRPr="00E20131">
        <w:rPr>
          <w:color w:val="303134"/>
          <w:sz w:val="28"/>
          <w:szCs w:val="28"/>
        </w:rPr>
        <w:t>млрд</w:t>
      </w:r>
      <w:proofErr w:type="gramEnd"/>
      <w:r w:rsidRPr="00E20131">
        <w:rPr>
          <w:color w:val="303134"/>
          <w:sz w:val="28"/>
          <w:szCs w:val="28"/>
        </w:rPr>
        <w:t xml:space="preserve"> долларов США, при этом будет увеличиваться доля ноутбуков по сравнению с настольными ПК. Тенденция роста коснется не только ПК. Популярность игровых карманных устройств тоже пойдет вверх. По прогнозу </w:t>
      </w:r>
      <w:proofErr w:type="spellStart"/>
      <w:r w:rsidRPr="00E20131">
        <w:rPr>
          <w:color w:val="303134"/>
          <w:sz w:val="28"/>
          <w:szCs w:val="28"/>
        </w:rPr>
        <w:t>Juniper</w:t>
      </w:r>
      <w:proofErr w:type="spellEnd"/>
      <w:r w:rsidRPr="00E20131">
        <w:rPr>
          <w:color w:val="303134"/>
          <w:sz w:val="28"/>
          <w:szCs w:val="28"/>
        </w:rPr>
        <w:t>, рынок мобильных игровых устройств вырасте</w:t>
      </w:r>
      <w:r>
        <w:rPr>
          <w:color w:val="303134"/>
          <w:sz w:val="28"/>
          <w:szCs w:val="28"/>
        </w:rPr>
        <w:t xml:space="preserve">т с 5,4 </w:t>
      </w:r>
      <w:proofErr w:type="gramStart"/>
      <w:r>
        <w:rPr>
          <w:color w:val="303134"/>
          <w:sz w:val="28"/>
          <w:szCs w:val="28"/>
        </w:rPr>
        <w:t>млрд</w:t>
      </w:r>
      <w:proofErr w:type="gramEnd"/>
      <w:r>
        <w:rPr>
          <w:color w:val="303134"/>
          <w:sz w:val="28"/>
          <w:szCs w:val="28"/>
        </w:rPr>
        <w:t xml:space="preserve"> долларов США в 2009</w:t>
      </w:r>
      <w:r w:rsidRPr="00E20131">
        <w:rPr>
          <w:color w:val="303134"/>
          <w:sz w:val="28"/>
          <w:szCs w:val="28"/>
        </w:rPr>
        <w:t xml:space="preserve"> году более чем до 10 млрд в 2013 году.</w:t>
      </w:r>
    </w:p>
    <w:p w:rsidR="003C7127" w:rsidRPr="0014158C" w:rsidRDefault="003C7127" w:rsidP="003C7127">
      <w:pPr>
        <w:spacing w:before="100" w:beforeAutospacing="1" w:after="100" w:afterAutospacing="1" w:line="360" w:lineRule="auto"/>
        <w:jc w:val="both"/>
        <w:textAlignment w:val="top"/>
        <w:rPr>
          <w:color w:val="303134"/>
          <w:sz w:val="28"/>
          <w:szCs w:val="28"/>
        </w:rPr>
      </w:pPr>
      <w:r w:rsidRPr="00E20131">
        <w:rPr>
          <w:color w:val="303134"/>
          <w:sz w:val="28"/>
          <w:szCs w:val="28"/>
        </w:rPr>
        <w:t>Эпоха повсеместной широкополосной беспроводной связи уже не за горами. Давайте вспомним о технологии</w:t>
      </w:r>
      <w:r>
        <w:rPr>
          <w:color w:val="303134"/>
          <w:sz w:val="28"/>
          <w:szCs w:val="28"/>
        </w:rPr>
        <w:t xml:space="preserve"> </w:t>
      </w:r>
      <w:proofErr w:type="spellStart"/>
      <w:r>
        <w:rPr>
          <w:color w:val="303134"/>
          <w:sz w:val="28"/>
          <w:szCs w:val="28"/>
        </w:rPr>
        <w:t>WiMAX</w:t>
      </w:r>
      <w:proofErr w:type="spellEnd"/>
      <w:r>
        <w:rPr>
          <w:color w:val="303134"/>
          <w:sz w:val="28"/>
          <w:szCs w:val="28"/>
        </w:rPr>
        <w:t>. В 2009 году произошло</w:t>
      </w:r>
      <w:r w:rsidRPr="00E20131">
        <w:rPr>
          <w:color w:val="303134"/>
          <w:sz w:val="28"/>
          <w:szCs w:val="28"/>
        </w:rPr>
        <w:t xml:space="preserve"> значительный шаг вперед в развитии беспроводных сетей благодаря мобильной широкополосной беспроводной технологии </w:t>
      </w:r>
      <w:proofErr w:type="spellStart"/>
      <w:r w:rsidRPr="00E20131">
        <w:rPr>
          <w:color w:val="303134"/>
          <w:sz w:val="28"/>
          <w:szCs w:val="28"/>
        </w:rPr>
        <w:t>WiMAX</w:t>
      </w:r>
      <w:proofErr w:type="spellEnd"/>
      <w:r w:rsidRPr="00E20131">
        <w:rPr>
          <w:color w:val="303134"/>
          <w:sz w:val="28"/>
          <w:szCs w:val="28"/>
        </w:rPr>
        <w:t xml:space="preserve">, обеспечивающей недорогую связь со скоростью передачи данных на уровне нескольких мегабит в секунду. Будет обеспечено устойчивое покрытие больших территорий, и пользователи, которым нужны широкополосные подключения «на ходу», получат большую степень свободы. Что еще лучше, </w:t>
      </w:r>
      <w:proofErr w:type="spellStart"/>
      <w:r w:rsidRPr="00E20131">
        <w:rPr>
          <w:color w:val="303134"/>
          <w:sz w:val="28"/>
          <w:szCs w:val="28"/>
        </w:rPr>
        <w:t>двухстандартные</w:t>
      </w:r>
      <w:proofErr w:type="spellEnd"/>
      <w:r w:rsidRPr="00E20131">
        <w:rPr>
          <w:color w:val="303134"/>
          <w:sz w:val="28"/>
          <w:szCs w:val="28"/>
        </w:rPr>
        <w:t xml:space="preserve"> адаптеры </w:t>
      </w:r>
      <w:proofErr w:type="spellStart"/>
      <w:r w:rsidRPr="00E20131">
        <w:rPr>
          <w:color w:val="303134"/>
          <w:sz w:val="28"/>
          <w:szCs w:val="28"/>
        </w:rPr>
        <w:t>Wi</w:t>
      </w:r>
      <w:proofErr w:type="spellEnd"/>
      <w:r w:rsidRPr="00E20131">
        <w:rPr>
          <w:color w:val="303134"/>
          <w:sz w:val="28"/>
          <w:szCs w:val="28"/>
        </w:rPr>
        <w:t>-FI/</w:t>
      </w:r>
      <w:proofErr w:type="spellStart"/>
      <w:r w:rsidRPr="00E20131">
        <w:rPr>
          <w:color w:val="303134"/>
          <w:sz w:val="28"/>
          <w:szCs w:val="28"/>
        </w:rPr>
        <w:t>WiMAX</w:t>
      </w:r>
      <w:proofErr w:type="spellEnd"/>
      <w:r w:rsidRPr="00E20131">
        <w:rPr>
          <w:color w:val="303134"/>
          <w:sz w:val="28"/>
          <w:szCs w:val="28"/>
        </w:rPr>
        <w:t xml:space="preserve">, которыми оснащаются ноутбуки на базе платформы </w:t>
      </w:r>
      <w:proofErr w:type="spellStart"/>
      <w:r w:rsidRPr="00E20131">
        <w:rPr>
          <w:color w:val="303134"/>
          <w:sz w:val="28"/>
          <w:szCs w:val="28"/>
        </w:rPr>
        <w:t>Intel</w:t>
      </w:r>
      <w:proofErr w:type="spellEnd"/>
      <w:r w:rsidRPr="00E20131">
        <w:rPr>
          <w:color w:val="303134"/>
          <w:sz w:val="28"/>
          <w:szCs w:val="28"/>
        </w:rPr>
        <w:t xml:space="preserve"> </w:t>
      </w:r>
      <w:proofErr w:type="spellStart"/>
      <w:r w:rsidRPr="00E20131">
        <w:rPr>
          <w:color w:val="303134"/>
          <w:sz w:val="28"/>
          <w:szCs w:val="28"/>
        </w:rPr>
        <w:t>Centrino</w:t>
      </w:r>
      <w:proofErr w:type="spellEnd"/>
      <w:r w:rsidRPr="00E20131">
        <w:rPr>
          <w:color w:val="303134"/>
          <w:sz w:val="28"/>
          <w:szCs w:val="28"/>
        </w:rPr>
        <w:t xml:space="preserve">, позволяют пользователям постоянно находиться на связи. В 133 странах уже </w:t>
      </w:r>
      <w:proofErr w:type="gramStart"/>
      <w:r w:rsidRPr="00E20131">
        <w:rPr>
          <w:color w:val="303134"/>
          <w:sz w:val="28"/>
          <w:szCs w:val="28"/>
        </w:rPr>
        <w:t>развернуты</w:t>
      </w:r>
      <w:proofErr w:type="gramEnd"/>
      <w:r w:rsidRPr="00E20131">
        <w:rPr>
          <w:color w:val="303134"/>
          <w:sz w:val="28"/>
          <w:szCs w:val="28"/>
        </w:rPr>
        <w:t xml:space="preserve"> 4</w:t>
      </w:r>
      <w:r>
        <w:rPr>
          <w:color w:val="303134"/>
          <w:sz w:val="28"/>
          <w:szCs w:val="28"/>
        </w:rPr>
        <w:t xml:space="preserve">07 сетей </w:t>
      </w:r>
      <w:proofErr w:type="spellStart"/>
      <w:r>
        <w:rPr>
          <w:color w:val="303134"/>
          <w:sz w:val="28"/>
          <w:szCs w:val="28"/>
        </w:rPr>
        <w:t>WiMAX</w:t>
      </w:r>
      <w:proofErr w:type="spellEnd"/>
      <w:r>
        <w:rPr>
          <w:color w:val="303134"/>
          <w:sz w:val="28"/>
          <w:szCs w:val="28"/>
        </w:rPr>
        <w:t>, и в течение 2010</w:t>
      </w:r>
      <w:r w:rsidRPr="00E20131">
        <w:rPr>
          <w:color w:val="303134"/>
          <w:sz w:val="28"/>
          <w:szCs w:val="28"/>
        </w:rPr>
        <w:t xml:space="preserve"> года появится множество новых сетей в Северной и Южной Америке, Европе и Азии. Форум </w:t>
      </w:r>
      <w:proofErr w:type="spellStart"/>
      <w:r w:rsidRPr="00E20131">
        <w:rPr>
          <w:color w:val="303134"/>
          <w:sz w:val="28"/>
          <w:szCs w:val="28"/>
        </w:rPr>
        <w:t>WiMAX</w:t>
      </w:r>
      <w:proofErr w:type="spellEnd"/>
      <w:r w:rsidRPr="00E20131">
        <w:rPr>
          <w:color w:val="303134"/>
          <w:sz w:val="28"/>
          <w:szCs w:val="28"/>
        </w:rPr>
        <w:t xml:space="preserve"> объединяет более 530 компаний, включая </w:t>
      </w:r>
      <w:proofErr w:type="spellStart"/>
      <w:r w:rsidRPr="00E20131">
        <w:rPr>
          <w:color w:val="303134"/>
          <w:sz w:val="28"/>
          <w:szCs w:val="28"/>
        </w:rPr>
        <w:t>Intel</w:t>
      </w:r>
      <w:proofErr w:type="spellEnd"/>
      <w:r w:rsidRPr="00E20131">
        <w:rPr>
          <w:color w:val="303134"/>
          <w:sz w:val="28"/>
          <w:szCs w:val="28"/>
        </w:rPr>
        <w:t xml:space="preserve">, </w:t>
      </w:r>
      <w:proofErr w:type="spellStart"/>
      <w:r w:rsidRPr="00E20131">
        <w:rPr>
          <w:color w:val="303134"/>
          <w:sz w:val="28"/>
          <w:szCs w:val="28"/>
        </w:rPr>
        <w:t>Nokia</w:t>
      </w:r>
      <w:proofErr w:type="spellEnd"/>
      <w:r w:rsidRPr="00E20131">
        <w:rPr>
          <w:color w:val="303134"/>
          <w:sz w:val="28"/>
          <w:szCs w:val="28"/>
        </w:rPr>
        <w:t xml:space="preserve">, </w:t>
      </w:r>
      <w:proofErr w:type="spellStart"/>
      <w:r w:rsidRPr="00E20131">
        <w:rPr>
          <w:color w:val="303134"/>
          <w:sz w:val="28"/>
          <w:szCs w:val="28"/>
        </w:rPr>
        <w:t>Motorola</w:t>
      </w:r>
      <w:proofErr w:type="spellEnd"/>
      <w:r w:rsidRPr="00E20131">
        <w:rPr>
          <w:color w:val="303134"/>
          <w:sz w:val="28"/>
          <w:szCs w:val="28"/>
        </w:rPr>
        <w:t xml:space="preserve"> и </w:t>
      </w:r>
      <w:proofErr w:type="spellStart"/>
      <w:r w:rsidRPr="00E20131">
        <w:rPr>
          <w:color w:val="303134"/>
          <w:sz w:val="28"/>
          <w:szCs w:val="28"/>
        </w:rPr>
        <w:t>Cisco</w:t>
      </w:r>
      <w:proofErr w:type="spellEnd"/>
      <w:r w:rsidRPr="00E20131">
        <w:rPr>
          <w:color w:val="303134"/>
          <w:sz w:val="28"/>
          <w:szCs w:val="28"/>
        </w:rPr>
        <w:t>. Его задачи – помощь в развитии беспроводных сетей и поощрение разработки сертифицированных устройств, обеспечивающих наилучшее качество связи. Надеемся, WiMAX-сети также будут активно развиваться ив нашей стране.  </w:t>
      </w:r>
    </w:p>
    <w:p w:rsidR="003C7127" w:rsidRPr="00E20131" w:rsidRDefault="003C7127" w:rsidP="003C7127">
      <w:pPr>
        <w:spacing w:before="100" w:beforeAutospacing="1" w:after="100" w:afterAutospacing="1" w:line="360" w:lineRule="auto"/>
        <w:jc w:val="both"/>
        <w:rPr>
          <w:sz w:val="28"/>
          <w:szCs w:val="28"/>
        </w:rPr>
      </w:pPr>
      <w:r>
        <w:rPr>
          <w:sz w:val="28"/>
          <w:szCs w:val="28"/>
        </w:rPr>
        <w:t xml:space="preserve">       </w:t>
      </w:r>
      <w:r w:rsidRPr="00E20131">
        <w:rPr>
          <w:sz w:val="28"/>
          <w:szCs w:val="28"/>
        </w:rPr>
        <w:t xml:space="preserve">Что же касается тенденций мирового рынка, то в экономически развитом мире рост будет определяться спросом и прибылью от услуг мобильного Интернета. Тогда как в развивающихся странах, нехватка альтернативных фиксированных сетей означает то, что беспроводные широкополосные сети (мобильные, спутниковые или фиксированные беспроводные) могут стать </w:t>
      </w:r>
      <w:r w:rsidRPr="00E20131">
        <w:rPr>
          <w:sz w:val="28"/>
          <w:szCs w:val="28"/>
        </w:rPr>
        <w:lastRenderedPageBreak/>
        <w:t xml:space="preserve">единственными средствами связи. Каждый из основных регионов находится на различном уровне готовности для прихода услуг мобильного Интернета. </w:t>
      </w:r>
    </w:p>
    <w:p w:rsidR="003C7127" w:rsidRDefault="003C7127" w:rsidP="003C7127">
      <w:pPr>
        <w:spacing w:before="100" w:beforeAutospacing="1" w:after="100" w:afterAutospacing="1" w:line="360" w:lineRule="auto"/>
        <w:jc w:val="both"/>
        <w:rPr>
          <w:sz w:val="28"/>
          <w:szCs w:val="28"/>
        </w:rPr>
      </w:pPr>
      <w:proofErr w:type="spellStart"/>
      <w:r w:rsidRPr="00E20131">
        <w:rPr>
          <w:sz w:val="28"/>
          <w:szCs w:val="28"/>
        </w:rPr>
        <w:t>Азиатско</w:t>
      </w:r>
      <w:proofErr w:type="spellEnd"/>
      <w:r w:rsidRPr="00E20131">
        <w:rPr>
          <w:sz w:val="28"/>
          <w:szCs w:val="28"/>
        </w:rPr>
        <w:t xml:space="preserve"> </w:t>
      </w:r>
      <w:proofErr w:type="gramStart"/>
      <w:r w:rsidRPr="00E20131">
        <w:rPr>
          <w:sz w:val="28"/>
          <w:szCs w:val="28"/>
        </w:rPr>
        <w:t>-т</w:t>
      </w:r>
      <w:proofErr w:type="gramEnd"/>
      <w:r w:rsidRPr="00E20131">
        <w:rPr>
          <w:sz w:val="28"/>
          <w:szCs w:val="28"/>
        </w:rPr>
        <w:t>ихоокеанский регион: Япония, Австралия, Гонконг и Сингапур имеют наиболее подготовленные рынки беспроводных систем передачи данных в этом регионе. Большинство носителей и поставщиков мобильных услуг выработали стратегии мобильного Интернета, и в настоящее время налаживают связи с партнерами, разрабатывают программы сотрудничества и портфели заказов. Японский рынок включает более 4-х миллионов беспроводных пользователей Интернета, являясь мировым лидером в беспроводной передаче данных в ограниченной полосе частот.</w:t>
      </w:r>
    </w:p>
    <w:p w:rsidR="003C7127" w:rsidRDefault="003C7127" w:rsidP="003C7127">
      <w:pPr>
        <w:spacing w:before="100" w:beforeAutospacing="1" w:after="100" w:afterAutospacing="1" w:line="360" w:lineRule="auto"/>
        <w:jc w:val="both"/>
        <w:rPr>
          <w:sz w:val="28"/>
          <w:szCs w:val="28"/>
        </w:rPr>
      </w:pPr>
      <w:r>
        <w:rPr>
          <w:sz w:val="28"/>
          <w:szCs w:val="28"/>
        </w:rPr>
        <w:t xml:space="preserve">    </w:t>
      </w:r>
      <w:r w:rsidRPr="00E20131">
        <w:rPr>
          <w:sz w:val="28"/>
          <w:szCs w:val="28"/>
        </w:rPr>
        <w:t>В США, страдающих многочисленными стандартами, принятие единственного стандарта третьего поколения (3G) создаст платформу настоящему общегосударственному сервису мобильного Интернета. Сейчас мобильное проникновение составляет 30%, что является относительно малым по сравнению с другими регионами. Однако по прогнозам в последующие два года у 80% мобильных телефонов появится возможность передачи мобильных данных</w:t>
      </w:r>
      <w:proofErr w:type="gramStart"/>
      <w:r w:rsidRPr="00E20131">
        <w:rPr>
          <w:sz w:val="28"/>
          <w:szCs w:val="28"/>
        </w:rPr>
        <w:t>.С</w:t>
      </w:r>
      <w:proofErr w:type="gramEnd"/>
      <w:r w:rsidRPr="00E20131">
        <w:rPr>
          <w:sz w:val="28"/>
          <w:szCs w:val="28"/>
        </w:rPr>
        <w:t xml:space="preserve">ША: </w:t>
      </w:r>
    </w:p>
    <w:p w:rsidR="003C7127" w:rsidRDefault="003C7127" w:rsidP="003C7127">
      <w:pPr>
        <w:spacing w:before="100" w:beforeAutospacing="1" w:after="100" w:afterAutospacing="1" w:line="360" w:lineRule="auto"/>
        <w:jc w:val="both"/>
        <w:rPr>
          <w:sz w:val="28"/>
          <w:szCs w:val="28"/>
        </w:rPr>
      </w:pPr>
      <w:r>
        <w:rPr>
          <w:sz w:val="28"/>
          <w:szCs w:val="28"/>
        </w:rPr>
        <w:t xml:space="preserve">     </w:t>
      </w:r>
      <w:r w:rsidRPr="00E20131">
        <w:rPr>
          <w:sz w:val="28"/>
          <w:szCs w:val="28"/>
        </w:rPr>
        <w:t>"Волна мобильных данных" уже является глобальным главенствующим в Европе направлением. В настоящее время европейские рынки на два года опережают большинство стран мира. Только Япония предлагает более передовые услуги. Сейчас 117 миллионов европейцев имеют мобильные телефоны, большинство которых - цифровые. И три страны: Финляндия, Испания и Великобритания имеют предоставленные лицензии на 3G. К текущему моменту проникновение мобильных телефонов в Финляндии составляет 70% , и пользователи совершают покупки через беспроводные терминалы. В некоторых странах, включая Финляндию, Австрию и Италию, число мобильных пользователей превышает число абонентов, подключенных постоянным проводным соединением.</w:t>
      </w:r>
    </w:p>
    <w:p w:rsidR="003C7127" w:rsidRPr="00D65520" w:rsidRDefault="003C7127" w:rsidP="000477C3">
      <w:pPr>
        <w:tabs>
          <w:tab w:val="left" w:pos="1980"/>
          <w:tab w:val="left" w:pos="3615"/>
        </w:tabs>
        <w:jc w:val="both"/>
        <w:rPr>
          <w:sz w:val="28"/>
          <w:szCs w:val="28"/>
        </w:rPr>
      </w:pPr>
    </w:p>
    <w:p w:rsidR="003C7127" w:rsidRPr="00D65520" w:rsidRDefault="003C7127" w:rsidP="000477C3">
      <w:pPr>
        <w:tabs>
          <w:tab w:val="left" w:pos="1980"/>
          <w:tab w:val="left" w:pos="3615"/>
        </w:tabs>
        <w:jc w:val="both"/>
        <w:rPr>
          <w:sz w:val="28"/>
          <w:szCs w:val="28"/>
        </w:rPr>
      </w:pPr>
    </w:p>
    <w:p w:rsidR="003C7127" w:rsidRPr="00D65520" w:rsidRDefault="003C7127" w:rsidP="000477C3">
      <w:pPr>
        <w:tabs>
          <w:tab w:val="left" w:pos="1980"/>
          <w:tab w:val="left" w:pos="3615"/>
        </w:tabs>
        <w:jc w:val="both"/>
        <w:rPr>
          <w:sz w:val="28"/>
          <w:szCs w:val="28"/>
        </w:rPr>
      </w:pPr>
    </w:p>
    <w:p w:rsidR="003C7127" w:rsidRPr="004E6A45" w:rsidRDefault="003C7127" w:rsidP="003C7127">
      <w:pPr>
        <w:spacing w:line="360" w:lineRule="auto"/>
        <w:jc w:val="both"/>
        <w:rPr>
          <w:b/>
          <w:noProof/>
          <w:sz w:val="28"/>
          <w:szCs w:val="28"/>
        </w:rPr>
      </w:pPr>
      <w:r w:rsidRPr="004E6A45">
        <w:rPr>
          <w:b/>
          <w:noProof/>
          <w:sz w:val="28"/>
          <w:szCs w:val="28"/>
        </w:rPr>
        <w:t>1.4 Постановка задача на проектирование.</w:t>
      </w:r>
    </w:p>
    <w:p w:rsidR="003C7127" w:rsidRPr="0058514A" w:rsidRDefault="003C7127" w:rsidP="003C7127">
      <w:pPr>
        <w:pStyle w:val="a3"/>
        <w:shd w:val="clear" w:color="auto" w:fill="FFFFFF"/>
        <w:spacing w:line="360" w:lineRule="auto"/>
        <w:jc w:val="both"/>
        <w:textAlignment w:val="baseline"/>
        <w:rPr>
          <w:sz w:val="28"/>
          <w:szCs w:val="28"/>
        </w:rPr>
      </w:pPr>
      <w:r>
        <w:rPr>
          <w:sz w:val="28"/>
          <w:szCs w:val="28"/>
        </w:rPr>
        <w:t xml:space="preserve">       </w:t>
      </w:r>
      <w:r w:rsidRPr="00CB67D4">
        <w:rPr>
          <w:sz w:val="28"/>
          <w:szCs w:val="28"/>
        </w:rPr>
        <w:t xml:space="preserve">Основной задачей дипломного </w:t>
      </w:r>
      <w:r>
        <w:rPr>
          <w:sz w:val="28"/>
          <w:szCs w:val="28"/>
        </w:rPr>
        <w:t xml:space="preserve"> работа это проектирования система </w:t>
      </w:r>
      <w:r w:rsidRPr="00CB67D4">
        <w:rPr>
          <w:sz w:val="28"/>
          <w:szCs w:val="28"/>
        </w:rPr>
        <w:t xml:space="preserve"> </w:t>
      </w:r>
      <w:r>
        <w:rPr>
          <w:sz w:val="28"/>
          <w:szCs w:val="28"/>
          <w:lang w:val="en-US"/>
        </w:rPr>
        <w:t>GPRS</w:t>
      </w:r>
      <w:r w:rsidRPr="00034E0F">
        <w:rPr>
          <w:sz w:val="28"/>
          <w:szCs w:val="28"/>
        </w:rPr>
        <w:t xml:space="preserve"> </w:t>
      </w:r>
      <w:r>
        <w:rPr>
          <w:sz w:val="28"/>
          <w:szCs w:val="28"/>
        </w:rPr>
        <w:t xml:space="preserve">интернет на базе сотовая сеть стандарт </w:t>
      </w:r>
      <w:r>
        <w:rPr>
          <w:sz w:val="28"/>
          <w:szCs w:val="28"/>
          <w:lang w:val="en-US"/>
        </w:rPr>
        <w:t>GSM</w:t>
      </w:r>
      <w:r w:rsidRPr="00CB67D4">
        <w:rPr>
          <w:sz w:val="28"/>
          <w:szCs w:val="28"/>
        </w:rPr>
        <w:t xml:space="preserve"> .</w:t>
      </w:r>
      <w:r w:rsidRPr="0058514A">
        <w:rPr>
          <w:sz w:val="28"/>
          <w:szCs w:val="28"/>
        </w:rPr>
        <w:t xml:space="preserve"> Для достижения цели необходимо решать следующие задачи:</w:t>
      </w:r>
    </w:p>
    <w:p w:rsidR="003C7127" w:rsidRPr="0058514A" w:rsidRDefault="003C7127" w:rsidP="003C7127">
      <w:pPr>
        <w:numPr>
          <w:ilvl w:val="0"/>
          <w:numId w:val="2"/>
        </w:numPr>
        <w:overflowPunct/>
        <w:autoSpaceDE/>
        <w:autoSpaceDN/>
        <w:adjustRightInd/>
        <w:spacing w:line="360" w:lineRule="auto"/>
        <w:jc w:val="both"/>
        <w:textAlignment w:val="auto"/>
        <w:rPr>
          <w:rFonts w:eastAsia="Calibri"/>
          <w:sz w:val="28"/>
          <w:szCs w:val="28"/>
        </w:rPr>
      </w:pPr>
      <w:r w:rsidRPr="0058514A">
        <w:rPr>
          <w:rFonts w:eastAsia="Calibri"/>
          <w:sz w:val="28"/>
          <w:szCs w:val="28"/>
        </w:rPr>
        <w:t xml:space="preserve">Анализ существующей сети </w:t>
      </w:r>
    </w:p>
    <w:p w:rsidR="003C7127" w:rsidRPr="00CB67D4" w:rsidRDefault="003C7127" w:rsidP="003C7127">
      <w:pPr>
        <w:numPr>
          <w:ilvl w:val="0"/>
          <w:numId w:val="2"/>
        </w:numPr>
        <w:overflowPunct/>
        <w:autoSpaceDE/>
        <w:autoSpaceDN/>
        <w:adjustRightInd/>
        <w:spacing w:line="360" w:lineRule="auto"/>
        <w:jc w:val="both"/>
        <w:textAlignment w:val="auto"/>
        <w:rPr>
          <w:rFonts w:ascii="Calibri" w:eastAsia="Calibri" w:hAnsi="Calibri"/>
          <w:sz w:val="28"/>
          <w:szCs w:val="28"/>
        </w:rPr>
      </w:pPr>
      <w:r w:rsidRPr="00CB67D4">
        <w:rPr>
          <w:rFonts w:ascii="Calibri" w:eastAsia="Calibri" w:hAnsi="Calibri"/>
          <w:sz w:val="28"/>
          <w:szCs w:val="28"/>
        </w:rPr>
        <w:t>Наилучший вариант построения сети;</w:t>
      </w:r>
    </w:p>
    <w:p w:rsidR="003C7127" w:rsidRPr="0058514A" w:rsidRDefault="003C7127" w:rsidP="003C7127">
      <w:pPr>
        <w:numPr>
          <w:ilvl w:val="0"/>
          <w:numId w:val="2"/>
        </w:numPr>
        <w:overflowPunct/>
        <w:autoSpaceDE/>
        <w:autoSpaceDN/>
        <w:adjustRightInd/>
        <w:spacing w:line="360" w:lineRule="auto"/>
        <w:jc w:val="both"/>
        <w:textAlignment w:val="auto"/>
        <w:rPr>
          <w:rFonts w:eastAsia="Calibri"/>
          <w:sz w:val="28"/>
          <w:szCs w:val="28"/>
        </w:rPr>
      </w:pPr>
      <w:r w:rsidRPr="0058514A">
        <w:rPr>
          <w:rFonts w:eastAsia="Calibri"/>
          <w:sz w:val="28"/>
          <w:szCs w:val="28"/>
        </w:rPr>
        <w:t>Анализ проектируемой сети и перспективы ее развитие</w:t>
      </w:r>
    </w:p>
    <w:p w:rsidR="003C7127" w:rsidRPr="0058514A" w:rsidRDefault="003C7127" w:rsidP="003C7127">
      <w:pPr>
        <w:numPr>
          <w:ilvl w:val="0"/>
          <w:numId w:val="2"/>
        </w:numPr>
        <w:overflowPunct/>
        <w:autoSpaceDE/>
        <w:autoSpaceDN/>
        <w:adjustRightInd/>
        <w:spacing w:line="360" w:lineRule="auto"/>
        <w:jc w:val="both"/>
        <w:textAlignment w:val="auto"/>
        <w:rPr>
          <w:rFonts w:eastAsia="Calibri"/>
          <w:sz w:val="28"/>
          <w:szCs w:val="28"/>
        </w:rPr>
      </w:pPr>
      <w:r w:rsidRPr="0058514A">
        <w:rPr>
          <w:rFonts w:eastAsia="Calibri"/>
          <w:sz w:val="28"/>
          <w:szCs w:val="28"/>
        </w:rPr>
        <w:t xml:space="preserve">Определение потребности население </w:t>
      </w:r>
      <w:r>
        <w:rPr>
          <w:sz w:val="28"/>
          <w:szCs w:val="28"/>
        </w:rPr>
        <w:t>в мобильный интернет</w:t>
      </w:r>
    </w:p>
    <w:p w:rsidR="003C7127" w:rsidRPr="00CB67D4" w:rsidRDefault="003C7127" w:rsidP="003C7127">
      <w:pPr>
        <w:numPr>
          <w:ilvl w:val="0"/>
          <w:numId w:val="2"/>
        </w:numPr>
        <w:overflowPunct/>
        <w:autoSpaceDE/>
        <w:autoSpaceDN/>
        <w:adjustRightInd/>
        <w:spacing w:line="360" w:lineRule="auto"/>
        <w:jc w:val="both"/>
        <w:textAlignment w:val="auto"/>
        <w:rPr>
          <w:rFonts w:ascii="Calibri" w:eastAsia="Calibri" w:hAnsi="Calibri"/>
          <w:sz w:val="28"/>
          <w:szCs w:val="28"/>
        </w:rPr>
      </w:pPr>
      <w:r w:rsidRPr="00CB67D4">
        <w:rPr>
          <w:rFonts w:ascii="Calibri" w:eastAsia="Calibri" w:hAnsi="Calibri"/>
          <w:sz w:val="28"/>
          <w:szCs w:val="28"/>
        </w:rPr>
        <w:t xml:space="preserve">Расчет требуемой пропускной способности  спутниковый канала  Интернет </w:t>
      </w:r>
    </w:p>
    <w:p w:rsidR="003C7127" w:rsidRPr="0058514A" w:rsidRDefault="003C7127" w:rsidP="003C7127">
      <w:pPr>
        <w:numPr>
          <w:ilvl w:val="0"/>
          <w:numId w:val="2"/>
        </w:numPr>
        <w:overflowPunct/>
        <w:autoSpaceDE/>
        <w:autoSpaceDN/>
        <w:adjustRightInd/>
        <w:spacing w:line="360" w:lineRule="auto"/>
        <w:jc w:val="both"/>
        <w:textAlignment w:val="auto"/>
        <w:rPr>
          <w:sz w:val="28"/>
          <w:szCs w:val="28"/>
        </w:rPr>
      </w:pPr>
      <w:r w:rsidRPr="0058514A">
        <w:rPr>
          <w:rFonts w:eastAsia="Calibri"/>
          <w:sz w:val="28"/>
          <w:szCs w:val="28"/>
        </w:rPr>
        <w:t>Расчет</w:t>
      </w:r>
      <w:r>
        <w:rPr>
          <w:sz w:val="28"/>
          <w:szCs w:val="28"/>
          <w:lang w:val="en-US"/>
        </w:rPr>
        <w:t xml:space="preserve">  </w:t>
      </w:r>
      <w:r>
        <w:rPr>
          <w:sz w:val="28"/>
          <w:szCs w:val="28"/>
        </w:rPr>
        <w:t>нагрузка мобильных абонентов.</w:t>
      </w:r>
    </w:p>
    <w:p w:rsidR="003C7127" w:rsidRPr="0058514A" w:rsidRDefault="003C7127" w:rsidP="003C7127">
      <w:pPr>
        <w:numPr>
          <w:ilvl w:val="0"/>
          <w:numId w:val="2"/>
        </w:numPr>
        <w:overflowPunct/>
        <w:autoSpaceDE/>
        <w:autoSpaceDN/>
        <w:adjustRightInd/>
        <w:spacing w:line="360" w:lineRule="auto"/>
        <w:jc w:val="both"/>
        <w:textAlignment w:val="auto"/>
        <w:rPr>
          <w:rFonts w:eastAsia="Calibri"/>
          <w:sz w:val="28"/>
          <w:szCs w:val="28"/>
        </w:rPr>
      </w:pPr>
      <w:r w:rsidRPr="0058514A">
        <w:rPr>
          <w:rFonts w:eastAsia="Calibri"/>
          <w:sz w:val="28"/>
          <w:szCs w:val="28"/>
        </w:rPr>
        <w:t xml:space="preserve">Выбор </w:t>
      </w:r>
      <w:r>
        <w:rPr>
          <w:sz w:val="28"/>
          <w:szCs w:val="28"/>
        </w:rPr>
        <w:t xml:space="preserve"> и описание </w:t>
      </w:r>
      <w:r w:rsidRPr="0058514A">
        <w:rPr>
          <w:rFonts w:eastAsia="Calibri"/>
          <w:sz w:val="28"/>
          <w:szCs w:val="28"/>
        </w:rPr>
        <w:t>оборудование</w:t>
      </w:r>
      <w:proofErr w:type="gramStart"/>
      <w:r w:rsidRPr="0058514A">
        <w:rPr>
          <w:rFonts w:eastAsia="Calibri"/>
          <w:sz w:val="28"/>
          <w:szCs w:val="28"/>
        </w:rPr>
        <w:t xml:space="preserve"> </w:t>
      </w:r>
      <w:r>
        <w:rPr>
          <w:sz w:val="28"/>
          <w:szCs w:val="28"/>
        </w:rPr>
        <w:t>.</w:t>
      </w:r>
      <w:proofErr w:type="gramEnd"/>
    </w:p>
    <w:p w:rsidR="003C7127" w:rsidRDefault="003C7127" w:rsidP="003C7127">
      <w:pPr>
        <w:numPr>
          <w:ilvl w:val="0"/>
          <w:numId w:val="2"/>
        </w:numPr>
        <w:overflowPunct/>
        <w:autoSpaceDE/>
        <w:autoSpaceDN/>
        <w:adjustRightInd/>
        <w:spacing w:line="360" w:lineRule="auto"/>
        <w:jc w:val="both"/>
        <w:textAlignment w:val="auto"/>
        <w:rPr>
          <w:sz w:val="28"/>
          <w:szCs w:val="28"/>
        </w:rPr>
      </w:pPr>
      <w:r w:rsidRPr="00CB67D4">
        <w:rPr>
          <w:rFonts w:ascii="Calibri" w:eastAsia="Calibri" w:hAnsi="Calibri"/>
          <w:sz w:val="28"/>
          <w:szCs w:val="28"/>
        </w:rPr>
        <w:t>Составить  схему  организации  связи</w:t>
      </w:r>
      <w:r>
        <w:rPr>
          <w:rFonts w:ascii="Calibri" w:eastAsia="Calibri" w:hAnsi="Calibri"/>
          <w:sz w:val="28"/>
          <w:szCs w:val="28"/>
        </w:rPr>
        <w:t>.</w:t>
      </w:r>
    </w:p>
    <w:p w:rsidR="003C7127" w:rsidRDefault="003C7127" w:rsidP="003C7127">
      <w:pPr>
        <w:numPr>
          <w:ilvl w:val="0"/>
          <w:numId w:val="2"/>
        </w:numPr>
        <w:overflowPunct/>
        <w:autoSpaceDE/>
        <w:autoSpaceDN/>
        <w:adjustRightInd/>
        <w:spacing w:line="360" w:lineRule="auto"/>
        <w:jc w:val="both"/>
        <w:textAlignment w:val="auto"/>
        <w:rPr>
          <w:sz w:val="28"/>
          <w:szCs w:val="28"/>
        </w:rPr>
      </w:pPr>
      <w:r w:rsidRPr="0058514A">
        <w:rPr>
          <w:rFonts w:eastAsia="Calibri"/>
          <w:sz w:val="28"/>
          <w:szCs w:val="28"/>
        </w:rPr>
        <w:t>Расчет технико-экономические показатели</w:t>
      </w:r>
      <w:r w:rsidRPr="0058514A">
        <w:rPr>
          <w:sz w:val="28"/>
          <w:szCs w:val="28"/>
        </w:rPr>
        <w:t xml:space="preserve"> </w:t>
      </w:r>
    </w:p>
    <w:p w:rsidR="003C7127" w:rsidRPr="0058514A" w:rsidRDefault="003C7127" w:rsidP="003C7127">
      <w:pPr>
        <w:numPr>
          <w:ilvl w:val="0"/>
          <w:numId w:val="2"/>
        </w:numPr>
        <w:overflowPunct/>
        <w:autoSpaceDE/>
        <w:autoSpaceDN/>
        <w:adjustRightInd/>
        <w:spacing w:line="360" w:lineRule="auto"/>
        <w:jc w:val="both"/>
        <w:textAlignment w:val="auto"/>
        <w:rPr>
          <w:rFonts w:eastAsia="Calibri"/>
          <w:sz w:val="28"/>
          <w:szCs w:val="28"/>
        </w:rPr>
      </w:pPr>
      <w:r w:rsidRPr="008052BC">
        <w:rPr>
          <w:rFonts w:eastAsia="Calibri"/>
          <w:sz w:val="28"/>
          <w:szCs w:val="28"/>
        </w:rPr>
        <w:t xml:space="preserve"> </w:t>
      </w:r>
      <w:r w:rsidRPr="0058514A">
        <w:rPr>
          <w:rFonts w:eastAsia="Calibri"/>
          <w:sz w:val="28"/>
          <w:szCs w:val="28"/>
        </w:rPr>
        <w:t>Разработка вопроса экологии и БЖД</w:t>
      </w:r>
    </w:p>
    <w:p w:rsidR="003C7127" w:rsidRDefault="003C7127" w:rsidP="003C7127">
      <w:pPr>
        <w:numPr>
          <w:ilvl w:val="0"/>
          <w:numId w:val="2"/>
        </w:numPr>
        <w:overflowPunct/>
        <w:autoSpaceDE/>
        <w:autoSpaceDN/>
        <w:adjustRightInd/>
        <w:spacing w:line="360" w:lineRule="auto"/>
        <w:jc w:val="both"/>
        <w:textAlignment w:val="auto"/>
        <w:rPr>
          <w:sz w:val="28"/>
          <w:szCs w:val="28"/>
        </w:rPr>
      </w:pPr>
      <w:r w:rsidRPr="0058514A">
        <w:rPr>
          <w:rFonts w:eastAsia="Calibri"/>
          <w:sz w:val="28"/>
          <w:szCs w:val="28"/>
        </w:rPr>
        <w:t xml:space="preserve"> Заключение по проекту </w:t>
      </w:r>
    </w:p>
    <w:p w:rsidR="003C7127" w:rsidRDefault="003C7127" w:rsidP="000477C3">
      <w:pPr>
        <w:tabs>
          <w:tab w:val="left" w:pos="1980"/>
          <w:tab w:val="left" w:pos="3615"/>
        </w:tabs>
        <w:jc w:val="both"/>
        <w:rPr>
          <w:sz w:val="28"/>
          <w:szCs w:val="28"/>
          <w:lang w:val="en-US"/>
        </w:rPr>
      </w:pPr>
    </w:p>
    <w:p w:rsidR="00D65520" w:rsidRDefault="00D65520" w:rsidP="000477C3">
      <w:pPr>
        <w:tabs>
          <w:tab w:val="left" w:pos="1980"/>
          <w:tab w:val="left" w:pos="3615"/>
        </w:tabs>
        <w:jc w:val="both"/>
        <w:rPr>
          <w:sz w:val="28"/>
          <w:szCs w:val="28"/>
          <w:lang w:val="en-US"/>
        </w:rPr>
      </w:pPr>
    </w:p>
    <w:p w:rsidR="00D65520" w:rsidRPr="00D65520" w:rsidRDefault="00D65520" w:rsidP="00D65520">
      <w:pPr>
        <w:tabs>
          <w:tab w:val="left" w:pos="1980"/>
          <w:tab w:val="left" w:pos="3615"/>
        </w:tabs>
        <w:spacing w:line="360" w:lineRule="auto"/>
        <w:jc w:val="both"/>
        <w:rPr>
          <w:sz w:val="28"/>
          <w:szCs w:val="28"/>
          <w:lang w:val="en-US"/>
        </w:rPr>
      </w:pPr>
    </w:p>
    <w:p w:rsidR="00D65520" w:rsidRDefault="00D65520" w:rsidP="00D65520">
      <w:pPr>
        <w:spacing w:line="360" w:lineRule="auto"/>
        <w:jc w:val="both"/>
        <w:rPr>
          <w:b/>
          <w:sz w:val="28"/>
          <w:szCs w:val="28"/>
          <w:lang w:val="en-US"/>
        </w:rPr>
      </w:pPr>
    </w:p>
    <w:p w:rsidR="00D65520" w:rsidRDefault="00D65520" w:rsidP="00D65520">
      <w:pPr>
        <w:spacing w:line="360" w:lineRule="auto"/>
        <w:jc w:val="both"/>
        <w:rPr>
          <w:b/>
          <w:sz w:val="28"/>
          <w:szCs w:val="28"/>
          <w:lang w:val="en-US"/>
        </w:rPr>
      </w:pPr>
    </w:p>
    <w:p w:rsidR="00D65520" w:rsidRDefault="00D65520" w:rsidP="00D65520">
      <w:pPr>
        <w:spacing w:line="360" w:lineRule="auto"/>
        <w:jc w:val="both"/>
        <w:rPr>
          <w:b/>
          <w:sz w:val="28"/>
          <w:szCs w:val="28"/>
          <w:lang w:val="en-US"/>
        </w:rPr>
      </w:pPr>
    </w:p>
    <w:p w:rsidR="00D65520" w:rsidRDefault="00D65520" w:rsidP="00D65520">
      <w:pPr>
        <w:spacing w:line="360" w:lineRule="auto"/>
        <w:jc w:val="both"/>
        <w:rPr>
          <w:b/>
          <w:sz w:val="28"/>
          <w:szCs w:val="28"/>
          <w:lang w:val="en-US"/>
        </w:rPr>
      </w:pPr>
    </w:p>
    <w:p w:rsidR="00D65520" w:rsidRDefault="00D65520" w:rsidP="00D65520">
      <w:pPr>
        <w:spacing w:line="360" w:lineRule="auto"/>
        <w:jc w:val="both"/>
        <w:rPr>
          <w:b/>
          <w:sz w:val="28"/>
          <w:szCs w:val="28"/>
          <w:lang w:val="en-US"/>
        </w:rPr>
      </w:pPr>
    </w:p>
    <w:p w:rsidR="00D65520" w:rsidRDefault="00D65520" w:rsidP="00D65520">
      <w:pPr>
        <w:spacing w:line="360" w:lineRule="auto"/>
        <w:jc w:val="both"/>
        <w:rPr>
          <w:b/>
          <w:sz w:val="28"/>
          <w:szCs w:val="28"/>
          <w:lang w:val="en-US"/>
        </w:rPr>
      </w:pPr>
    </w:p>
    <w:p w:rsidR="00D65520" w:rsidRDefault="00D65520" w:rsidP="00D65520">
      <w:pPr>
        <w:spacing w:line="360" w:lineRule="auto"/>
        <w:jc w:val="both"/>
        <w:rPr>
          <w:b/>
          <w:sz w:val="28"/>
          <w:szCs w:val="28"/>
          <w:lang w:val="en-US"/>
        </w:rPr>
      </w:pPr>
    </w:p>
    <w:p w:rsidR="00D65520" w:rsidRDefault="00D65520" w:rsidP="00D65520">
      <w:pPr>
        <w:spacing w:line="360" w:lineRule="auto"/>
        <w:jc w:val="both"/>
        <w:rPr>
          <w:b/>
          <w:sz w:val="28"/>
          <w:szCs w:val="28"/>
          <w:lang w:val="en-US"/>
        </w:rPr>
      </w:pPr>
    </w:p>
    <w:p w:rsidR="00D65520" w:rsidRDefault="00D65520" w:rsidP="00D65520">
      <w:pPr>
        <w:spacing w:line="360" w:lineRule="auto"/>
        <w:jc w:val="both"/>
        <w:rPr>
          <w:b/>
          <w:sz w:val="28"/>
          <w:szCs w:val="28"/>
          <w:lang w:val="en-US"/>
        </w:rPr>
      </w:pPr>
    </w:p>
    <w:p w:rsidR="00D65520" w:rsidRDefault="00D65520" w:rsidP="00D65520">
      <w:pPr>
        <w:spacing w:line="360" w:lineRule="auto"/>
        <w:jc w:val="both"/>
        <w:rPr>
          <w:b/>
          <w:sz w:val="28"/>
          <w:szCs w:val="28"/>
          <w:lang w:val="en-US"/>
        </w:rPr>
      </w:pPr>
    </w:p>
    <w:p w:rsidR="00D65520" w:rsidRPr="00D65520" w:rsidRDefault="00D65520" w:rsidP="00D65520">
      <w:pPr>
        <w:spacing w:line="360" w:lineRule="auto"/>
        <w:jc w:val="both"/>
        <w:rPr>
          <w:b/>
          <w:sz w:val="28"/>
          <w:szCs w:val="28"/>
        </w:rPr>
      </w:pPr>
      <w:r w:rsidRPr="00D65520">
        <w:rPr>
          <w:b/>
          <w:sz w:val="28"/>
          <w:szCs w:val="28"/>
        </w:rPr>
        <w:t xml:space="preserve">2. Система подвижной связи </w:t>
      </w:r>
      <w:r w:rsidRPr="00D65520">
        <w:rPr>
          <w:b/>
          <w:sz w:val="28"/>
          <w:szCs w:val="28"/>
          <w:lang w:val="en-US"/>
        </w:rPr>
        <w:t>CDMA</w:t>
      </w:r>
      <w:r w:rsidRPr="00D65520">
        <w:rPr>
          <w:b/>
          <w:sz w:val="28"/>
          <w:szCs w:val="28"/>
        </w:rPr>
        <w:t xml:space="preserve"> 2000 1Х (</w:t>
      </w:r>
      <w:r w:rsidRPr="00D65520">
        <w:rPr>
          <w:b/>
          <w:sz w:val="28"/>
          <w:szCs w:val="28"/>
          <w:lang w:val="en-US"/>
        </w:rPr>
        <w:t>CDMA</w:t>
      </w:r>
      <w:r w:rsidRPr="00D65520">
        <w:rPr>
          <w:b/>
          <w:sz w:val="28"/>
          <w:szCs w:val="28"/>
        </w:rPr>
        <w:t xml:space="preserve"> 450) </w:t>
      </w:r>
    </w:p>
    <w:p w:rsidR="00D65520" w:rsidRPr="00D65520" w:rsidRDefault="00D65520" w:rsidP="00D65520">
      <w:pPr>
        <w:spacing w:line="360" w:lineRule="auto"/>
        <w:jc w:val="both"/>
        <w:rPr>
          <w:b/>
          <w:sz w:val="28"/>
          <w:szCs w:val="28"/>
        </w:rPr>
      </w:pPr>
      <w:r w:rsidRPr="00D65520">
        <w:rPr>
          <w:b/>
          <w:sz w:val="28"/>
          <w:szCs w:val="28"/>
        </w:rPr>
        <w:br/>
        <w:t xml:space="preserve">2.1. Комплексное решение </w:t>
      </w:r>
      <w:r w:rsidRPr="00D65520">
        <w:rPr>
          <w:b/>
          <w:sz w:val="28"/>
          <w:szCs w:val="28"/>
          <w:lang w:val="en-US"/>
        </w:rPr>
        <w:t>CDMA</w:t>
      </w:r>
      <w:r w:rsidRPr="00D65520">
        <w:rPr>
          <w:b/>
          <w:sz w:val="28"/>
          <w:szCs w:val="28"/>
        </w:rPr>
        <w:t xml:space="preserve"> 2000 1Х компании </w:t>
      </w:r>
      <w:proofErr w:type="gramStart"/>
      <w:r w:rsidRPr="00D65520">
        <w:rPr>
          <w:b/>
          <w:sz w:val="28"/>
          <w:szCs w:val="28"/>
        </w:rPr>
        <w:t>Н</w:t>
      </w:r>
      <w:proofErr w:type="spellStart"/>
      <w:proofErr w:type="gramEnd"/>
      <w:r w:rsidRPr="00D65520">
        <w:rPr>
          <w:b/>
          <w:sz w:val="28"/>
          <w:szCs w:val="28"/>
          <w:lang w:val="en-US"/>
        </w:rPr>
        <w:t>uawei</w:t>
      </w:r>
      <w:proofErr w:type="spellEnd"/>
      <w:r w:rsidRPr="00D65520">
        <w:rPr>
          <w:b/>
          <w:sz w:val="28"/>
          <w:szCs w:val="28"/>
        </w:rPr>
        <w:t xml:space="preserve"> </w:t>
      </w:r>
      <w:r w:rsidRPr="00D65520">
        <w:rPr>
          <w:b/>
          <w:sz w:val="28"/>
          <w:szCs w:val="28"/>
          <w:lang w:val="en-US"/>
        </w:rPr>
        <w:t>Technologies</w:t>
      </w:r>
    </w:p>
    <w:p w:rsidR="00D65520" w:rsidRPr="00D65520" w:rsidRDefault="00D65520" w:rsidP="00D65520">
      <w:pPr>
        <w:spacing w:line="360" w:lineRule="auto"/>
        <w:jc w:val="both"/>
        <w:rPr>
          <w:i/>
          <w:iCs/>
          <w:sz w:val="28"/>
          <w:szCs w:val="28"/>
        </w:rPr>
      </w:pPr>
      <w:r w:rsidRPr="00D65520">
        <w:rPr>
          <w:b/>
          <w:sz w:val="28"/>
          <w:szCs w:val="28"/>
        </w:rPr>
        <w:tab/>
      </w:r>
      <w:r w:rsidRPr="00D65520">
        <w:rPr>
          <w:sz w:val="28"/>
          <w:szCs w:val="28"/>
        </w:rPr>
        <w:t xml:space="preserve">В архитектуре сети можно выделить три основных уровня (рис. 2.1). </w:t>
      </w:r>
      <w:r w:rsidRPr="00D65520">
        <w:rPr>
          <w:sz w:val="28"/>
          <w:szCs w:val="28"/>
        </w:rPr>
        <w:br/>
        <w:t xml:space="preserve">Уровень радиодоступа включает в себя такие сетевые элементы, как базовые приемопередающие станции </w:t>
      </w:r>
      <w:r w:rsidRPr="00D65520">
        <w:rPr>
          <w:i/>
          <w:iCs/>
          <w:sz w:val="28"/>
          <w:szCs w:val="28"/>
        </w:rPr>
        <w:t>(</w:t>
      </w:r>
      <w:r w:rsidRPr="00D65520">
        <w:rPr>
          <w:i/>
          <w:iCs/>
          <w:sz w:val="28"/>
          <w:szCs w:val="28"/>
          <w:lang w:val="en-US"/>
        </w:rPr>
        <w:t>Base</w:t>
      </w:r>
      <w:r w:rsidRPr="00D65520">
        <w:rPr>
          <w:i/>
          <w:iCs/>
          <w:sz w:val="28"/>
          <w:szCs w:val="28"/>
        </w:rPr>
        <w:t xml:space="preserve"> </w:t>
      </w:r>
      <w:r w:rsidRPr="00D65520">
        <w:rPr>
          <w:i/>
          <w:iCs/>
          <w:sz w:val="28"/>
          <w:szCs w:val="28"/>
          <w:lang w:val="en-US"/>
        </w:rPr>
        <w:t>Transfer</w:t>
      </w:r>
      <w:r w:rsidRPr="00D65520">
        <w:rPr>
          <w:i/>
          <w:iCs/>
          <w:sz w:val="28"/>
          <w:szCs w:val="28"/>
        </w:rPr>
        <w:t xml:space="preserve"> </w:t>
      </w:r>
      <w:r w:rsidRPr="00D65520">
        <w:rPr>
          <w:i/>
          <w:iCs/>
          <w:sz w:val="28"/>
          <w:szCs w:val="28"/>
          <w:lang w:val="en-US"/>
        </w:rPr>
        <w:t>Station</w:t>
      </w:r>
      <w:r w:rsidRPr="00D65520">
        <w:rPr>
          <w:i/>
          <w:iCs/>
          <w:sz w:val="28"/>
          <w:szCs w:val="28"/>
        </w:rPr>
        <w:t xml:space="preserve">, </w:t>
      </w:r>
      <w:r w:rsidRPr="00D65520">
        <w:rPr>
          <w:i/>
          <w:iCs/>
          <w:sz w:val="28"/>
          <w:szCs w:val="28"/>
          <w:lang w:val="en-US"/>
        </w:rPr>
        <w:t>BTS</w:t>
      </w:r>
      <w:r w:rsidRPr="00D65520">
        <w:rPr>
          <w:i/>
          <w:iCs/>
          <w:sz w:val="28"/>
          <w:szCs w:val="28"/>
        </w:rPr>
        <w:t xml:space="preserve">) </w:t>
      </w:r>
      <w:r w:rsidRPr="00D65520">
        <w:rPr>
          <w:sz w:val="28"/>
          <w:szCs w:val="28"/>
        </w:rPr>
        <w:t xml:space="preserve">и контроллер базовых станций </w:t>
      </w:r>
      <w:r w:rsidRPr="00D65520">
        <w:rPr>
          <w:i/>
          <w:iCs/>
          <w:sz w:val="28"/>
          <w:szCs w:val="28"/>
        </w:rPr>
        <w:t>(</w:t>
      </w:r>
      <w:r w:rsidRPr="00D65520">
        <w:rPr>
          <w:i/>
          <w:iCs/>
          <w:sz w:val="28"/>
          <w:szCs w:val="28"/>
          <w:lang w:val="en-US"/>
        </w:rPr>
        <w:t>Base</w:t>
      </w:r>
      <w:r w:rsidRPr="00D65520">
        <w:rPr>
          <w:i/>
          <w:iCs/>
          <w:sz w:val="28"/>
          <w:szCs w:val="28"/>
        </w:rPr>
        <w:t xml:space="preserve"> </w:t>
      </w:r>
      <w:r w:rsidRPr="00D65520">
        <w:rPr>
          <w:i/>
          <w:iCs/>
          <w:sz w:val="28"/>
          <w:szCs w:val="28"/>
          <w:lang w:val="en-US"/>
        </w:rPr>
        <w:t>Station</w:t>
      </w:r>
      <w:r w:rsidRPr="00D65520">
        <w:rPr>
          <w:i/>
          <w:iCs/>
          <w:sz w:val="28"/>
          <w:szCs w:val="28"/>
        </w:rPr>
        <w:t xml:space="preserve"> </w:t>
      </w:r>
      <w:proofErr w:type="spellStart"/>
      <w:r w:rsidRPr="00D65520">
        <w:rPr>
          <w:i/>
          <w:iCs/>
          <w:sz w:val="28"/>
          <w:szCs w:val="28"/>
          <w:lang w:val="en-US"/>
        </w:rPr>
        <w:t>Controler</w:t>
      </w:r>
      <w:proofErr w:type="spellEnd"/>
      <w:r w:rsidRPr="00D65520">
        <w:rPr>
          <w:i/>
          <w:iCs/>
          <w:sz w:val="28"/>
          <w:szCs w:val="28"/>
        </w:rPr>
        <w:t>,</w:t>
      </w:r>
      <w:r w:rsidRPr="00D65520">
        <w:rPr>
          <w:i/>
          <w:iCs/>
          <w:sz w:val="28"/>
          <w:szCs w:val="28"/>
          <w:lang w:val="en-US"/>
        </w:rPr>
        <w:t>BSC</w:t>
      </w:r>
      <w:r w:rsidRPr="00D65520">
        <w:rPr>
          <w:i/>
          <w:iCs/>
          <w:sz w:val="28"/>
          <w:szCs w:val="28"/>
        </w:rPr>
        <w:t>). Д</w:t>
      </w:r>
      <w:r w:rsidRPr="00D65520">
        <w:rPr>
          <w:sz w:val="28"/>
          <w:szCs w:val="28"/>
        </w:rPr>
        <w:t>ля поддержки услуг пакетной передачи контроллер по интерфейсу А8/А</w:t>
      </w:r>
      <w:proofErr w:type="gramStart"/>
      <w:r w:rsidRPr="00D65520">
        <w:rPr>
          <w:sz w:val="28"/>
          <w:szCs w:val="28"/>
        </w:rPr>
        <w:t>9</w:t>
      </w:r>
      <w:proofErr w:type="gramEnd"/>
      <w:r w:rsidRPr="00D65520">
        <w:rPr>
          <w:sz w:val="28"/>
          <w:szCs w:val="28"/>
        </w:rPr>
        <w:t xml:space="preserve"> соединяется с модулем управления пакетами </w:t>
      </w:r>
      <w:r w:rsidRPr="00D65520">
        <w:rPr>
          <w:i/>
          <w:iCs/>
          <w:sz w:val="28"/>
          <w:szCs w:val="28"/>
        </w:rPr>
        <w:t>(</w:t>
      </w:r>
      <w:r w:rsidRPr="00D65520">
        <w:rPr>
          <w:i/>
          <w:iCs/>
          <w:sz w:val="28"/>
          <w:szCs w:val="28"/>
          <w:lang w:val="en-US"/>
        </w:rPr>
        <w:t>Packet</w:t>
      </w:r>
      <w:r w:rsidRPr="00D65520">
        <w:rPr>
          <w:i/>
          <w:iCs/>
          <w:sz w:val="28"/>
          <w:szCs w:val="28"/>
        </w:rPr>
        <w:t xml:space="preserve"> </w:t>
      </w:r>
      <w:r w:rsidRPr="00D65520">
        <w:rPr>
          <w:i/>
          <w:iCs/>
          <w:sz w:val="28"/>
          <w:szCs w:val="28"/>
          <w:lang w:val="en-US"/>
        </w:rPr>
        <w:t>Coding</w:t>
      </w:r>
      <w:r w:rsidRPr="00D65520">
        <w:rPr>
          <w:i/>
          <w:iCs/>
          <w:sz w:val="28"/>
          <w:szCs w:val="28"/>
        </w:rPr>
        <w:t xml:space="preserve"> </w:t>
      </w:r>
      <w:r w:rsidRPr="00D65520">
        <w:rPr>
          <w:i/>
          <w:iCs/>
          <w:sz w:val="28"/>
          <w:szCs w:val="28"/>
          <w:lang w:val="en-US"/>
        </w:rPr>
        <w:t>Function</w:t>
      </w:r>
      <w:r w:rsidRPr="00D65520">
        <w:rPr>
          <w:i/>
          <w:iCs/>
          <w:sz w:val="28"/>
          <w:szCs w:val="28"/>
        </w:rPr>
        <w:t xml:space="preserve"> </w:t>
      </w:r>
      <w:r w:rsidRPr="00D65520">
        <w:rPr>
          <w:i/>
          <w:iCs/>
          <w:sz w:val="28"/>
          <w:szCs w:val="28"/>
          <w:lang w:val="en-US"/>
        </w:rPr>
        <w:t>module</w:t>
      </w:r>
      <w:r w:rsidRPr="00D65520">
        <w:rPr>
          <w:i/>
          <w:iCs/>
          <w:sz w:val="28"/>
          <w:szCs w:val="28"/>
        </w:rPr>
        <w:t xml:space="preserve">, </w:t>
      </w:r>
      <w:r w:rsidRPr="00D65520">
        <w:rPr>
          <w:i/>
          <w:iCs/>
          <w:sz w:val="28"/>
          <w:szCs w:val="28"/>
          <w:lang w:val="en-US"/>
        </w:rPr>
        <w:t>PCF</w:t>
      </w:r>
      <w:r w:rsidRPr="00D65520">
        <w:rPr>
          <w:i/>
          <w:iCs/>
          <w:sz w:val="28"/>
          <w:szCs w:val="28"/>
        </w:rPr>
        <w:t>).</w:t>
      </w:r>
    </w:p>
    <w:p w:rsidR="00D65520" w:rsidRPr="00D65520" w:rsidRDefault="00D65520" w:rsidP="00D65520">
      <w:pPr>
        <w:spacing w:line="360" w:lineRule="auto"/>
        <w:jc w:val="both"/>
        <w:rPr>
          <w:i/>
          <w:iCs/>
          <w:sz w:val="28"/>
          <w:szCs w:val="28"/>
        </w:rPr>
      </w:pPr>
      <w:r w:rsidRPr="00D65520">
        <w:rPr>
          <w:i/>
          <w:iCs/>
          <w:sz w:val="28"/>
          <w:szCs w:val="28"/>
        </w:rPr>
        <w:tab/>
      </w:r>
      <w:r w:rsidRPr="00D65520">
        <w:rPr>
          <w:sz w:val="28"/>
          <w:szCs w:val="28"/>
        </w:rPr>
        <w:t xml:space="preserve">Уровень коммутации состоит из сетей с коммутаций пакетов и каналов. Сеть с коммутацией каналов образована типичными элементами для сетей подвижной связи, ориентированных на передачу голоса. В общем случае здесь можно выделить центр мобильной коммутации </w:t>
      </w:r>
      <w:r w:rsidRPr="00D65520">
        <w:rPr>
          <w:i/>
          <w:iCs/>
          <w:sz w:val="28"/>
          <w:szCs w:val="28"/>
        </w:rPr>
        <w:t>(</w:t>
      </w:r>
      <w:r w:rsidRPr="00D65520">
        <w:rPr>
          <w:i/>
          <w:iCs/>
          <w:sz w:val="28"/>
          <w:szCs w:val="28"/>
          <w:lang w:val="en-US"/>
        </w:rPr>
        <w:t>Mobile</w:t>
      </w:r>
      <w:r w:rsidRPr="00D65520">
        <w:rPr>
          <w:i/>
          <w:iCs/>
          <w:sz w:val="28"/>
          <w:szCs w:val="28"/>
        </w:rPr>
        <w:t xml:space="preserve"> </w:t>
      </w:r>
      <w:r w:rsidRPr="00D65520">
        <w:rPr>
          <w:i/>
          <w:iCs/>
          <w:sz w:val="28"/>
          <w:szCs w:val="28"/>
          <w:lang w:val="en-US"/>
        </w:rPr>
        <w:t>Switching</w:t>
      </w:r>
      <w:r w:rsidRPr="00D65520">
        <w:rPr>
          <w:i/>
          <w:iCs/>
          <w:sz w:val="28"/>
          <w:szCs w:val="28"/>
        </w:rPr>
        <w:t xml:space="preserve"> </w:t>
      </w:r>
      <w:r w:rsidRPr="00D65520">
        <w:rPr>
          <w:i/>
          <w:iCs/>
          <w:sz w:val="28"/>
          <w:szCs w:val="28"/>
          <w:lang w:val="en-US"/>
        </w:rPr>
        <w:t>Centre</w:t>
      </w:r>
      <w:r w:rsidRPr="00D65520">
        <w:rPr>
          <w:i/>
          <w:iCs/>
          <w:sz w:val="28"/>
          <w:szCs w:val="28"/>
        </w:rPr>
        <w:t xml:space="preserve">, </w:t>
      </w:r>
      <w:r w:rsidRPr="00D65520">
        <w:rPr>
          <w:i/>
          <w:iCs/>
          <w:sz w:val="28"/>
          <w:szCs w:val="28"/>
          <w:lang w:val="en-US"/>
        </w:rPr>
        <w:t>MSC</w:t>
      </w:r>
      <w:r w:rsidRPr="00D65520">
        <w:rPr>
          <w:i/>
          <w:iCs/>
          <w:sz w:val="28"/>
          <w:szCs w:val="28"/>
        </w:rPr>
        <w:t xml:space="preserve">), </w:t>
      </w:r>
      <w:r w:rsidRPr="00D65520">
        <w:rPr>
          <w:sz w:val="28"/>
          <w:szCs w:val="28"/>
        </w:rPr>
        <w:t xml:space="preserve">который на аппаратном уровне совмещен с визитным регистром местоположения </w:t>
      </w:r>
      <w:r w:rsidRPr="00D65520">
        <w:rPr>
          <w:i/>
          <w:iCs/>
          <w:sz w:val="28"/>
          <w:szCs w:val="28"/>
        </w:rPr>
        <w:t>(</w:t>
      </w:r>
      <w:r w:rsidRPr="00D65520">
        <w:rPr>
          <w:i/>
          <w:iCs/>
          <w:sz w:val="28"/>
          <w:szCs w:val="28"/>
          <w:lang w:val="en-US"/>
        </w:rPr>
        <w:t>Visitors</w:t>
      </w:r>
      <w:r w:rsidRPr="00D65520">
        <w:rPr>
          <w:i/>
          <w:iCs/>
          <w:sz w:val="28"/>
          <w:szCs w:val="28"/>
        </w:rPr>
        <w:t xml:space="preserve"> </w:t>
      </w:r>
      <w:r w:rsidRPr="00D65520">
        <w:rPr>
          <w:i/>
          <w:iCs/>
          <w:sz w:val="28"/>
          <w:szCs w:val="28"/>
          <w:lang w:val="en-US"/>
        </w:rPr>
        <w:t>Location</w:t>
      </w:r>
      <w:r w:rsidRPr="00D65520">
        <w:rPr>
          <w:i/>
          <w:iCs/>
          <w:sz w:val="28"/>
          <w:szCs w:val="28"/>
        </w:rPr>
        <w:t xml:space="preserve"> </w:t>
      </w:r>
      <w:r w:rsidRPr="00D65520">
        <w:rPr>
          <w:i/>
          <w:iCs/>
          <w:sz w:val="28"/>
          <w:szCs w:val="28"/>
          <w:lang w:val="en-US"/>
        </w:rPr>
        <w:t>Registry</w:t>
      </w:r>
      <w:r w:rsidRPr="00D65520">
        <w:rPr>
          <w:i/>
          <w:iCs/>
          <w:sz w:val="28"/>
          <w:szCs w:val="28"/>
        </w:rPr>
        <w:t xml:space="preserve">, </w:t>
      </w:r>
      <w:r w:rsidRPr="00D65520">
        <w:rPr>
          <w:i/>
          <w:iCs/>
          <w:sz w:val="28"/>
          <w:szCs w:val="28"/>
          <w:lang w:val="en-US"/>
        </w:rPr>
        <w:t>VLR</w:t>
      </w:r>
      <w:r w:rsidRPr="00D65520">
        <w:rPr>
          <w:i/>
          <w:iCs/>
          <w:sz w:val="28"/>
          <w:szCs w:val="28"/>
        </w:rPr>
        <w:t xml:space="preserve">), </w:t>
      </w:r>
      <w:r w:rsidRPr="00D65520">
        <w:rPr>
          <w:sz w:val="28"/>
          <w:szCs w:val="28"/>
        </w:rPr>
        <w:t xml:space="preserve">а также может поддерживать функции узла коммутации услуг </w:t>
      </w:r>
      <w:r w:rsidRPr="00D65520">
        <w:rPr>
          <w:i/>
          <w:iCs/>
          <w:sz w:val="28"/>
          <w:szCs w:val="28"/>
        </w:rPr>
        <w:t>(</w:t>
      </w:r>
      <w:r w:rsidRPr="00D65520">
        <w:rPr>
          <w:i/>
          <w:iCs/>
          <w:sz w:val="28"/>
          <w:szCs w:val="28"/>
          <w:lang w:val="en-US"/>
        </w:rPr>
        <w:t>Service</w:t>
      </w:r>
      <w:r w:rsidRPr="00D65520">
        <w:rPr>
          <w:i/>
          <w:iCs/>
          <w:sz w:val="28"/>
          <w:szCs w:val="28"/>
        </w:rPr>
        <w:t xml:space="preserve"> </w:t>
      </w:r>
      <w:r w:rsidRPr="00D65520">
        <w:rPr>
          <w:i/>
          <w:iCs/>
          <w:sz w:val="28"/>
          <w:szCs w:val="28"/>
          <w:lang w:val="en-US"/>
        </w:rPr>
        <w:t>Switching</w:t>
      </w:r>
      <w:r w:rsidRPr="00D65520">
        <w:rPr>
          <w:i/>
          <w:iCs/>
          <w:sz w:val="28"/>
          <w:szCs w:val="28"/>
        </w:rPr>
        <w:t xml:space="preserve"> </w:t>
      </w:r>
      <w:r w:rsidRPr="00D65520">
        <w:rPr>
          <w:i/>
          <w:iCs/>
          <w:sz w:val="28"/>
          <w:szCs w:val="28"/>
          <w:lang w:val="en-US"/>
        </w:rPr>
        <w:t>Point</w:t>
      </w:r>
      <w:r w:rsidRPr="00D65520">
        <w:rPr>
          <w:i/>
          <w:iCs/>
          <w:sz w:val="28"/>
          <w:szCs w:val="28"/>
        </w:rPr>
        <w:t xml:space="preserve">, </w:t>
      </w:r>
      <w:r w:rsidRPr="00D65520">
        <w:rPr>
          <w:i/>
          <w:iCs/>
          <w:sz w:val="28"/>
          <w:szCs w:val="28"/>
          <w:lang w:val="en-US"/>
        </w:rPr>
        <w:t>SSP</w:t>
      </w:r>
      <w:r w:rsidRPr="00D65520">
        <w:rPr>
          <w:i/>
          <w:iCs/>
          <w:sz w:val="28"/>
          <w:szCs w:val="28"/>
        </w:rPr>
        <w:t xml:space="preserve">) </w:t>
      </w:r>
      <w:r w:rsidRPr="00D65520">
        <w:rPr>
          <w:sz w:val="28"/>
          <w:szCs w:val="28"/>
        </w:rPr>
        <w:t xml:space="preserve">для интеллектуальных сетей. Центр коммутации </w:t>
      </w:r>
      <w:r w:rsidRPr="00D65520">
        <w:rPr>
          <w:sz w:val="28"/>
          <w:szCs w:val="28"/>
          <w:lang w:val="en-US"/>
        </w:rPr>
        <w:t>MSC</w:t>
      </w:r>
      <w:r w:rsidRPr="00D65520">
        <w:rPr>
          <w:sz w:val="28"/>
          <w:szCs w:val="28"/>
        </w:rPr>
        <w:t xml:space="preserve"> компании </w:t>
      </w:r>
      <w:proofErr w:type="gramStart"/>
      <w:r w:rsidRPr="00D65520">
        <w:rPr>
          <w:sz w:val="28"/>
          <w:szCs w:val="28"/>
        </w:rPr>
        <w:t>Н</w:t>
      </w:r>
      <w:proofErr w:type="spellStart"/>
      <w:proofErr w:type="gramEnd"/>
      <w:r w:rsidRPr="00D65520">
        <w:rPr>
          <w:sz w:val="28"/>
          <w:szCs w:val="28"/>
          <w:lang w:val="en-US"/>
        </w:rPr>
        <w:t>uawei</w:t>
      </w:r>
      <w:proofErr w:type="spellEnd"/>
      <w:r w:rsidRPr="00D65520">
        <w:rPr>
          <w:sz w:val="28"/>
          <w:szCs w:val="28"/>
        </w:rPr>
        <w:t xml:space="preserve"> также сертифицирован для применения в качестве шлюзового мобильного коммутатора </w:t>
      </w:r>
      <w:r w:rsidRPr="00D65520">
        <w:rPr>
          <w:i/>
          <w:iCs/>
          <w:sz w:val="28"/>
          <w:szCs w:val="28"/>
        </w:rPr>
        <w:t>(</w:t>
      </w:r>
      <w:r w:rsidRPr="00D65520">
        <w:rPr>
          <w:i/>
          <w:iCs/>
          <w:sz w:val="28"/>
          <w:szCs w:val="28"/>
          <w:lang w:val="en-US"/>
        </w:rPr>
        <w:t>Gateway</w:t>
      </w:r>
      <w:r w:rsidRPr="00D65520">
        <w:rPr>
          <w:i/>
          <w:iCs/>
          <w:sz w:val="28"/>
          <w:szCs w:val="28"/>
        </w:rPr>
        <w:t xml:space="preserve"> </w:t>
      </w:r>
      <w:r w:rsidRPr="00D65520">
        <w:rPr>
          <w:i/>
          <w:iCs/>
          <w:sz w:val="28"/>
          <w:szCs w:val="28"/>
          <w:lang w:val="en-US"/>
        </w:rPr>
        <w:t>Mobile</w:t>
      </w:r>
      <w:r w:rsidRPr="00D65520">
        <w:rPr>
          <w:i/>
          <w:iCs/>
          <w:sz w:val="28"/>
          <w:szCs w:val="28"/>
        </w:rPr>
        <w:t xml:space="preserve"> </w:t>
      </w:r>
      <w:r w:rsidRPr="00D65520">
        <w:rPr>
          <w:i/>
          <w:iCs/>
          <w:sz w:val="28"/>
          <w:szCs w:val="28"/>
          <w:lang w:val="en-US"/>
        </w:rPr>
        <w:t>Switching</w:t>
      </w:r>
      <w:r w:rsidRPr="00D65520">
        <w:rPr>
          <w:i/>
          <w:iCs/>
          <w:sz w:val="28"/>
          <w:szCs w:val="28"/>
        </w:rPr>
        <w:t xml:space="preserve"> </w:t>
      </w:r>
      <w:r w:rsidRPr="00D65520">
        <w:rPr>
          <w:i/>
          <w:iCs/>
          <w:sz w:val="28"/>
          <w:szCs w:val="28"/>
          <w:lang w:val="en-US"/>
        </w:rPr>
        <w:t>Centre</w:t>
      </w:r>
      <w:r w:rsidRPr="00D65520">
        <w:rPr>
          <w:i/>
          <w:iCs/>
          <w:sz w:val="28"/>
          <w:szCs w:val="28"/>
        </w:rPr>
        <w:t xml:space="preserve">, </w:t>
      </w:r>
      <w:r w:rsidRPr="00D65520">
        <w:rPr>
          <w:i/>
          <w:iCs/>
          <w:sz w:val="28"/>
          <w:szCs w:val="28"/>
          <w:lang w:val="en-US"/>
        </w:rPr>
        <w:t>GMSC</w:t>
      </w:r>
      <w:r w:rsidRPr="00D65520">
        <w:rPr>
          <w:i/>
          <w:iCs/>
          <w:sz w:val="28"/>
          <w:szCs w:val="28"/>
        </w:rPr>
        <w:t>). Д</w:t>
      </w:r>
      <w:r w:rsidRPr="00D65520">
        <w:rPr>
          <w:sz w:val="28"/>
          <w:szCs w:val="28"/>
        </w:rPr>
        <w:t xml:space="preserve">ля хранения данных о постоянно прописанных абонентах в сети используется домашний регистр местоположения </w:t>
      </w:r>
      <w:r w:rsidRPr="00D65520">
        <w:rPr>
          <w:i/>
          <w:iCs/>
          <w:sz w:val="28"/>
          <w:szCs w:val="28"/>
        </w:rPr>
        <w:t>(</w:t>
      </w:r>
      <w:r w:rsidRPr="00D65520">
        <w:rPr>
          <w:i/>
          <w:iCs/>
          <w:sz w:val="28"/>
          <w:szCs w:val="28"/>
          <w:lang w:val="en-US"/>
        </w:rPr>
        <w:t>Home</w:t>
      </w:r>
      <w:r w:rsidRPr="00D65520">
        <w:rPr>
          <w:i/>
          <w:iCs/>
          <w:sz w:val="28"/>
          <w:szCs w:val="28"/>
        </w:rPr>
        <w:t xml:space="preserve"> </w:t>
      </w:r>
      <w:r w:rsidRPr="00D65520">
        <w:rPr>
          <w:i/>
          <w:iCs/>
          <w:sz w:val="28"/>
          <w:szCs w:val="28"/>
          <w:lang w:val="en-US"/>
        </w:rPr>
        <w:t>Location</w:t>
      </w:r>
      <w:r w:rsidRPr="00D65520">
        <w:rPr>
          <w:i/>
          <w:iCs/>
          <w:sz w:val="28"/>
          <w:szCs w:val="28"/>
        </w:rPr>
        <w:t xml:space="preserve"> </w:t>
      </w:r>
      <w:r w:rsidRPr="00D65520">
        <w:rPr>
          <w:i/>
          <w:iCs/>
          <w:sz w:val="28"/>
          <w:szCs w:val="28"/>
          <w:lang w:val="en-US"/>
        </w:rPr>
        <w:t>Register</w:t>
      </w:r>
      <w:r w:rsidRPr="00D65520">
        <w:rPr>
          <w:i/>
          <w:iCs/>
          <w:sz w:val="28"/>
          <w:szCs w:val="28"/>
        </w:rPr>
        <w:t>,</w:t>
      </w:r>
      <w:r w:rsidRPr="00D65520">
        <w:rPr>
          <w:i/>
          <w:iCs/>
          <w:sz w:val="28"/>
          <w:szCs w:val="28"/>
          <w:lang w:val="en-US"/>
        </w:rPr>
        <w:t>HLR</w:t>
      </w:r>
      <w:r w:rsidRPr="00D65520">
        <w:rPr>
          <w:i/>
          <w:iCs/>
          <w:sz w:val="28"/>
          <w:szCs w:val="28"/>
        </w:rPr>
        <w:t xml:space="preserve">). </w:t>
      </w:r>
      <w:r w:rsidRPr="00D65520">
        <w:rPr>
          <w:sz w:val="28"/>
          <w:szCs w:val="28"/>
        </w:rPr>
        <w:t xml:space="preserve">Сеть с коммутацией пакетов является архитектурным новшеством для сетей подвижной связи и представляет собой основу для плавного перехода к сетям третьего поколения. Центральным элементом такой сети является узел обслуживания пакетной передачи данных </w:t>
      </w:r>
      <w:r w:rsidRPr="00D65520">
        <w:rPr>
          <w:i/>
          <w:iCs/>
          <w:sz w:val="28"/>
          <w:szCs w:val="28"/>
        </w:rPr>
        <w:t>(</w:t>
      </w:r>
      <w:r w:rsidRPr="00D65520">
        <w:rPr>
          <w:i/>
          <w:iCs/>
          <w:sz w:val="28"/>
          <w:szCs w:val="28"/>
          <w:lang w:val="en-US"/>
        </w:rPr>
        <w:t>Packet</w:t>
      </w:r>
      <w:r w:rsidRPr="00D65520">
        <w:rPr>
          <w:i/>
          <w:iCs/>
          <w:sz w:val="28"/>
          <w:szCs w:val="28"/>
        </w:rPr>
        <w:t xml:space="preserve"> </w:t>
      </w:r>
      <w:r w:rsidRPr="00D65520">
        <w:rPr>
          <w:i/>
          <w:iCs/>
          <w:sz w:val="28"/>
          <w:szCs w:val="28"/>
          <w:lang w:val="en-US"/>
        </w:rPr>
        <w:t>Service</w:t>
      </w:r>
      <w:r w:rsidRPr="00D65520">
        <w:rPr>
          <w:i/>
          <w:iCs/>
          <w:sz w:val="28"/>
          <w:szCs w:val="28"/>
        </w:rPr>
        <w:t xml:space="preserve"> </w:t>
      </w:r>
      <w:r w:rsidRPr="00D65520">
        <w:rPr>
          <w:i/>
          <w:iCs/>
          <w:sz w:val="28"/>
          <w:szCs w:val="28"/>
          <w:lang w:val="en-US"/>
        </w:rPr>
        <w:t>Node</w:t>
      </w:r>
      <w:r w:rsidRPr="00D65520">
        <w:rPr>
          <w:i/>
          <w:iCs/>
          <w:sz w:val="28"/>
          <w:szCs w:val="28"/>
        </w:rPr>
        <w:t xml:space="preserve">  </w:t>
      </w:r>
      <w:r w:rsidRPr="00D65520">
        <w:rPr>
          <w:i/>
          <w:iCs/>
          <w:sz w:val="28"/>
          <w:szCs w:val="28"/>
          <w:lang w:val="en-US"/>
        </w:rPr>
        <w:t>Data</w:t>
      </w:r>
      <w:r w:rsidRPr="00D65520">
        <w:rPr>
          <w:i/>
          <w:iCs/>
          <w:sz w:val="28"/>
          <w:szCs w:val="28"/>
        </w:rPr>
        <w:t xml:space="preserve">, </w:t>
      </w:r>
      <w:r w:rsidRPr="00D65520">
        <w:rPr>
          <w:i/>
          <w:iCs/>
          <w:sz w:val="28"/>
          <w:szCs w:val="28"/>
          <w:lang w:val="en-US"/>
        </w:rPr>
        <w:t>PSND</w:t>
      </w:r>
      <w:r w:rsidRPr="00D65520">
        <w:rPr>
          <w:i/>
          <w:iCs/>
          <w:sz w:val="28"/>
          <w:szCs w:val="28"/>
        </w:rPr>
        <w:t xml:space="preserve">), </w:t>
      </w:r>
      <w:r w:rsidRPr="00D65520">
        <w:rPr>
          <w:sz w:val="28"/>
          <w:szCs w:val="28"/>
        </w:rPr>
        <w:t xml:space="preserve">кроме того, к сети подключается сервер аутентификации, авторизации и учета стоимости </w:t>
      </w:r>
      <w:r w:rsidRPr="00D65520">
        <w:rPr>
          <w:i/>
          <w:iCs/>
          <w:sz w:val="28"/>
          <w:szCs w:val="28"/>
        </w:rPr>
        <w:t>(</w:t>
      </w:r>
      <w:r w:rsidRPr="00D65520">
        <w:rPr>
          <w:i/>
          <w:iCs/>
          <w:sz w:val="28"/>
          <w:szCs w:val="28"/>
          <w:lang w:val="en-US"/>
        </w:rPr>
        <w:t>Authentication</w:t>
      </w:r>
      <w:r w:rsidRPr="00D65520">
        <w:rPr>
          <w:i/>
          <w:iCs/>
          <w:sz w:val="28"/>
          <w:szCs w:val="28"/>
        </w:rPr>
        <w:t xml:space="preserve">, </w:t>
      </w:r>
      <w:r w:rsidRPr="00D65520">
        <w:rPr>
          <w:i/>
          <w:iCs/>
          <w:sz w:val="28"/>
          <w:szCs w:val="28"/>
          <w:lang w:val="en-US"/>
        </w:rPr>
        <w:t>Authorization</w:t>
      </w:r>
      <w:r w:rsidRPr="00D65520">
        <w:rPr>
          <w:i/>
          <w:iCs/>
          <w:sz w:val="28"/>
          <w:szCs w:val="28"/>
        </w:rPr>
        <w:t xml:space="preserve"> </w:t>
      </w:r>
      <w:r w:rsidRPr="00D65520">
        <w:rPr>
          <w:i/>
          <w:iCs/>
          <w:sz w:val="28"/>
          <w:szCs w:val="28"/>
          <w:lang w:val="en-US"/>
        </w:rPr>
        <w:t>Account</w:t>
      </w:r>
      <w:r w:rsidRPr="00D65520">
        <w:rPr>
          <w:i/>
          <w:iCs/>
          <w:sz w:val="28"/>
          <w:szCs w:val="28"/>
        </w:rPr>
        <w:t xml:space="preserve">, ААА) </w:t>
      </w:r>
      <w:r w:rsidRPr="00D65520">
        <w:rPr>
          <w:sz w:val="28"/>
          <w:szCs w:val="28"/>
        </w:rPr>
        <w:t xml:space="preserve">и ряд домашних и внешних агентов </w:t>
      </w:r>
      <w:r w:rsidRPr="00D65520">
        <w:rPr>
          <w:i/>
          <w:iCs/>
          <w:sz w:val="28"/>
          <w:szCs w:val="28"/>
        </w:rPr>
        <w:t>(</w:t>
      </w:r>
      <w:r w:rsidRPr="00D65520">
        <w:rPr>
          <w:i/>
          <w:iCs/>
          <w:sz w:val="28"/>
          <w:szCs w:val="28"/>
          <w:lang w:val="en-US"/>
        </w:rPr>
        <w:t>Home</w:t>
      </w:r>
      <w:r w:rsidRPr="00D65520">
        <w:rPr>
          <w:i/>
          <w:iCs/>
          <w:sz w:val="28"/>
          <w:szCs w:val="28"/>
        </w:rPr>
        <w:t>/</w:t>
      </w:r>
      <w:r w:rsidRPr="00D65520">
        <w:rPr>
          <w:i/>
          <w:iCs/>
          <w:sz w:val="28"/>
          <w:szCs w:val="28"/>
          <w:lang w:val="en-US"/>
        </w:rPr>
        <w:t>Foreign</w:t>
      </w:r>
      <w:r w:rsidRPr="00D65520">
        <w:rPr>
          <w:i/>
          <w:iCs/>
          <w:sz w:val="28"/>
          <w:szCs w:val="28"/>
        </w:rPr>
        <w:t xml:space="preserve"> </w:t>
      </w:r>
      <w:r w:rsidRPr="00D65520">
        <w:rPr>
          <w:i/>
          <w:iCs/>
          <w:sz w:val="28"/>
          <w:szCs w:val="28"/>
          <w:lang w:val="en-US"/>
        </w:rPr>
        <w:t>Agent</w:t>
      </w:r>
      <w:r w:rsidRPr="00D65520">
        <w:rPr>
          <w:i/>
          <w:iCs/>
          <w:sz w:val="28"/>
          <w:szCs w:val="28"/>
        </w:rPr>
        <w:t>, НА/</w:t>
      </w:r>
      <w:proofErr w:type="gramStart"/>
      <w:r w:rsidRPr="00D65520">
        <w:rPr>
          <w:i/>
          <w:iCs/>
          <w:sz w:val="28"/>
          <w:szCs w:val="28"/>
          <w:lang w:val="en-US"/>
        </w:rPr>
        <w:t>F</w:t>
      </w:r>
      <w:proofErr w:type="gramEnd"/>
      <w:r w:rsidRPr="00D65520">
        <w:rPr>
          <w:i/>
          <w:iCs/>
          <w:sz w:val="28"/>
          <w:szCs w:val="28"/>
        </w:rPr>
        <w:t>А).</w:t>
      </w:r>
    </w:p>
    <w:p w:rsidR="00D65520" w:rsidRPr="00D65520" w:rsidRDefault="00D65520" w:rsidP="00D65520">
      <w:pPr>
        <w:spacing w:line="360" w:lineRule="auto"/>
        <w:jc w:val="both"/>
        <w:rPr>
          <w:sz w:val="28"/>
          <w:szCs w:val="28"/>
        </w:rPr>
      </w:pPr>
      <w:r w:rsidRPr="00D65520">
        <w:rPr>
          <w:i/>
          <w:iCs/>
          <w:sz w:val="28"/>
          <w:szCs w:val="28"/>
        </w:rPr>
        <w:lastRenderedPageBreak/>
        <w:tab/>
      </w:r>
      <w:r w:rsidRPr="00D65520">
        <w:rPr>
          <w:sz w:val="28"/>
          <w:szCs w:val="28"/>
        </w:rPr>
        <w:t xml:space="preserve">Уровень услуг. В настоящее время для всех мобильных операторов, независимо от стандарта сотовой связи, на первый план выходит качество и количество предоставляемых услуг. Поэтому в современных сетях подвижной связи имеет смысл выделить уровень услуг. К этому </w:t>
      </w:r>
      <w:proofErr w:type="gramStart"/>
      <w:r w:rsidRPr="00D65520">
        <w:rPr>
          <w:sz w:val="28"/>
          <w:szCs w:val="28"/>
        </w:rPr>
        <w:t>уровню</w:t>
      </w:r>
      <w:proofErr w:type="gramEnd"/>
      <w:r w:rsidRPr="00D65520">
        <w:rPr>
          <w:sz w:val="28"/>
          <w:szCs w:val="28"/>
        </w:rPr>
        <w:t xml:space="preserve"> прежде всего следует отнести интеллектуальную сеть, с помощью которой можно быстро и гибко создавать новые типы услуг. К уровню услуг можно также отнести центр коротких сообщений, </w:t>
      </w:r>
      <w:proofErr w:type="spellStart"/>
      <w:r w:rsidRPr="00D65520">
        <w:rPr>
          <w:sz w:val="28"/>
          <w:szCs w:val="28"/>
        </w:rPr>
        <w:t>биллинг</w:t>
      </w:r>
      <w:proofErr w:type="spellEnd"/>
      <w:r w:rsidRPr="00D65520">
        <w:rPr>
          <w:sz w:val="28"/>
          <w:szCs w:val="28"/>
        </w:rPr>
        <w:t xml:space="preserve">-центр, сан-центр и т.п. </w:t>
      </w:r>
      <w:r w:rsidRPr="00D65520">
        <w:rPr>
          <w:sz w:val="28"/>
          <w:szCs w:val="28"/>
        </w:rPr>
        <w:br/>
        <w:t>Управление и мониторинг всеми элементами сети подвижной связи осуществляются на основе интегрированной системы управления i</w:t>
      </w:r>
      <w:r w:rsidRPr="00D65520">
        <w:rPr>
          <w:sz w:val="28"/>
          <w:szCs w:val="28"/>
          <w:lang w:val="en-US"/>
        </w:rPr>
        <w:t>Manager</w:t>
      </w:r>
      <w:r w:rsidRPr="00D65520">
        <w:rPr>
          <w:sz w:val="28"/>
          <w:szCs w:val="28"/>
        </w:rPr>
        <w:t xml:space="preserve"> М2000. Многоуровневая иерархическая архитектура системы управления основана на стандарте </w:t>
      </w:r>
      <w:r w:rsidRPr="00D65520">
        <w:rPr>
          <w:sz w:val="28"/>
          <w:szCs w:val="28"/>
          <w:lang w:val="en-US"/>
        </w:rPr>
        <w:t>TMN</w:t>
      </w:r>
      <w:r w:rsidRPr="00D65520">
        <w:rPr>
          <w:sz w:val="28"/>
          <w:szCs w:val="28"/>
        </w:rPr>
        <w:t xml:space="preserve"> (</w:t>
      </w:r>
      <w:r w:rsidRPr="00D65520">
        <w:rPr>
          <w:sz w:val="28"/>
          <w:szCs w:val="28"/>
          <w:lang w:val="en-US"/>
        </w:rPr>
        <w:t>Telecommunication</w:t>
      </w:r>
      <w:r w:rsidRPr="00D65520">
        <w:rPr>
          <w:sz w:val="28"/>
          <w:szCs w:val="28"/>
        </w:rPr>
        <w:t xml:space="preserve"> </w:t>
      </w:r>
      <w:r w:rsidRPr="00D65520">
        <w:rPr>
          <w:sz w:val="28"/>
          <w:szCs w:val="28"/>
          <w:lang w:val="en-US"/>
        </w:rPr>
        <w:t>Management</w:t>
      </w:r>
      <w:r w:rsidRPr="00D65520">
        <w:rPr>
          <w:sz w:val="28"/>
          <w:szCs w:val="28"/>
        </w:rPr>
        <w:t xml:space="preserve"> </w:t>
      </w:r>
      <w:r w:rsidRPr="00D65520">
        <w:rPr>
          <w:sz w:val="28"/>
          <w:szCs w:val="28"/>
          <w:lang w:val="en-US"/>
        </w:rPr>
        <w:t>Network</w:t>
      </w:r>
      <w:r w:rsidRPr="00D65520">
        <w:rPr>
          <w:sz w:val="28"/>
          <w:szCs w:val="28"/>
        </w:rPr>
        <w:t>). i</w:t>
      </w:r>
      <w:r w:rsidRPr="00D65520">
        <w:rPr>
          <w:sz w:val="28"/>
          <w:szCs w:val="28"/>
          <w:lang w:val="en-US"/>
        </w:rPr>
        <w:t>Manager</w:t>
      </w:r>
      <w:r w:rsidRPr="00D65520">
        <w:rPr>
          <w:sz w:val="28"/>
          <w:szCs w:val="28"/>
        </w:rPr>
        <w:t xml:space="preserve"> М2000 является унифицированной системой управления для любого типа телекоммуникационного оборудования компании и позволяет операторам осуществлять наиболее полное и качественное обслуживание своих сетей. </w:t>
      </w:r>
    </w:p>
    <w:p w:rsidR="00D65520" w:rsidRPr="00D65520" w:rsidRDefault="00D65520" w:rsidP="00D65520">
      <w:pPr>
        <w:spacing w:line="360" w:lineRule="auto"/>
        <w:jc w:val="both"/>
        <w:rPr>
          <w:sz w:val="28"/>
          <w:szCs w:val="28"/>
        </w:rPr>
      </w:pPr>
    </w:p>
    <w:p w:rsidR="00D65520" w:rsidRPr="00D65520" w:rsidRDefault="00D65520" w:rsidP="00D65520">
      <w:pPr>
        <w:spacing w:line="360" w:lineRule="auto"/>
        <w:jc w:val="both"/>
        <w:rPr>
          <w:sz w:val="28"/>
          <w:szCs w:val="28"/>
        </w:rPr>
      </w:pPr>
      <w:r w:rsidRPr="00D65520">
        <w:rPr>
          <w:noProof/>
          <w:sz w:val="28"/>
          <w:szCs w:val="28"/>
        </w:rPr>
        <w:lastRenderedPageBreak/>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5128260" cy="546227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b="6798"/>
                    <a:stretch>
                      <a:fillRect/>
                    </a:stretch>
                  </pic:blipFill>
                  <pic:spPr bwMode="auto">
                    <a:xfrm>
                      <a:off x="0" y="0"/>
                      <a:ext cx="5128260" cy="5462270"/>
                    </a:xfrm>
                    <a:prstGeom prst="rect">
                      <a:avLst/>
                    </a:prstGeom>
                    <a:noFill/>
                    <a:ln w="9525">
                      <a:noFill/>
                      <a:miter lim="800000"/>
                      <a:headEnd/>
                      <a:tailEnd/>
                    </a:ln>
                  </pic:spPr>
                </pic:pic>
              </a:graphicData>
            </a:graphic>
          </wp:anchor>
        </w:drawing>
      </w:r>
    </w:p>
    <w:p w:rsidR="00D65520" w:rsidRPr="00D65520" w:rsidRDefault="00D65520" w:rsidP="00D65520">
      <w:pPr>
        <w:spacing w:line="360" w:lineRule="auto"/>
        <w:ind w:firstLine="708"/>
        <w:jc w:val="both"/>
        <w:rPr>
          <w:sz w:val="28"/>
          <w:szCs w:val="28"/>
        </w:rPr>
      </w:pPr>
      <w:r w:rsidRPr="00D65520">
        <w:rPr>
          <w:sz w:val="28"/>
          <w:szCs w:val="28"/>
        </w:rPr>
        <w:t xml:space="preserve">Рис. 2.1. Архитектура сети </w:t>
      </w:r>
      <w:r w:rsidRPr="00D65520">
        <w:rPr>
          <w:sz w:val="28"/>
          <w:szCs w:val="28"/>
          <w:lang w:val="en-US"/>
        </w:rPr>
        <w:t>CDMA</w:t>
      </w:r>
      <w:r w:rsidRPr="00D65520">
        <w:rPr>
          <w:sz w:val="28"/>
          <w:szCs w:val="28"/>
        </w:rPr>
        <w:t xml:space="preserve"> 2000 1</w:t>
      </w:r>
      <w:r w:rsidRPr="00D65520">
        <w:rPr>
          <w:sz w:val="28"/>
          <w:szCs w:val="28"/>
          <w:lang w:val="en-US"/>
        </w:rPr>
        <w:t>X</w:t>
      </w:r>
      <w:r w:rsidRPr="00D65520">
        <w:rPr>
          <w:sz w:val="28"/>
          <w:szCs w:val="28"/>
        </w:rPr>
        <w:t xml:space="preserve"> (</w:t>
      </w:r>
      <w:r w:rsidRPr="00D65520">
        <w:rPr>
          <w:sz w:val="28"/>
          <w:szCs w:val="28"/>
          <w:lang w:val="en-US"/>
        </w:rPr>
        <w:t>CDMA</w:t>
      </w:r>
      <w:r w:rsidRPr="00D65520">
        <w:rPr>
          <w:sz w:val="28"/>
          <w:szCs w:val="28"/>
        </w:rPr>
        <w:t xml:space="preserve"> 450) компании </w:t>
      </w:r>
      <w:r w:rsidRPr="00D65520">
        <w:rPr>
          <w:sz w:val="28"/>
          <w:szCs w:val="28"/>
          <w:lang w:val="en-US"/>
        </w:rPr>
        <w:t>Huawei</w:t>
      </w:r>
    </w:p>
    <w:p w:rsidR="00D65520" w:rsidRPr="00D65520" w:rsidRDefault="00D65520" w:rsidP="00D65520">
      <w:pPr>
        <w:spacing w:line="360" w:lineRule="auto"/>
        <w:jc w:val="both"/>
        <w:rPr>
          <w:sz w:val="28"/>
          <w:szCs w:val="28"/>
        </w:rPr>
      </w:pPr>
    </w:p>
    <w:p w:rsidR="00D65520" w:rsidRPr="00D65520" w:rsidRDefault="00D65520" w:rsidP="00D65520">
      <w:pPr>
        <w:spacing w:line="360" w:lineRule="auto"/>
        <w:ind w:firstLine="708"/>
        <w:jc w:val="both"/>
        <w:rPr>
          <w:b/>
          <w:sz w:val="28"/>
          <w:szCs w:val="28"/>
        </w:rPr>
      </w:pPr>
      <w:r w:rsidRPr="00D65520">
        <w:rPr>
          <w:b/>
          <w:sz w:val="28"/>
          <w:szCs w:val="28"/>
        </w:rPr>
        <w:t xml:space="preserve">2.2 Подсистема </w:t>
      </w:r>
      <w:proofErr w:type="gramStart"/>
      <w:r w:rsidRPr="00D65520">
        <w:rPr>
          <w:b/>
          <w:sz w:val="28"/>
          <w:szCs w:val="28"/>
        </w:rPr>
        <w:t>базовых</w:t>
      </w:r>
      <w:proofErr w:type="gramEnd"/>
      <w:r w:rsidRPr="00D65520">
        <w:rPr>
          <w:b/>
          <w:sz w:val="28"/>
          <w:szCs w:val="28"/>
        </w:rPr>
        <w:t xml:space="preserve"> станции</w:t>
      </w:r>
    </w:p>
    <w:p w:rsidR="00D65520" w:rsidRPr="00D65520" w:rsidRDefault="00D65520" w:rsidP="00D65520">
      <w:pPr>
        <w:spacing w:line="360" w:lineRule="auto"/>
        <w:jc w:val="both"/>
        <w:rPr>
          <w:sz w:val="28"/>
          <w:szCs w:val="28"/>
        </w:rPr>
      </w:pPr>
    </w:p>
    <w:p w:rsidR="00D65520" w:rsidRPr="00D65520" w:rsidRDefault="00D65520" w:rsidP="00D65520">
      <w:pPr>
        <w:spacing w:line="360" w:lineRule="auto"/>
        <w:ind w:firstLine="708"/>
        <w:jc w:val="both"/>
        <w:rPr>
          <w:sz w:val="28"/>
          <w:szCs w:val="28"/>
        </w:rPr>
      </w:pPr>
      <w:r w:rsidRPr="00D65520">
        <w:rPr>
          <w:sz w:val="28"/>
          <w:szCs w:val="28"/>
        </w:rPr>
        <w:t>Подсистема базовых станций (</w:t>
      </w:r>
      <w:r w:rsidRPr="00D65520">
        <w:rPr>
          <w:sz w:val="28"/>
          <w:szCs w:val="28"/>
          <w:lang w:val="en-US"/>
        </w:rPr>
        <w:t>Base</w:t>
      </w:r>
      <w:r w:rsidRPr="00D65520">
        <w:rPr>
          <w:sz w:val="28"/>
          <w:szCs w:val="28"/>
        </w:rPr>
        <w:t xml:space="preserve"> </w:t>
      </w:r>
      <w:r w:rsidRPr="00D65520">
        <w:rPr>
          <w:sz w:val="28"/>
          <w:szCs w:val="28"/>
          <w:lang w:val="en-US"/>
        </w:rPr>
        <w:t>Station</w:t>
      </w:r>
      <w:r w:rsidRPr="00D65520">
        <w:rPr>
          <w:sz w:val="28"/>
          <w:szCs w:val="28"/>
        </w:rPr>
        <w:t xml:space="preserve"> </w:t>
      </w:r>
      <w:r w:rsidRPr="00D65520">
        <w:rPr>
          <w:sz w:val="28"/>
          <w:szCs w:val="28"/>
          <w:lang w:val="en-US"/>
        </w:rPr>
        <w:t>Subsystem</w:t>
      </w:r>
      <w:r w:rsidRPr="00D65520">
        <w:rPr>
          <w:sz w:val="28"/>
          <w:szCs w:val="28"/>
        </w:rPr>
        <w:t xml:space="preserve"> </w:t>
      </w:r>
      <w:r w:rsidRPr="00D65520">
        <w:rPr>
          <w:sz w:val="28"/>
          <w:szCs w:val="28"/>
          <w:lang w:val="en-US"/>
        </w:rPr>
        <w:t>BSS</w:t>
      </w:r>
      <w:r w:rsidRPr="00D65520">
        <w:rPr>
          <w:sz w:val="28"/>
          <w:szCs w:val="28"/>
        </w:rPr>
        <w:t xml:space="preserve">) сети </w:t>
      </w:r>
      <w:r w:rsidRPr="00D65520">
        <w:rPr>
          <w:sz w:val="28"/>
          <w:szCs w:val="28"/>
          <w:lang w:val="en-US"/>
        </w:rPr>
        <w:t>CDMA</w:t>
      </w:r>
      <w:r w:rsidRPr="00D65520">
        <w:rPr>
          <w:sz w:val="28"/>
          <w:szCs w:val="28"/>
        </w:rPr>
        <w:t xml:space="preserve"> 2000 1Х (</w:t>
      </w:r>
      <w:r w:rsidRPr="00D65520">
        <w:rPr>
          <w:sz w:val="28"/>
          <w:szCs w:val="28"/>
          <w:lang w:val="en-US"/>
        </w:rPr>
        <w:t>CDMA</w:t>
      </w:r>
      <w:r w:rsidRPr="00D65520">
        <w:rPr>
          <w:sz w:val="28"/>
          <w:szCs w:val="28"/>
        </w:rPr>
        <w:t xml:space="preserve"> 450) подразделяется на </w:t>
      </w:r>
      <w:r w:rsidRPr="00D65520">
        <w:rPr>
          <w:sz w:val="28"/>
          <w:szCs w:val="28"/>
          <w:lang w:val="en-US"/>
        </w:rPr>
        <w:t>BTS</w:t>
      </w:r>
      <w:r w:rsidRPr="00D65520">
        <w:rPr>
          <w:sz w:val="28"/>
          <w:szCs w:val="28"/>
        </w:rPr>
        <w:t xml:space="preserve"> (базовая приемопередающая станция), </w:t>
      </w:r>
      <w:r w:rsidRPr="00D65520">
        <w:rPr>
          <w:sz w:val="28"/>
          <w:szCs w:val="28"/>
          <w:lang w:val="en-US"/>
        </w:rPr>
        <w:t>BSC</w:t>
      </w:r>
      <w:r w:rsidRPr="00D65520">
        <w:rPr>
          <w:sz w:val="28"/>
          <w:szCs w:val="28"/>
        </w:rPr>
        <w:t xml:space="preserve"> (контроллер базовых станций) и </w:t>
      </w:r>
      <w:r w:rsidRPr="00D65520">
        <w:rPr>
          <w:sz w:val="28"/>
          <w:szCs w:val="28"/>
          <w:lang w:val="en-US"/>
        </w:rPr>
        <w:t>PSF</w:t>
      </w:r>
      <w:r w:rsidRPr="00D65520">
        <w:rPr>
          <w:sz w:val="28"/>
          <w:szCs w:val="28"/>
        </w:rPr>
        <w:t xml:space="preserve"> (узел управления пакетной передачей данных).</w:t>
      </w:r>
    </w:p>
    <w:p w:rsidR="00D65520" w:rsidRPr="00D65520" w:rsidRDefault="00D65520" w:rsidP="00D65520">
      <w:pPr>
        <w:spacing w:line="360" w:lineRule="auto"/>
        <w:ind w:firstLine="708"/>
        <w:jc w:val="both"/>
        <w:rPr>
          <w:sz w:val="28"/>
          <w:szCs w:val="28"/>
        </w:rPr>
      </w:pPr>
      <w:r w:rsidRPr="00D65520">
        <w:rPr>
          <w:sz w:val="28"/>
          <w:szCs w:val="28"/>
        </w:rPr>
        <w:t xml:space="preserve">Под управлением </w:t>
      </w:r>
      <w:r w:rsidRPr="00D65520">
        <w:rPr>
          <w:sz w:val="28"/>
          <w:szCs w:val="28"/>
          <w:lang w:val="en-US"/>
        </w:rPr>
        <w:t>BSC</w:t>
      </w:r>
      <w:r w:rsidRPr="00D65520">
        <w:rPr>
          <w:sz w:val="28"/>
          <w:szCs w:val="28"/>
        </w:rPr>
        <w:t xml:space="preserve"> базовые станции выполняют функции приемопередающего оборудования в одной ячейке или в нескольких логических секторах. Взаимодействие </w:t>
      </w:r>
      <w:r w:rsidRPr="00D65520">
        <w:rPr>
          <w:sz w:val="28"/>
          <w:szCs w:val="28"/>
          <w:lang w:val="en-US"/>
        </w:rPr>
        <w:t>BSC</w:t>
      </w:r>
      <w:r w:rsidRPr="00D65520">
        <w:rPr>
          <w:sz w:val="28"/>
          <w:szCs w:val="28"/>
        </w:rPr>
        <w:t xml:space="preserve"> и базовой станции </w:t>
      </w:r>
      <w:r w:rsidRPr="00D65520">
        <w:rPr>
          <w:sz w:val="28"/>
          <w:szCs w:val="28"/>
        </w:rPr>
        <w:lastRenderedPageBreak/>
        <w:t xml:space="preserve">осуществляется через </w:t>
      </w:r>
      <w:proofErr w:type="spellStart"/>
      <w:r w:rsidRPr="00D65520">
        <w:rPr>
          <w:sz w:val="28"/>
          <w:szCs w:val="28"/>
          <w:lang w:val="en-US"/>
        </w:rPr>
        <w:t>Abis</w:t>
      </w:r>
      <w:proofErr w:type="spellEnd"/>
      <w:r w:rsidRPr="00D65520">
        <w:rPr>
          <w:sz w:val="28"/>
          <w:szCs w:val="28"/>
        </w:rPr>
        <w:t xml:space="preserve">-интерфейс, </w:t>
      </w:r>
      <w:r w:rsidRPr="00D65520">
        <w:rPr>
          <w:sz w:val="28"/>
          <w:szCs w:val="28"/>
          <w:lang w:val="en-US"/>
        </w:rPr>
        <w:t>BSC</w:t>
      </w:r>
      <w:r w:rsidRPr="00D65520">
        <w:rPr>
          <w:sz w:val="28"/>
          <w:szCs w:val="28"/>
        </w:rPr>
        <w:t xml:space="preserve"> управляет выделением ради</w:t>
      </w:r>
      <w:proofErr w:type="gramStart"/>
      <w:r w:rsidRPr="00D65520">
        <w:rPr>
          <w:sz w:val="28"/>
          <w:szCs w:val="28"/>
        </w:rPr>
        <w:t>о-</w:t>
      </w:r>
      <w:proofErr w:type="gramEnd"/>
      <w:r w:rsidRPr="00D65520">
        <w:rPr>
          <w:sz w:val="28"/>
          <w:szCs w:val="28"/>
        </w:rPr>
        <w:t xml:space="preserve"> ресурсов на сеанс связи, </w:t>
      </w:r>
      <w:proofErr w:type="spellStart"/>
      <w:r w:rsidRPr="00D65520">
        <w:rPr>
          <w:sz w:val="28"/>
          <w:szCs w:val="28"/>
        </w:rPr>
        <w:t>радиопараметрами</w:t>
      </w:r>
      <w:proofErr w:type="spellEnd"/>
      <w:r w:rsidRPr="00D65520">
        <w:rPr>
          <w:sz w:val="28"/>
          <w:szCs w:val="28"/>
        </w:rPr>
        <w:t xml:space="preserve"> и интерфейсом базовой станции. А взаимодействие базовой станции с подвижными станциями осуществляется через </w:t>
      </w:r>
      <w:r w:rsidRPr="00D65520">
        <w:rPr>
          <w:sz w:val="28"/>
          <w:szCs w:val="28"/>
          <w:lang w:val="en-US"/>
        </w:rPr>
        <w:t>Um</w:t>
      </w:r>
      <w:r w:rsidRPr="00D65520">
        <w:rPr>
          <w:sz w:val="28"/>
          <w:szCs w:val="28"/>
        </w:rPr>
        <w:t xml:space="preserve">-интерфейс, через который осуществляется передача пользовательского трафика и управляющей информации. </w:t>
      </w:r>
    </w:p>
    <w:p w:rsidR="00D65520" w:rsidRPr="00D65520" w:rsidRDefault="00D65520" w:rsidP="00D65520">
      <w:pPr>
        <w:spacing w:line="360" w:lineRule="auto"/>
        <w:ind w:firstLine="708"/>
        <w:jc w:val="both"/>
        <w:rPr>
          <w:sz w:val="28"/>
          <w:szCs w:val="28"/>
        </w:rPr>
      </w:pPr>
      <w:r w:rsidRPr="00D65520">
        <w:rPr>
          <w:sz w:val="28"/>
          <w:szCs w:val="28"/>
          <w:u w:val="single"/>
        </w:rPr>
        <w:t>Базовые приемопередающие станции (</w:t>
      </w:r>
      <w:r w:rsidRPr="00D65520">
        <w:rPr>
          <w:sz w:val="28"/>
          <w:szCs w:val="28"/>
          <w:u w:val="single"/>
          <w:lang w:val="en-US"/>
        </w:rPr>
        <w:t>BTS</w:t>
      </w:r>
      <w:r w:rsidRPr="00D65520">
        <w:rPr>
          <w:sz w:val="28"/>
          <w:szCs w:val="28"/>
          <w:u w:val="single"/>
        </w:rPr>
        <w:t>).</w:t>
      </w:r>
      <w:r w:rsidRPr="00D65520">
        <w:rPr>
          <w:sz w:val="28"/>
          <w:szCs w:val="28"/>
        </w:rPr>
        <w:t xml:space="preserve"> В целях обеспечения покрытия местностей с различным рельефом и типом застройки компания </w:t>
      </w:r>
      <w:r w:rsidRPr="00D65520">
        <w:rPr>
          <w:sz w:val="28"/>
          <w:szCs w:val="28"/>
          <w:lang w:val="en-US"/>
        </w:rPr>
        <w:t>Huawei</w:t>
      </w:r>
      <w:r w:rsidRPr="00D65520">
        <w:rPr>
          <w:sz w:val="28"/>
          <w:szCs w:val="28"/>
        </w:rPr>
        <w:t xml:space="preserve"> предлагает несколько типов базовых станций, которые различаются размерами, типом исполнения, рабочей частотой (450, 800, 1900 МГц) и количеством модулей приемопередатчиков. Для установки в мегаполисах и крупных городах </w:t>
      </w:r>
      <w:r w:rsidRPr="00D65520">
        <w:rPr>
          <w:sz w:val="28"/>
          <w:szCs w:val="28"/>
          <w:lang w:val="en-US"/>
        </w:rPr>
        <w:t>Huawei</w:t>
      </w:r>
      <w:r w:rsidRPr="00D65520">
        <w:rPr>
          <w:sz w:val="28"/>
          <w:szCs w:val="28"/>
        </w:rPr>
        <w:t xml:space="preserve"> предлагает базовые станции внутреннего исполнения с 12, 9 и 6 модулями приемопередатчиков (</w:t>
      </w:r>
      <w:proofErr w:type="spellStart"/>
      <w:r w:rsidRPr="00D65520">
        <w:rPr>
          <w:sz w:val="28"/>
          <w:szCs w:val="28"/>
          <w:lang w:val="en-US"/>
        </w:rPr>
        <w:t>Airbridge</w:t>
      </w:r>
      <w:proofErr w:type="spellEnd"/>
      <w:r w:rsidRPr="00D65520">
        <w:rPr>
          <w:sz w:val="28"/>
          <w:szCs w:val="28"/>
        </w:rPr>
        <w:t xml:space="preserve"> </w:t>
      </w:r>
      <w:r w:rsidRPr="00D65520">
        <w:rPr>
          <w:sz w:val="28"/>
          <w:szCs w:val="28"/>
          <w:lang w:val="en-US"/>
        </w:rPr>
        <w:t>BTS</w:t>
      </w:r>
      <w:r w:rsidRPr="00D65520">
        <w:rPr>
          <w:sz w:val="28"/>
          <w:szCs w:val="28"/>
        </w:rPr>
        <w:t xml:space="preserve">3612, </w:t>
      </w:r>
      <w:proofErr w:type="spellStart"/>
      <w:r w:rsidRPr="00D65520">
        <w:rPr>
          <w:sz w:val="28"/>
          <w:szCs w:val="28"/>
          <w:lang w:val="en-US"/>
        </w:rPr>
        <w:t>Airbridge</w:t>
      </w:r>
      <w:proofErr w:type="spellEnd"/>
      <w:r w:rsidRPr="00D65520">
        <w:rPr>
          <w:sz w:val="28"/>
          <w:szCs w:val="28"/>
        </w:rPr>
        <w:t xml:space="preserve"> </w:t>
      </w:r>
      <w:r w:rsidRPr="00D65520">
        <w:rPr>
          <w:sz w:val="28"/>
          <w:szCs w:val="28"/>
          <w:lang w:val="en-US"/>
        </w:rPr>
        <w:t>BTS</w:t>
      </w:r>
      <w:r w:rsidRPr="00D65520">
        <w:rPr>
          <w:sz w:val="28"/>
          <w:szCs w:val="28"/>
        </w:rPr>
        <w:t xml:space="preserve">3609, </w:t>
      </w:r>
      <w:proofErr w:type="spellStart"/>
      <w:r w:rsidRPr="00D65520">
        <w:rPr>
          <w:sz w:val="28"/>
          <w:szCs w:val="28"/>
          <w:lang w:val="en-US"/>
        </w:rPr>
        <w:t>Airbridge</w:t>
      </w:r>
      <w:proofErr w:type="spellEnd"/>
      <w:r w:rsidRPr="00D65520">
        <w:rPr>
          <w:sz w:val="28"/>
          <w:szCs w:val="28"/>
        </w:rPr>
        <w:t xml:space="preserve"> </w:t>
      </w:r>
      <w:r w:rsidRPr="00D65520">
        <w:rPr>
          <w:sz w:val="28"/>
          <w:szCs w:val="28"/>
          <w:lang w:val="en-US"/>
        </w:rPr>
        <w:t>BTS</w:t>
      </w:r>
      <w:r w:rsidRPr="00D65520">
        <w:rPr>
          <w:sz w:val="28"/>
          <w:szCs w:val="28"/>
        </w:rPr>
        <w:t>3606). За городом и в сельской местности нагрузка значительно меньше, поэтому там имеет смысл использовать мин</w:t>
      </w:r>
      <w:proofErr w:type="gramStart"/>
      <w:r w:rsidRPr="00D65520">
        <w:rPr>
          <w:sz w:val="28"/>
          <w:szCs w:val="28"/>
        </w:rPr>
        <w:t>и-</w:t>
      </w:r>
      <w:proofErr w:type="gramEnd"/>
      <w:r w:rsidRPr="00D65520">
        <w:rPr>
          <w:sz w:val="28"/>
          <w:szCs w:val="28"/>
        </w:rPr>
        <w:t xml:space="preserve"> базовые станции (</w:t>
      </w:r>
      <w:proofErr w:type="spellStart"/>
      <w:r w:rsidRPr="00D65520">
        <w:rPr>
          <w:sz w:val="28"/>
          <w:szCs w:val="28"/>
          <w:lang w:val="en-US"/>
        </w:rPr>
        <w:t>iSite</w:t>
      </w:r>
      <w:proofErr w:type="spellEnd"/>
      <w:r w:rsidRPr="00D65520">
        <w:rPr>
          <w:sz w:val="28"/>
          <w:szCs w:val="28"/>
        </w:rPr>
        <w:t xml:space="preserve"> </w:t>
      </w:r>
      <w:r w:rsidRPr="00D65520">
        <w:rPr>
          <w:sz w:val="28"/>
          <w:szCs w:val="28"/>
          <w:lang w:val="en-US"/>
        </w:rPr>
        <w:t>BTS</w:t>
      </w:r>
      <w:r w:rsidRPr="00D65520">
        <w:rPr>
          <w:sz w:val="28"/>
          <w:szCs w:val="28"/>
        </w:rPr>
        <w:t>3601</w:t>
      </w:r>
      <w:r w:rsidRPr="00D65520">
        <w:rPr>
          <w:sz w:val="28"/>
          <w:szCs w:val="28"/>
          <w:lang w:val="en-US"/>
        </w:rPr>
        <w:t>C</w:t>
      </w:r>
      <w:r w:rsidRPr="00D65520">
        <w:rPr>
          <w:sz w:val="28"/>
          <w:szCs w:val="28"/>
        </w:rPr>
        <w:t>) с одним или двумя модулями приемопередатчиков или выносные радиочастотные модули (</w:t>
      </w:r>
      <w:proofErr w:type="spellStart"/>
      <w:r w:rsidRPr="00D65520">
        <w:rPr>
          <w:sz w:val="28"/>
          <w:szCs w:val="28"/>
          <w:lang w:val="en-US"/>
        </w:rPr>
        <w:t>SoftSite</w:t>
      </w:r>
      <w:proofErr w:type="spellEnd"/>
      <w:r w:rsidRPr="00D65520">
        <w:rPr>
          <w:sz w:val="28"/>
          <w:szCs w:val="28"/>
        </w:rPr>
        <w:t xml:space="preserve"> </w:t>
      </w:r>
      <w:r w:rsidRPr="00D65520">
        <w:rPr>
          <w:sz w:val="28"/>
          <w:szCs w:val="28"/>
          <w:lang w:val="en-US"/>
        </w:rPr>
        <w:t>ODU</w:t>
      </w:r>
      <w:r w:rsidRPr="00D65520">
        <w:rPr>
          <w:sz w:val="28"/>
          <w:szCs w:val="28"/>
        </w:rPr>
        <w:t xml:space="preserve"> 3601). Особенно привлекательны сетевые решения на основе мини-</w:t>
      </w:r>
      <w:proofErr w:type="gramStart"/>
      <w:r w:rsidRPr="00D65520">
        <w:rPr>
          <w:sz w:val="28"/>
          <w:szCs w:val="28"/>
          <w:lang w:val="en-US"/>
        </w:rPr>
        <w:t>BTS</w:t>
      </w:r>
      <w:proofErr w:type="gramEnd"/>
      <w:r w:rsidRPr="00D65520">
        <w:rPr>
          <w:sz w:val="28"/>
          <w:szCs w:val="28"/>
        </w:rPr>
        <w:t xml:space="preserve"> для  операторов мобильной связи, когда зачастую необходимо организовать покрытие на больших малозаселенных территориях. В этом случае использование мини-</w:t>
      </w:r>
      <w:proofErr w:type="gramStart"/>
      <w:r w:rsidRPr="00D65520">
        <w:rPr>
          <w:sz w:val="28"/>
          <w:szCs w:val="28"/>
          <w:lang w:val="en-US"/>
        </w:rPr>
        <w:t>BTS</w:t>
      </w:r>
      <w:proofErr w:type="gramEnd"/>
      <w:r w:rsidRPr="00D65520">
        <w:rPr>
          <w:sz w:val="28"/>
          <w:szCs w:val="28"/>
        </w:rPr>
        <w:t xml:space="preserve"> и выносных радиочастотных модулей оказывается выгоднее, чем, например, расширение покрытия за счет установки повторителей (</w:t>
      </w:r>
      <w:r w:rsidRPr="00D65520">
        <w:rPr>
          <w:sz w:val="28"/>
          <w:szCs w:val="28"/>
          <w:lang w:val="en-US"/>
        </w:rPr>
        <w:t>repeater</w:t>
      </w:r>
      <w:r w:rsidRPr="00D65520">
        <w:rPr>
          <w:sz w:val="28"/>
          <w:szCs w:val="28"/>
        </w:rPr>
        <w:t xml:space="preserve">) радиочастоты. </w:t>
      </w:r>
    </w:p>
    <w:p w:rsidR="00D65520" w:rsidRPr="00D65520" w:rsidRDefault="00D65520" w:rsidP="00D65520">
      <w:pPr>
        <w:spacing w:line="360" w:lineRule="auto"/>
        <w:ind w:firstLine="708"/>
        <w:jc w:val="both"/>
        <w:rPr>
          <w:sz w:val="28"/>
          <w:szCs w:val="28"/>
        </w:rPr>
      </w:pPr>
      <w:r w:rsidRPr="00D65520">
        <w:rPr>
          <w:sz w:val="28"/>
          <w:szCs w:val="28"/>
        </w:rPr>
        <w:t>Оборудование базовой станции независимо от конфигурации и типа состоит из следующих подсистем: подсистема обработки в основной полосе, радиочастотная подсистема, антенно-фидерная подсистема, подсистема электропитания.</w:t>
      </w:r>
    </w:p>
    <w:p w:rsidR="00D65520" w:rsidRPr="00D65520" w:rsidRDefault="00D65520" w:rsidP="00D65520">
      <w:pPr>
        <w:spacing w:line="360" w:lineRule="auto"/>
        <w:ind w:firstLine="708"/>
        <w:jc w:val="both"/>
        <w:rPr>
          <w:sz w:val="28"/>
          <w:szCs w:val="28"/>
        </w:rPr>
      </w:pPr>
      <w:r w:rsidRPr="00D65520">
        <w:rPr>
          <w:sz w:val="28"/>
          <w:szCs w:val="28"/>
          <w:u w:val="single"/>
        </w:rPr>
        <w:t>Подсистема обработки в основной полосе.</w:t>
      </w:r>
      <w:r w:rsidRPr="00D65520">
        <w:rPr>
          <w:sz w:val="28"/>
          <w:szCs w:val="28"/>
        </w:rPr>
        <w:t xml:space="preserve"> Эта подсистема выполняет следующие функции: обработка данных </w:t>
      </w:r>
      <w:proofErr w:type="spellStart"/>
      <w:r w:rsidRPr="00D65520">
        <w:rPr>
          <w:sz w:val="28"/>
          <w:szCs w:val="28"/>
          <w:lang w:val="en-US"/>
        </w:rPr>
        <w:t>Abis</w:t>
      </w:r>
      <w:proofErr w:type="spellEnd"/>
      <w:r w:rsidRPr="00D65520">
        <w:rPr>
          <w:sz w:val="28"/>
          <w:szCs w:val="28"/>
        </w:rPr>
        <w:t xml:space="preserve">-интерфейса, цифровая модуляция/демодуляция сигнала в основной полосе частот, кодирование/декодирование канальных данных, обработка данных </w:t>
      </w:r>
      <w:r w:rsidRPr="00D65520">
        <w:rPr>
          <w:sz w:val="28"/>
          <w:szCs w:val="28"/>
        </w:rPr>
        <w:lastRenderedPageBreak/>
        <w:t xml:space="preserve">физического уровня и уровня МАС </w:t>
      </w:r>
      <w:proofErr w:type="spellStart"/>
      <w:r w:rsidRPr="00D65520">
        <w:rPr>
          <w:sz w:val="28"/>
          <w:szCs w:val="28"/>
        </w:rPr>
        <w:t>радиоинтерфейса</w:t>
      </w:r>
      <w:proofErr w:type="spellEnd"/>
      <w:r w:rsidRPr="00D65520">
        <w:rPr>
          <w:sz w:val="28"/>
          <w:szCs w:val="28"/>
        </w:rPr>
        <w:t>, эксплуатация и техническое обслуживание, поддержка оптического интерфейса с радиочастотным модулем.</w:t>
      </w:r>
    </w:p>
    <w:p w:rsidR="00D65520" w:rsidRPr="00D65520" w:rsidRDefault="00D65520" w:rsidP="00D65520">
      <w:pPr>
        <w:spacing w:line="360" w:lineRule="auto"/>
        <w:ind w:firstLine="708"/>
        <w:jc w:val="both"/>
        <w:rPr>
          <w:sz w:val="28"/>
          <w:szCs w:val="28"/>
        </w:rPr>
      </w:pPr>
      <w:r w:rsidRPr="00D65520">
        <w:rPr>
          <w:sz w:val="28"/>
          <w:szCs w:val="28"/>
          <w:u w:val="single"/>
        </w:rPr>
        <w:t>Радиочастотная подсистема.</w:t>
      </w:r>
      <w:r w:rsidRPr="00D65520">
        <w:rPr>
          <w:sz w:val="28"/>
          <w:szCs w:val="28"/>
        </w:rPr>
        <w:t xml:space="preserve"> Основными функциями радиочастотной подсистемы являются прием/передача и усиление сигналов радиочастоты, аналого-цифровое преобразование сигналов радиочастоты в сигналы основной частоты и обратное цифро-аналоговое преобразование. </w:t>
      </w:r>
      <w:r w:rsidRPr="00D65520">
        <w:rPr>
          <w:sz w:val="28"/>
          <w:szCs w:val="28"/>
        </w:rPr>
        <w:br/>
        <w:t xml:space="preserve">Антенно-фидерная подсистема. В состав антенно-фидерной подсистемы </w:t>
      </w:r>
      <w:r w:rsidRPr="00D65520">
        <w:rPr>
          <w:sz w:val="28"/>
          <w:szCs w:val="28"/>
          <w:lang w:val="en-US"/>
        </w:rPr>
        <w:t>BTS</w:t>
      </w:r>
      <w:r w:rsidRPr="00D65520">
        <w:rPr>
          <w:sz w:val="28"/>
          <w:szCs w:val="28"/>
        </w:rPr>
        <w:t xml:space="preserve"> входят антенно-фидерные устройства радиочастотного тракта и дублируемые </w:t>
      </w:r>
      <w:proofErr w:type="gramStart"/>
      <w:r w:rsidRPr="00D65520">
        <w:rPr>
          <w:sz w:val="28"/>
          <w:szCs w:val="28"/>
        </w:rPr>
        <w:t>антенно-.фидерные</w:t>
      </w:r>
      <w:proofErr w:type="gramEnd"/>
      <w:r w:rsidRPr="00D65520">
        <w:rPr>
          <w:sz w:val="28"/>
          <w:szCs w:val="28"/>
        </w:rPr>
        <w:t xml:space="preserve"> устройства системы внешней синхронизации. </w:t>
      </w:r>
      <w:proofErr w:type="gramStart"/>
      <w:r w:rsidRPr="00D65520">
        <w:rPr>
          <w:sz w:val="28"/>
          <w:szCs w:val="28"/>
        </w:rPr>
        <w:t xml:space="preserve">Последние обеспечивают прием сигналов спутниковых навигационных систем </w:t>
      </w:r>
      <w:r w:rsidRPr="00D65520">
        <w:rPr>
          <w:sz w:val="28"/>
          <w:szCs w:val="28"/>
          <w:lang w:val="en-US"/>
        </w:rPr>
        <w:t>GPS</w:t>
      </w:r>
      <w:r w:rsidRPr="00D65520">
        <w:rPr>
          <w:sz w:val="28"/>
          <w:szCs w:val="28"/>
        </w:rPr>
        <w:t>/</w:t>
      </w:r>
      <w:r w:rsidRPr="00D65520">
        <w:rPr>
          <w:sz w:val="28"/>
          <w:szCs w:val="28"/>
          <w:lang w:val="en-US"/>
        </w:rPr>
        <w:t>GLONAS</w:t>
      </w:r>
      <w:r w:rsidRPr="00D65520">
        <w:rPr>
          <w:sz w:val="28"/>
          <w:szCs w:val="28"/>
        </w:rPr>
        <w:t xml:space="preserve">, служащих синхросигналами для </w:t>
      </w:r>
      <w:r w:rsidRPr="00D65520">
        <w:rPr>
          <w:sz w:val="28"/>
          <w:szCs w:val="28"/>
          <w:lang w:val="en-US"/>
        </w:rPr>
        <w:t>BTS</w:t>
      </w:r>
      <w:r w:rsidRPr="00D65520">
        <w:rPr>
          <w:sz w:val="28"/>
          <w:szCs w:val="28"/>
        </w:rPr>
        <w:t xml:space="preserve"> и обеспечивающих необходимую для системы </w:t>
      </w:r>
      <w:r w:rsidRPr="00D65520">
        <w:rPr>
          <w:sz w:val="28"/>
          <w:szCs w:val="28"/>
          <w:lang w:val="en-US"/>
        </w:rPr>
        <w:t>CDMA</w:t>
      </w:r>
      <w:r w:rsidRPr="00D65520">
        <w:rPr>
          <w:sz w:val="28"/>
          <w:szCs w:val="28"/>
        </w:rPr>
        <w:t xml:space="preserve"> 2000 1Х стабильность частотно-временных параметров.</w:t>
      </w:r>
      <w:proofErr w:type="gramEnd"/>
    </w:p>
    <w:p w:rsidR="00D65520" w:rsidRPr="00D65520" w:rsidRDefault="00D65520" w:rsidP="00D65520">
      <w:pPr>
        <w:spacing w:line="360" w:lineRule="auto"/>
        <w:ind w:firstLine="708"/>
        <w:jc w:val="both"/>
        <w:rPr>
          <w:sz w:val="28"/>
          <w:szCs w:val="28"/>
        </w:rPr>
      </w:pPr>
      <w:r w:rsidRPr="00D65520">
        <w:rPr>
          <w:sz w:val="28"/>
          <w:szCs w:val="28"/>
          <w:u w:val="single"/>
        </w:rPr>
        <w:t>Подсистема электропитания.</w:t>
      </w:r>
      <w:r w:rsidRPr="00D65520">
        <w:rPr>
          <w:sz w:val="28"/>
          <w:szCs w:val="28"/>
        </w:rPr>
        <w:t xml:space="preserve"> При питании базовой станции от источника —48</w:t>
      </w:r>
      <w:proofErr w:type="gramStart"/>
      <w:r w:rsidRPr="00D65520">
        <w:rPr>
          <w:sz w:val="28"/>
          <w:szCs w:val="28"/>
        </w:rPr>
        <w:t xml:space="preserve"> В</w:t>
      </w:r>
      <w:proofErr w:type="gramEnd"/>
      <w:r w:rsidRPr="00D65520">
        <w:rPr>
          <w:sz w:val="28"/>
          <w:szCs w:val="28"/>
        </w:rPr>
        <w:t xml:space="preserve"> подсистема электропитания включает в себя: модуль источника питания, модуль распределения электропитания, модуль </w:t>
      </w:r>
      <w:proofErr w:type="spellStart"/>
      <w:r w:rsidRPr="00D65520">
        <w:rPr>
          <w:sz w:val="28"/>
          <w:szCs w:val="28"/>
        </w:rPr>
        <w:t>молниезащиты</w:t>
      </w:r>
      <w:proofErr w:type="spellEnd"/>
      <w:r w:rsidRPr="00D65520">
        <w:rPr>
          <w:sz w:val="28"/>
          <w:szCs w:val="28"/>
        </w:rPr>
        <w:t xml:space="preserve"> и модуль контроля. Модуль источника питания в этом случае представляет собой преобразователь постоянного напряжения —48</w:t>
      </w:r>
      <w:proofErr w:type="gramStart"/>
      <w:r w:rsidRPr="00D65520">
        <w:rPr>
          <w:sz w:val="28"/>
          <w:szCs w:val="28"/>
        </w:rPr>
        <w:t xml:space="preserve"> В</w:t>
      </w:r>
      <w:proofErr w:type="gramEnd"/>
      <w:r w:rsidRPr="00D65520">
        <w:rPr>
          <w:sz w:val="28"/>
          <w:szCs w:val="28"/>
        </w:rPr>
        <w:t>/+27 В. Для повышения надежности системы подсистема электропитания оснащается горячим резервом, имеет распределенную структуру, обеспечивает стабилизацию функции централизованного управления.</w:t>
      </w:r>
    </w:p>
    <w:p w:rsidR="00D65520" w:rsidRPr="00D65520" w:rsidRDefault="00D65520" w:rsidP="00D65520">
      <w:pPr>
        <w:spacing w:line="360" w:lineRule="auto"/>
        <w:ind w:firstLine="708"/>
        <w:jc w:val="both"/>
        <w:rPr>
          <w:sz w:val="28"/>
          <w:szCs w:val="28"/>
        </w:rPr>
      </w:pPr>
      <w:r w:rsidRPr="00D65520">
        <w:rPr>
          <w:sz w:val="28"/>
          <w:szCs w:val="28"/>
        </w:rPr>
        <w:t xml:space="preserve">Все базовые станции соответствует стандартам </w:t>
      </w:r>
      <w:r w:rsidRPr="00D65520">
        <w:rPr>
          <w:sz w:val="28"/>
          <w:szCs w:val="28"/>
          <w:lang w:val="en-US"/>
        </w:rPr>
        <w:t>IS</w:t>
      </w:r>
      <w:r w:rsidRPr="00D65520">
        <w:rPr>
          <w:sz w:val="28"/>
          <w:szCs w:val="28"/>
        </w:rPr>
        <w:t>-95</w:t>
      </w:r>
      <w:r w:rsidRPr="00D65520">
        <w:rPr>
          <w:sz w:val="28"/>
          <w:szCs w:val="28"/>
          <w:lang w:val="en-US"/>
        </w:rPr>
        <w:t>A</w:t>
      </w:r>
      <w:r w:rsidRPr="00D65520">
        <w:rPr>
          <w:sz w:val="28"/>
          <w:szCs w:val="28"/>
        </w:rPr>
        <w:t>/</w:t>
      </w:r>
      <w:r w:rsidRPr="00D65520">
        <w:rPr>
          <w:sz w:val="28"/>
          <w:szCs w:val="28"/>
          <w:lang w:val="en-US"/>
        </w:rPr>
        <w:t>B</w:t>
      </w:r>
      <w:r w:rsidRPr="00D65520">
        <w:rPr>
          <w:sz w:val="28"/>
          <w:szCs w:val="28"/>
        </w:rPr>
        <w:t xml:space="preserve"> и </w:t>
      </w:r>
      <w:r w:rsidRPr="00D65520">
        <w:rPr>
          <w:sz w:val="28"/>
          <w:szCs w:val="28"/>
          <w:lang w:val="en-US"/>
        </w:rPr>
        <w:t>CDMA</w:t>
      </w:r>
      <w:r w:rsidRPr="00D65520">
        <w:rPr>
          <w:sz w:val="28"/>
          <w:szCs w:val="28"/>
        </w:rPr>
        <w:t xml:space="preserve"> 2000 1Х, т.е. базовая станция может работать как в сетях </w:t>
      </w:r>
      <w:r w:rsidRPr="00D65520">
        <w:rPr>
          <w:sz w:val="28"/>
          <w:szCs w:val="28"/>
          <w:lang w:val="en-US"/>
        </w:rPr>
        <w:t>IS</w:t>
      </w:r>
      <w:r w:rsidRPr="00D65520">
        <w:rPr>
          <w:sz w:val="28"/>
          <w:szCs w:val="28"/>
        </w:rPr>
        <w:t xml:space="preserve">-95, так и в сетях </w:t>
      </w:r>
      <w:r w:rsidRPr="00D65520">
        <w:rPr>
          <w:sz w:val="28"/>
          <w:szCs w:val="28"/>
          <w:lang w:val="en-US"/>
        </w:rPr>
        <w:t>SDMA</w:t>
      </w:r>
      <w:r w:rsidRPr="00D65520">
        <w:rPr>
          <w:sz w:val="28"/>
          <w:szCs w:val="28"/>
        </w:rPr>
        <w:t xml:space="preserve"> 2000 1Х. для изменения режима работы базовой станции программно изменяется процедура присвоения каналов, при этом не требуется модификация аппаратных средств. Базовые станции могут объединяться в сети различных топологий, таких как: звезда, цепочка, дерево, кольцо. При организации сети типа «кольцо» требуется поддержка технологии </w:t>
      </w:r>
      <w:r w:rsidRPr="00D65520">
        <w:rPr>
          <w:sz w:val="28"/>
          <w:szCs w:val="28"/>
          <w:lang w:val="en-US"/>
        </w:rPr>
        <w:t>SDH</w:t>
      </w:r>
      <w:r w:rsidRPr="00D65520">
        <w:rPr>
          <w:sz w:val="28"/>
          <w:szCs w:val="28"/>
        </w:rPr>
        <w:t>.</w:t>
      </w:r>
    </w:p>
    <w:p w:rsidR="00D65520" w:rsidRPr="00D65520" w:rsidRDefault="00D65520" w:rsidP="00D65520">
      <w:pPr>
        <w:spacing w:line="360" w:lineRule="auto"/>
        <w:jc w:val="both"/>
        <w:rPr>
          <w:sz w:val="28"/>
          <w:szCs w:val="28"/>
        </w:rPr>
      </w:pPr>
      <w:r w:rsidRPr="00D65520">
        <w:rPr>
          <w:sz w:val="28"/>
          <w:szCs w:val="28"/>
        </w:rPr>
        <w:lastRenderedPageBreak/>
        <w:t xml:space="preserve">Основным отличием, по которому классифицируются станции, является количество несущих на </w:t>
      </w:r>
      <w:proofErr w:type="spellStart"/>
      <w:r w:rsidRPr="00D65520">
        <w:rPr>
          <w:sz w:val="28"/>
          <w:szCs w:val="28"/>
        </w:rPr>
        <w:t>статив</w:t>
      </w:r>
      <w:proofErr w:type="spellEnd"/>
      <w:r w:rsidRPr="00D65520">
        <w:rPr>
          <w:sz w:val="28"/>
          <w:szCs w:val="28"/>
        </w:rPr>
        <w:t xml:space="preserve"> </w:t>
      </w:r>
      <w:r w:rsidRPr="00D65520">
        <w:rPr>
          <w:i/>
          <w:iCs/>
          <w:sz w:val="28"/>
          <w:szCs w:val="28"/>
        </w:rPr>
        <w:t xml:space="preserve">(или частотных присвоений </w:t>
      </w:r>
      <w:r w:rsidRPr="00D65520">
        <w:rPr>
          <w:i/>
          <w:iCs/>
          <w:sz w:val="28"/>
          <w:szCs w:val="28"/>
          <w:lang w:val="en-US"/>
        </w:rPr>
        <w:t>Frequency</w:t>
      </w:r>
      <w:r w:rsidRPr="00D65520">
        <w:rPr>
          <w:i/>
          <w:iCs/>
          <w:sz w:val="28"/>
          <w:szCs w:val="28"/>
        </w:rPr>
        <w:t xml:space="preserve"> </w:t>
      </w:r>
      <w:r w:rsidRPr="00D65520">
        <w:rPr>
          <w:i/>
          <w:iCs/>
          <w:sz w:val="28"/>
          <w:szCs w:val="28"/>
          <w:lang w:val="en-US"/>
        </w:rPr>
        <w:t>Assignment</w:t>
      </w:r>
      <w:r w:rsidRPr="00D65520">
        <w:rPr>
          <w:i/>
          <w:iCs/>
          <w:sz w:val="28"/>
          <w:szCs w:val="28"/>
        </w:rPr>
        <w:t xml:space="preserve">, </w:t>
      </w:r>
      <w:r w:rsidRPr="00D65520">
        <w:rPr>
          <w:i/>
          <w:iCs/>
          <w:sz w:val="28"/>
          <w:szCs w:val="28"/>
          <w:lang w:val="en-US"/>
        </w:rPr>
        <w:t>FA</w:t>
      </w:r>
      <w:r w:rsidRPr="00D65520">
        <w:rPr>
          <w:i/>
          <w:iCs/>
          <w:sz w:val="28"/>
          <w:szCs w:val="28"/>
        </w:rPr>
        <w:t xml:space="preserve">). </w:t>
      </w:r>
      <w:r w:rsidRPr="00D65520">
        <w:rPr>
          <w:sz w:val="28"/>
          <w:szCs w:val="28"/>
        </w:rPr>
        <w:t xml:space="preserve">Максимальное количество </w:t>
      </w:r>
      <w:proofErr w:type="gramStart"/>
      <w:r w:rsidRPr="00D65520">
        <w:rPr>
          <w:sz w:val="28"/>
          <w:szCs w:val="28"/>
        </w:rPr>
        <w:t>несущих</w:t>
      </w:r>
      <w:proofErr w:type="gramEnd"/>
      <w:r w:rsidRPr="00D65520">
        <w:rPr>
          <w:sz w:val="28"/>
          <w:szCs w:val="28"/>
        </w:rPr>
        <w:t xml:space="preserve"> на </w:t>
      </w:r>
      <w:proofErr w:type="spellStart"/>
      <w:r w:rsidRPr="00D65520">
        <w:rPr>
          <w:sz w:val="28"/>
          <w:szCs w:val="28"/>
        </w:rPr>
        <w:t>статив</w:t>
      </w:r>
      <w:proofErr w:type="spellEnd"/>
      <w:r w:rsidRPr="00D65520">
        <w:rPr>
          <w:sz w:val="28"/>
          <w:szCs w:val="28"/>
        </w:rPr>
        <w:t xml:space="preserve"> достигает 12 в базовой станции </w:t>
      </w:r>
      <w:r w:rsidRPr="00D65520">
        <w:rPr>
          <w:sz w:val="28"/>
          <w:szCs w:val="28"/>
          <w:lang w:val="en-US"/>
        </w:rPr>
        <w:t>BTS</w:t>
      </w:r>
      <w:r w:rsidRPr="00D65520">
        <w:rPr>
          <w:sz w:val="28"/>
          <w:szCs w:val="28"/>
        </w:rPr>
        <w:t xml:space="preserve">3612. То есть один </w:t>
      </w:r>
      <w:proofErr w:type="spellStart"/>
      <w:r w:rsidRPr="00D65520">
        <w:rPr>
          <w:sz w:val="28"/>
          <w:szCs w:val="28"/>
        </w:rPr>
        <w:t>статив</w:t>
      </w:r>
      <w:proofErr w:type="spellEnd"/>
      <w:r w:rsidRPr="00D65520">
        <w:rPr>
          <w:sz w:val="28"/>
          <w:szCs w:val="28"/>
        </w:rPr>
        <w:t xml:space="preserve"> может поддерживать до 12 секторов или 12 несущих в ячейке или одна базовая станция в максимальной конфигурации (</w:t>
      </w:r>
      <w:proofErr w:type="gramStart"/>
      <w:r w:rsidRPr="00D65520">
        <w:rPr>
          <w:sz w:val="28"/>
          <w:szCs w:val="28"/>
        </w:rPr>
        <w:t>З</w:t>
      </w:r>
      <w:proofErr w:type="gramEnd"/>
      <w:r w:rsidRPr="00D65520">
        <w:rPr>
          <w:sz w:val="28"/>
          <w:szCs w:val="28"/>
        </w:rPr>
        <w:t xml:space="preserve"> </w:t>
      </w:r>
      <w:proofErr w:type="spellStart"/>
      <w:r w:rsidRPr="00D65520">
        <w:rPr>
          <w:sz w:val="28"/>
          <w:szCs w:val="28"/>
        </w:rPr>
        <w:t>статива</w:t>
      </w:r>
      <w:proofErr w:type="spellEnd"/>
      <w:r w:rsidRPr="00D65520">
        <w:rPr>
          <w:sz w:val="28"/>
          <w:szCs w:val="28"/>
        </w:rPr>
        <w:t xml:space="preserve">) может поддерживать до 36 секторов или 36 несущих в ячейке. </w:t>
      </w:r>
      <w:proofErr w:type="spellStart"/>
      <w:proofErr w:type="gramStart"/>
      <w:r w:rsidRPr="00D65520">
        <w:rPr>
          <w:sz w:val="28"/>
          <w:szCs w:val="28"/>
          <w:lang w:val="en-US"/>
        </w:rPr>
        <w:t>Abis</w:t>
      </w:r>
      <w:proofErr w:type="spellEnd"/>
      <w:r w:rsidRPr="00D65520">
        <w:rPr>
          <w:sz w:val="28"/>
          <w:szCs w:val="28"/>
        </w:rPr>
        <w:t xml:space="preserve">-интерфейс базовой станции </w:t>
      </w:r>
      <w:r w:rsidRPr="00D65520">
        <w:rPr>
          <w:sz w:val="28"/>
          <w:szCs w:val="28"/>
          <w:lang w:val="en-US"/>
        </w:rPr>
        <w:t>BTS</w:t>
      </w:r>
      <w:r w:rsidRPr="00D65520">
        <w:rPr>
          <w:sz w:val="28"/>
          <w:szCs w:val="28"/>
        </w:rPr>
        <w:t xml:space="preserve">3612 организуется на базе максимум 16 линий Е1/Т1 с использованием инверсного мультиплексирования АТМ </w:t>
      </w:r>
      <w:r w:rsidRPr="00D65520">
        <w:rPr>
          <w:i/>
          <w:iCs/>
          <w:sz w:val="28"/>
          <w:szCs w:val="28"/>
        </w:rPr>
        <w:t>(</w:t>
      </w:r>
      <w:r w:rsidRPr="00D65520">
        <w:rPr>
          <w:i/>
          <w:iCs/>
          <w:sz w:val="28"/>
          <w:szCs w:val="28"/>
          <w:lang w:val="en-US"/>
        </w:rPr>
        <w:t>Inverse</w:t>
      </w:r>
      <w:r w:rsidRPr="00D65520">
        <w:rPr>
          <w:i/>
          <w:iCs/>
          <w:sz w:val="28"/>
          <w:szCs w:val="28"/>
        </w:rPr>
        <w:t xml:space="preserve"> </w:t>
      </w:r>
      <w:r w:rsidRPr="00D65520">
        <w:rPr>
          <w:i/>
          <w:iCs/>
          <w:sz w:val="28"/>
          <w:szCs w:val="28"/>
          <w:lang w:val="en-US"/>
        </w:rPr>
        <w:t>Multiplexing</w:t>
      </w:r>
      <w:r w:rsidRPr="00D65520">
        <w:rPr>
          <w:i/>
          <w:iCs/>
          <w:sz w:val="28"/>
          <w:szCs w:val="28"/>
        </w:rPr>
        <w:t xml:space="preserve"> </w:t>
      </w:r>
      <w:r w:rsidRPr="00D65520">
        <w:rPr>
          <w:i/>
          <w:iCs/>
          <w:sz w:val="28"/>
          <w:szCs w:val="28"/>
          <w:lang w:val="en-US"/>
        </w:rPr>
        <w:t>over</w:t>
      </w:r>
      <w:r w:rsidRPr="00D65520">
        <w:rPr>
          <w:i/>
          <w:iCs/>
          <w:sz w:val="28"/>
          <w:szCs w:val="28"/>
        </w:rPr>
        <w:t xml:space="preserve"> </w:t>
      </w:r>
      <w:r w:rsidRPr="00D65520">
        <w:rPr>
          <w:i/>
          <w:iCs/>
          <w:sz w:val="28"/>
          <w:szCs w:val="28"/>
          <w:lang w:val="en-US"/>
        </w:rPr>
        <w:t>ATM</w:t>
      </w:r>
      <w:r w:rsidRPr="00D65520">
        <w:rPr>
          <w:i/>
          <w:iCs/>
          <w:sz w:val="28"/>
          <w:szCs w:val="28"/>
        </w:rPr>
        <w:t xml:space="preserve">, </w:t>
      </w:r>
      <w:r w:rsidRPr="00D65520">
        <w:rPr>
          <w:i/>
          <w:iCs/>
          <w:sz w:val="28"/>
          <w:szCs w:val="28"/>
          <w:lang w:val="en-US"/>
        </w:rPr>
        <w:t>IMA</w:t>
      </w:r>
      <w:r w:rsidRPr="00D65520">
        <w:rPr>
          <w:i/>
          <w:iCs/>
          <w:sz w:val="28"/>
          <w:szCs w:val="28"/>
        </w:rPr>
        <w:t xml:space="preserve">) </w:t>
      </w:r>
      <w:r w:rsidRPr="00D65520">
        <w:rPr>
          <w:sz w:val="28"/>
          <w:szCs w:val="28"/>
        </w:rPr>
        <w:t>для переноса кадров АТМ.</w:t>
      </w:r>
      <w:proofErr w:type="gramEnd"/>
      <w:r w:rsidRPr="00D65520">
        <w:rPr>
          <w:sz w:val="28"/>
          <w:szCs w:val="28"/>
        </w:rPr>
        <w:t xml:space="preserve"> Сигнализация </w:t>
      </w:r>
      <w:proofErr w:type="spellStart"/>
      <w:r w:rsidRPr="00D65520">
        <w:rPr>
          <w:sz w:val="28"/>
          <w:szCs w:val="28"/>
          <w:lang w:val="en-US"/>
        </w:rPr>
        <w:t>Abis</w:t>
      </w:r>
      <w:proofErr w:type="spellEnd"/>
      <w:r w:rsidRPr="00D65520">
        <w:rPr>
          <w:sz w:val="28"/>
          <w:szCs w:val="28"/>
        </w:rPr>
        <w:t xml:space="preserve"> передается по протоколу </w:t>
      </w:r>
      <w:r w:rsidRPr="00D65520">
        <w:rPr>
          <w:sz w:val="28"/>
          <w:szCs w:val="28"/>
          <w:lang w:val="en-US"/>
        </w:rPr>
        <w:t>AAL</w:t>
      </w:r>
      <w:r w:rsidRPr="00D65520">
        <w:rPr>
          <w:sz w:val="28"/>
          <w:szCs w:val="28"/>
        </w:rPr>
        <w:t xml:space="preserve">5, а трафик </w:t>
      </w:r>
      <w:proofErr w:type="spellStart"/>
      <w:proofErr w:type="gramStart"/>
      <w:r w:rsidRPr="00D65520">
        <w:rPr>
          <w:sz w:val="28"/>
          <w:szCs w:val="28"/>
          <w:lang w:val="en-US"/>
        </w:rPr>
        <w:t>Abis</w:t>
      </w:r>
      <w:proofErr w:type="spellEnd"/>
      <w:proofErr w:type="gramEnd"/>
      <w:r w:rsidRPr="00D65520">
        <w:rPr>
          <w:sz w:val="28"/>
          <w:szCs w:val="28"/>
        </w:rPr>
        <w:t xml:space="preserve"> а по протоколу </w:t>
      </w:r>
      <w:r w:rsidRPr="00D65520">
        <w:rPr>
          <w:sz w:val="28"/>
          <w:szCs w:val="28"/>
          <w:lang w:val="en-US"/>
        </w:rPr>
        <w:t>AAL</w:t>
      </w:r>
      <w:r w:rsidRPr="00D65520">
        <w:rPr>
          <w:sz w:val="28"/>
          <w:szCs w:val="28"/>
        </w:rPr>
        <w:t xml:space="preserve">2. Одной из наиболее интересных особенностей </w:t>
      </w:r>
      <w:r w:rsidRPr="00D65520">
        <w:rPr>
          <w:sz w:val="28"/>
          <w:szCs w:val="28"/>
          <w:lang w:val="en-US"/>
        </w:rPr>
        <w:t>BSS</w:t>
      </w:r>
      <w:r w:rsidRPr="00D65520">
        <w:rPr>
          <w:sz w:val="28"/>
          <w:szCs w:val="28"/>
        </w:rPr>
        <w:t xml:space="preserve"> </w:t>
      </w:r>
      <w:r w:rsidRPr="00D65520">
        <w:rPr>
          <w:sz w:val="28"/>
          <w:szCs w:val="28"/>
          <w:lang w:val="en-US"/>
        </w:rPr>
        <w:t>CDMA</w:t>
      </w:r>
      <w:r w:rsidRPr="00D65520">
        <w:rPr>
          <w:sz w:val="28"/>
          <w:szCs w:val="28"/>
        </w:rPr>
        <w:t xml:space="preserve"> 2000 компании </w:t>
      </w:r>
      <w:r w:rsidRPr="00D65520">
        <w:rPr>
          <w:sz w:val="28"/>
          <w:szCs w:val="28"/>
          <w:lang w:val="en-US"/>
        </w:rPr>
        <w:t>Huawei</w:t>
      </w:r>
      <w:r w:rsidRPr="00D65520">
        <w:rPr>
          <w:sz w:val="28"/>
          <w:szCs w:val="28"/>
        </w:rPr>
        <w:t xml:space="preserve"> является использование выносных радиочастотных модулей (Рис. </w:t>
      </w:r>
      <w:proofErr w:type="gramStart"/>
      <w:r w:rsidRPr="00D65520">
        <w:rPr>
          <w:sz w:val="28"/>
          <w:szCs w:val="28"/>
        </w:rPr>
        <w:t xml:space="preserve">2.2) </w:t>
      </w:r>
      <w:proofErr w:type="gramEnd"/>
      <w:r w:rsidRPr="00D65520">
        <w:rPr>
          <w:sz w:val="28"/>
          <w:szCs w:val="28"/>
        </w:rPr>
        <w:t xml:space="preserve">данная технология продвигается под торговой маркой </w:t>
      </w:r>
      <w:proofErr w:type="spellStart"/>
      <w:r w:rsidRPr="00D65520">
        <w:rPr>
          <w:sz w:val="28"/>
          <w:szCs w:val="28"/>
          <w:lang w:val="en-US"/>
        </w:rPr>
        <w:t>SoftSite</w:t>
      </w:r>
      <w:proofErr w:type="spellEnd"/>
      <w:r w:rsidRPr="00D65520">
        <w:rPr>
          <w:sz w:val="28"/>
          <w:szCs w:val="28"/>
        </w:rPr>
        <w:t xml:space="preserve">. При подключении к ведущей </w:t>
      </w:r>
      <w:r w:rsidRPr="00D65520">
        <w:rPr>
          <w:sz w:val="28"/>
          <w:szCs w:val="28"/>
          <w:lang w:val="en-US"/>
        </w:rPr>
        <w:t>BTS</w:t>
      </w:r>
      <w:r w:rsidRPr="00D65520">
        <w:rPr>
          <w:sz w:val="28"/>
          <w:szCs w:val="28"/>
        </w:rPr>
        <w:t xml:space="preserve"> вынесенных радиочастотных окончаний </w:t>
      </w:r>
      <w:proofErr w:type="spellStart"/>
      <w:r w:rsidRPr="00D65520">
        <w:rPr>
          <w:sz w:val="28"/>
          <w:szCs w:val="28"/>
          <w:lang w:val="en-US"/>
        </w:rPr>
        <w:t>SoftSite</w:t>
      </w:r>
      <w:proofErr w:type="spellEnd"/>
      <w:r w:rsidRPr="00D65520">
        <w:rPr>
          <w:sz w:val="28"/>
          <w:szCs w:val="28"/>
        </w:rPr>
        <w:t xml:space="preserve"> обработка сигналов в основной полосе осуществляется централизованно для всех </w:t>
      </w:r>
      <w:proofErr w:type="spellStart"/>
      <w:r w:rsidRPr="00D65520">
        <w:rPr>
          <w:sz w:val="28"/>
          <w:szCs w:val="28"/>
          <w:lang w:val="en-US"/>
        </w:rPr>
        <w:t>SoftSite</w:t>
      </w:r>
      <w:proofErr w:type="spellEnd"/>
      <w:r w:rsidRPr="00D65520">
        <w:rPr>
          <w:sz w:val="28"/>
          <w:szCs w:val="28"/>
        </w:rPr>
        <w:t xml:space="preserve"> на основной станции. Сигналы на основной частоте и данные технического обслуживания передаются в </w:t>
      </w:r>
      <w:proofErr w:type="spellStart"/>
      <w:r w:rsidRPr="00D65520">
        <w:rPr>
          <w:sz w:val="28"/>
          <w:szCs w:val="28"/>
          <w:lang w:val="en-US"/>
        </w:rPr>
        <w:t>SoftSite</w:t>
      </w:r>
      <w:proofErr w:type="spellEnd"/>
      <w:r w:rsidRPr="00D65520">
        <w:rPr>
          <w:sz w:val="28"/>
          <w:szCs w:val="28"/>
        </w:rPr>
        <w:t xml:space="preserve"> (</w:t>
      </w:r>
      <w:r w:rsidRPr="00D65520">
        <w:rPr>
          <w:sz w:val="28"/>
          <w:szCs w:val="28"/>
          <w:lang w:val="en-US"/>
        </w:rPr>
        <w:t>ODU</w:t>
      </w:r>
      <w:r w:rsidRPr="00D65520">
        <w:rPr>
          <w:sz w:val="28"/>
          <w:szCs w:val="28"/>
        </w:rPr>
        <w:t>3601</w:t>
      </w:r>
      <w:r w:rsidRPr="00D65520">
        <w:rPr>
          <w:sz w:val="28"/>
          <w:szCs w:val="28"/>
          <w:lang w:val="en-US"/>
        </w:rPr>
        <w:t>C</w:t>
      </w:r>
      <w:r w:rsidRPr="00D65520">
        <w:rPr>
          <w:sz w:val="28"/>
          <w:szCs w:val="28"/>
        </w:rPr>
        <w:t xml:space="preserve">) по волоконно-оптическим кабелям. Базовые станции </w:t>
      </w:r>
      <w:proofErr w:type="spellStart"/>
      <w:r w:rsidRPr="00D65520">
        <w:rPr>
          <w:sz w:val="28"/>
          <w:szCs w:val="28"/>
          <w:lang w:val="en-US"/>
        </w:rPr>
        <w:t>SoftSite</w:t>
      </w:r>
      <w:proofErr w:type="spellEnd"/>
      <w:r w:rsidRPr="00D65520">
        <w:rPr>
          <w:sz w:val="28"/>
          <w:szCs w:val="28"/>
        </w:rPr>
        <w:t xml:space="preserve"> могут исполняться в нескольких вариантах: для установки на открытом воздухе, в помещении и т.д. Базовые станции </w:t>
      </w:r>
      <w:proofErr w:type="spellStart"/>
      <w:r w:rsidRPr="00D65520">
        <w:rPr>
          <w:sz w:val="28"/>
          <w:szCs w:val="28"/>
          <w:lang w:val="en-US"/>
        </w:rPr>
        <w:t>SoftSite</w:t>
      </w:r>
      <w:proofErr w:type="spellEnd"/>
      <w:r w:rsidRPr="00D65520">
        <w:rPr>
          <w:sz w:val="28"/>
          <w:szCs w:val="28"/>
        </w:rPr>
        <w:t xml:space="preserve"> имеют малые размеры, оснащаются встроенным источником питания и устройствами </w:t>
      </w:r>
      <w:proofErr w:type="gramStart"/>
      <w:r w:rsidRPr="00D65520">
        <w:rPr>
          <w:sz w:val="28"/>
          <w:szCs w:val="28"/>
        </w:rPr>
        <w:t>контроля за</w:t>
      </w:r>
      <w:proofErr w:type="gramEnd"/>
      <w:r w:rsidRPr="00D65520">
        <w:rPr>
          <w:sz w:val="28"/>
          <w:szCs w:val="28"/>
        </w:rPr>
        <w:t xml:space="preserve"> условиями окружающей среды и управления температурным режимом. Базовые станции этого типа могут эксплуатироваться в жестких условиях, например на открытом воздухе.</w:t>
      </w:r>
    </w:p>
    <w:p w:rsidR="00D65520" w:rsidRPr="00D65520" w:rsidRDefault="00D65520" w:rsidP="00D65520">
      <w:pPr>
        <w:spacing w:line="360" w:lineRule="auto"/>
        <w:jc w:val="both"/>
        <w:rPr>
          <w:sz w:val="28"/>
          <w:szCs w:val="28"/>
        </w:rPr>
      </w:pPr>
      <w:r w:rsidRPr="00D65520">
        <w:rPr>
          <w:sz w:val="28"/>
          <w:szCs w:val="28"/>
        </w:rPr>
        <w:tab/>
        <w:t xml:space="preserve">Потери на фидерных линиях </w:t>
      </w:r>
      <w:proofErr w:type="spellStart"/>
      <w:r w:rsidRPr="00D65520">
        <w:rPr>
          <w:sz w:val="28"/>
          <w:szCs w:val="28"/>
          <w:lang w:val="en-US"/>
        </w:rPr>
        <w:t>SoftSite</w:t>
      </w:r>
      <w:proofErr w:type="spellEnd"/>
      <w:r w:rsidRPr="00D65520">
        <w:rPr>
          <w:sz w:val="28"/>
          <w:szCs w:val="28"/>
        </w:rPr>
        <w:t xml:space="preserve"> незначительны. Базовые станции этого типа позволяют расширить зону покрытия </w:t>
      </w:r>
      <w:proofErr w:type="spellStart"/>
      <w:r w:rsidRPr="00D65520">
        <w:rPr>
          <w:sz w:val="28"/>
          <w:szCs w:val="28"/>
        </w:rPr>
        <w:t>макроячеек</w:t>
      </w:r>
      <w:proofErr w:type="spellEnd"/>
      <w:r w:rsidRPr="00D65520">
        <w:rPr>
          <w:sz w:val="28"/>
          <w:szCs w:val="28"/>
        </w:rPr>
        <w:t xml:space="preserve">. Включение базовых станций </w:t>
      </w:r>
      <w:proofErr w:type="spellStart"/>
      <w:r w:rsidRPr="00D65520">
        <w:rPr>
          <w:sz w:val="28"/>
          <w:szCs w:val="28"/>
          <w:lang w:val="en-US"/>
        </w:rPr>
        <w:t>SoftSite</w:t>
      </w:r>
      <w:proofErr w:type="spellEnd"/>
      <w:r w:rsidRPr="00D65520">
        <w:rPr>
          <w:sz w:val="28"/>
          <w:szCs w:val="28"/>
        </w:rPr>
        <w:t xml:space="preserve"> по топологии «цепочка» является идеальным решением для формирования зоны обслуживания вдоль автомагистралей и железных дорог. Последовательно оптическими кабелями могут соединяться максимум 6 базовых станций </w:t>
      </w:r>
      <w:proofErr w:type="spellStart"/>
      <w:r w:rsidRPr="00D65520">
        <w:rPr>
          <w:sz w:val="28"/>
          <w:szCs w:val="28"/>
          <w:lang w:val="en-US"/>
        </w:rPr>
        <w:t>SoftSite</w:t>
      </w:r>
      <w:proofErr w:type="spellEnd"/>
      <w:r w:rsidRPr="00D65520">
        <w:rPr>
          <w:sz w:val="28"/>
          <w:szCs w:val="28"/>
        </w:rPr>
        <w:t>.</w:t>
      </w:r>
    </w:p>
    <w:p w:rsidR="00D65520" w:rsidRPr="00D65520" w:rsidRDefault="00D65520" w:rsidP="00D65520">
      <w:pPr>
        <w:spacing w:line="360" w:lineRule="auto"/>
        <w:ind w:firstLine="708"/>
        <w:jc w:val="both"/>
        <w:rPr>
          <w:sz w:val="28"/>
          <w:szCs w:val="28"/>
        </w:rPr>
      </w:pPr>
      <w:r w:rsidRPr="00D65520">
        <w:rPr>
          <w:sz w:val="28"/>
          <w:szCs w:val="28"/>
          <w:u w:val="single"/>
        </w:rPr>
        <w:lastRenderedPageBreak/>
        <w:t xml:space="preserve">Контроллер базовых станций </w:t>
      </w:r>
      <w:r w:rsidRPr="00D65520">
        <w:rPr>
          <w:sz w:val="28"/>
          <w:szCs w:val="28"/>
          <w:u w:val="single"/>
          <w:lang w:val="en-US"/>
        </w:rPr>
        <w:t>BSC</w:t>
      </w:r>
      <w:r w:rsidRPr="00D65520">
        <w:rPr>
          <w:sz w:val="28"/>
          <w:szCs w:val="28"/>
          <w:u w:val="single"/>
        </w:rPr>
        <w:t>6600.</w:t>
      </w:r>
      <w:r w:rsidRPr="00D65520">
        <w:rPr>
          <w:sz w:val="28"/>
          <w:szCs w:val="28"/>
        </w:rPr>
        <w:t xml:space="preserve"> При проектировании системы подвижной связи стандарта </w:t>
      </w:r>
      <w:r w:rsidRPr="00D65520">
        <w:rPr>
          <w:sz w:val="28"/>
          <w:szCs w:val="28"/>
          <w:lang w:val="en-US"/>
        </w:rPr>
        <w:t>CDMA</w:t>
      </w:r>
      <w:r w:rsidRPr="00D65520">
        <w:rPr>
          <w:sz w:val="28"/>
          <w:szCs w:val="28"/>
        </w:rPr>
        <w:t xml:space="preserve"> 2000 1Х (</w:t>
      </w:r>
      <w:r w:rsidRPr="00D65520">
        <w:rPr>
          <w:sz w:val="28"/>
          <w:szCs w:val="28"/>
          <w:lang w:val="en-US"/>
        </w:rPr>
        <w:t>SDMA</w:t>
      </w:r>
      <w:r w:rsidRPr="00D65520">
        <w:rPr>
          <w:sz w:val="28"/>
          <w:szCs w:val="28"/>
        </w:rPr>
        <w:t xml:space="preserve"> 450) компания </w:t>
      </w:r>
      <w:r w:rsidRPr="00D65520">
        <w:rPr>
          <w:sz w:val="28"/>
          <w:szCs w:val="28"/>
          <w:lang w:val="en-US"/>
        </w:rPr>
        <w:t>Huawei</w:t>
      </w:r>
      <w:r w:rsidRPr="00D65520">
        <w:rPr>
          <w:sz w:val="28"/>
          <w:szCs w:val="28"/>
        </w:rPr>
        <w:t xml:space="preserve"> применила уже хорошо зарекомендовавшую себя в сетях </w:t>
      </w:r>
      <w:r w:rsidRPr="00D65520">
        <w:rPr>
          <w:sz w:val="28"/>
          <w:szCs w:val="28"/>
          <w:lang w:val="en-US"/>
        </w:rPr>
        <w:t>GSM</w:t>
      </w:r>
      <w:r w:rsidRPr="00D65520">
        <w:rPr>
          <w:sz w:val="28"/>
          <w:szCs w:val="28"/>
        </w:rPr>
        <w:t xml:space="preserve"> схему построения подсистемы </w:t>
      </w:r>
      <w:r w:rsidRPr="00D65520">
        <w:rPr>
          <w:sz w:val="28"/>
          <w:szCs w:val="28"/>
          <w:lang w:val="en-US"/>
        </w:rPr>
        <w:t>BSS</w:t>
      </w:r>
      <w:r w:rsidRPr="00D65520">
        <w:rPr>
          <w:sz w:val="28"/>
          <w:szCs w:val="28"/>
        </w:rPr>
        <w:t xml:space="preserve"> с использованием контроллера базовых станций, в отличие, например, от компании </w:t>
      </w:r>
      <w:r w:rsidRPr="00D65520">
        <w:rPr>
          <w:sz w:val="28"/>
          <w:szCs w:val="28"/>
          <w:lang w:val="en-US"/>
        </w:rPr>
        <w:t>Lucent</w:t>
      </w:r>
      <w:r w:rsidRPr="00D65520">
        <w:rPr>
          <w:sz w:val="28"/>
          <w:szCs w:val="28"/>
        </w:rPr>
        <w:t xml:space="preserve">, где </w:t>
      </w:r>
      <w:r w:rsidRPr="00D65520">
        <w:rPr>
          <w:sz w:val="28"/>
          <w:szCs w:val="28"/>
          <w:lang w:val="en-US"/>
        </w:rPr>
        <w:t>BSS</w:t>
      </w:r>
      <w:r w:rsidRPr="00D65520">
        <w:rPr>
          <w:sz w:val="28"/>
          <w:szCs w:val="28"/>
        </w:rPr>
        <w:t xml:space="preserve"> </w:t>
      </w:r>
      <w:r w:rsidRPr="00D65520">
        <w:rPr>
          <w:sz w:val="28"/>
          <w:szCs w:val="28"/>
          <w:lang w:val="en-US"/>
        </w:rPr>
        <w:t>CDMA</w:t>
      </w:r>
      <w:r w:rsidRPr="00D65520">
        <w:rPr>
          <w:sz w:val="28"/>
          <w:szCs w:val="28"/>
        </w:rPr>
        <w:t xml:space="preserve"> 2000 организована без использования контроллера</w:t>
      </w:r>
      <w:proofErr w:type="gramStart"/>
      <w:r w:rsidRPr="00D65520">
        <w:rPr>
          <w:sz w:val="28"/>
          <w:szCs w:val="28"/>
        </w:rPr>
        <w:t>.</w:t>
      </w:r>
      <w:proofErr w:type="gramEnd"/>
      <w:r w:rsidRPr="00D65520">
        <w:rPr>
          <w:sz w:val="28"/>
          <w:szCs w:val="28"/>
        </w:rPr>
        <w:t xml:space="preserve"> </w:t>
      </w:r>
      <w:proofErr w:type="gramStart"/>
      <w:r w:rsidRPr="00D65520">
        <w:rPr>
          <w:sz w:val="28"/>
          <w:szCs w:val="28"/>
        </w:rPr>
        <w:t>д</w:t>
      </w:r>
      <w:proofErr w:type="gramEnd"/>
      <w:r w:rsidRPr="00D65520">
        <w:rPr>
          <w:sz w:val="28"/>
          <w:szCs w:val="28"/>
        </w:rPr>
        <w:t>анная схема обладает большей гибкостью при проектировании сложных сетевых архитектур.</w:t>
      </w:r>
    </w:p>
    <w:p w:rsidR="00D65520" w:rsidRPr="00D65520" w:rsidRDefault="00D65520" w:rsidP="00D65520">
      <w:pPr>
        <w:spacing w:line="360" w:lineRule="auto"/>
        <w:jc w:val="both"/>
        <w:rPr>
          <w:sz w:val="28"/>
          <w:szCs w:val="28"/>
        </w:rPr>
      </w:pPr>
    </w:p>
    <w:p w:rsidR="00D65520" w:rsidRPr="00D65520" w:rsidRDefault="00D65520" w:rsidP="00D65520">
      <w:pPr>
        <w:spacing w:line="360" w:lineRule="auto"/>
        <w:jc w:val="both"/>
        <w:rPr>
          <w:sz w:val="28"/>
          <w:szCs w:val="28"/>
        </w:rPr>
      </w:pPr>
      <w:r w:rsidRPr="00D65520">
        <w:rPr>
          <w:noProof/>
          <w:sz w:val="28"/>
          <w:szCs w:val="28"/>
        </w:rPr>
        <w:drawing>
          <wp:anchor distT="0" distB="0" distL="114300" distR="114300" simplePos="0" relativeHeight="251661312" behindDoc="0" locked="0" layoutInCell="1" allowOverlap="1">
            <wp:simplePos x="0" y="0"/>
            <wp:positionH relativeFrom="column">
              <wp:posOffset>342900</wp:posOffset>
            </wp:positionH>
            <wp:positionV relativeFrom="paragraph">
              <wp:posOffset>72390</wp:posOffset>
            </wp:positionV>
            <wp:extent cx="4914900" cy="3106420"/>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b="11472"/>
                    <a:stretch>
                      <a:fillRect/>
                    </a:stretch>
                  </pic:blipFill>
                  <pic:spPr bwMode="auto">
                    <a:xfrm>
                      <a:off x="0" y="0"/>
                      <a:ext cx="4914900" cy="3106420"/>
                    </a:xfrm>
                    <a:prstGeom prst="rect">
                      <a:avLst/>
                    </a:prstGeom>
                    <a:noFill/>
                    <a:ln w="9525">
                      <a:noFill/>
                      <a:miter lim="800000"/>
                      <a:headEnd/>
                      <a:tailEnd/>
                    </a:ln>
                  </pic:spPr>
                </pic:pic>
              </a:graphicData>
            </a:graphic>
          </wp:anchor>
        </w:drawing>
      </w:r>
    </w:p>
    <w:p w:rsidR="00D65520" w:rsidRPr="00D65520" w:rsidRDefault="00D65520" w:rsidP="00D65520">
      <w:pPr>
        <w:spacing w:line="360" w:lineRule="auto"/>
        <w:jc w:val="both"/>
        <w:rPr>
          <w:sz w:val="28"/>
          <w:szCs w:val="28"/>
        </w:rPr>
      </w:pPr>
      <w:r w:rsidRPr="00D65520">
        <w:rPr>
          <w:sz w:val="28"/>
          <w:szCs w:val="28"/>
        </w:rPr>
        <w:t xml:space="preserve">Рис.2.2. Технология выносных радиочастотных модулей </w:t>
      </w:r>
      <w:proofErr w:type="spellStart"/>
      <w:r w:rsidRPr="00D65520">
        <w:rPr>
          <w:sz w:val="28"/>
          <w:szCs w:val="28"/>
          <w:lang w:val="en-US"/>
        </w:rPr>
        <w:t>SoftSite</w:t>
      </w:r>
      <w:proofErr w:type="spellEnd"/>
      <w:r w:rsidRPr="00D65520">
        <w:rPr>
          <w:sz w:val="28"/>
          <w:szCs w:val="28"/>
        </w:rPr>
        <w:t>.</w:t>
      </w:r>
    </w:p>
    <w:p w:rsidR="00D65520" w:rsidRPr="00D65520" w:rsidRDefault="00D65520" w:rsidP="00D65520">
      <w:pPr>
        <w:spacing w:line="360" w:lineRule="auto"/>
        <w:jc w:val="both"/>
        <w:rPr>
          <w:sz w:val="28"/>
          <w:szCs w:val="28"/>
        </w:rPr>
      </w:pPr>
    </w:p>
    <w:p w:rsidR="00D65520" w:rsidRPr="00D65520" w:rsidRDefault="00D65520" w:rsidP="00D65520">
      <w:pPr>
        <w:spacing w:line="360" w:lineRule="auto"/>
        <w:ind w:firstLine="708"/>
        <w:jc w:val="both"/>
        <w:rPr>
          <w:sz w:val="28"/>
          <w:szCs w:val="28"/>
        </w:rPr>
      </w:pPr>
      <w:r w:rsidRPr="00D65520">
        <w:rPr>
          <w:sz w:val="28"/>
          <w:szCs w:val="28"/>
          <w:lang w:val="en-US"/>
        </w:rPr>
        <w:t>BSS</w:t>
      </w:r>
      <w:r w:rsidRPr="00D65520">
        <w:rPr>
          <w:sz w:val="28"/>
          <w:szCs w:val="28"/>
        </w:rPr>
        <w:t xml:space="preserve"> выполняет следующие функции: Контроль и управление базовыми станциями (ВТ$), соединение и разъединение по сигналу вы зова, управление мобильностью, обеспечение стабильного и надежного радиоканала для услуг более высокого уровня посредством </w:t>
      </w:r>
      <w:proofErr w:type="spellStart"/>
      <w:r w:rsidRPr="00D65520">
        <w:rPr>
          <w:sz w:val="28"/>
          <w:szCs w:val="28"/>
        </w:rPr>
        <w:t>хэндовера</w:t>
      </w:r>
      <w:proofErr w:type="spellEnd"/>
      <w:r w:rsidRPr="00D65520">
        <w:rPr>
          <w:sz w:val="28"/>
          <w:szCs w:val="28"/>
        </w:rPr>
        <w:t xml:space="preserve"> с помощью программных или аппаратных средств, регулировка мощности, управление </w:t>
      </w:r>
      <w:proofErr w:type="spellStart"/>
      <w:r w:rsidRPr="00D65520">
        <w:rPr>
          <w:sz w:val="28"/>
          <w:szCs w:val="28"/>
        </w:rPr>
        <w:t>радиоресурсами</w:t>
      </w:r>
      <w:proofErr w:type="spellEnd"/>
      <w:r w:rsidRPr="00D65520">
        <w:rPr>
          <w:sz w:val="28"/>
          <w:szCs w:val="28"/>
        </w:rPr>
        <w:t xml:space="preserve">. Модуль </w:t>
      </w:r>
      <w:r w:rsidRPr="00D65520">
        <w:rPr>
          <w:sz w:val="28"/>
          <w:szCs w:val="28"/>
          <w:lang w:val="en-US"/>
        </w:rPr>
        <w:t>PCF</w:t>
      </w:r>
      <w:r w:rsidRPr="00D65520">
        <w:rPr>
          <w:sz w:val="28"/>
          <w:szCs w:val="28"/>
        </w:rPr>
        <w:t xml:space="preserve"> в основном осуществляет управление соединением пакетной передачи данных. Из-за дефицита </w:t>
      </w:r>
      <w:proofErr w:type="spellStart"/>
      <w:r w:rsidRPr="00D65520">
        <w:rPr>
          <w:sz w:val="28"/>
          <w:szCs w:val="28"/>
        </w:rPr>
        <w:t>радиоресурсов</w:t>
      </w:r>
      <w:proofErr w:type="spellEnd"/>
      <w:r w:rsidRPr="00D65520">
        <w:rPr>
          <w:sz w:val="28"/>
          <w:szCs w:val="28"/>
        </w:rPr>
        <w:t xml:space="preserve"> во время пауз в передаче и приеме данных некоторые радиоканалы выключаются, но соединение по </w:t>
      </w:r>
      <w:r w:rsidRPr="00D65520">
        <w:rPr>
          <w:sz w:val="28"/>
          <w:szCs w:val="28"/>
        </w:rPr>
        <w:lastRenderedPageBreak/>
        <w:t xml:space="preserve">протоколу точка-точка </w:t>
      </w:r>
      <w:r w:rsidRPr="00D65520">
        <w:rPr>
          <w:i/>
          <w:iCs/>
          <w:sz w:val="28"/>
          <w:szCs w:val="28"/>
        </w:rPr>
        <w:t>(</w:t>
      </w:r>
      <w:r w:rsidRPr="00D65520">
        <w:rPr>
          <w:i/>
          <w:iCs/>
          <w:sz w:val="28"/>
          <w:szCs w:val="28"/>
          <w:lang w:val="en-US"/>
        </w:rPr>
        <w:t>Point</w:t>
      </w:r>
      <w:r w:rsidRPr="00D65520">
        <w:rPr>
          <w:i/>
          <w:iCs/>
          <w:sz w:val="28"/>
          <w:szCs w:val="28"/>
        </w:rPr>
        <w:t xml:space="preserve"> </w:t>
      </w:r>
      <w:r w:rsidRPr="00D65520">
        <w:rPr>
          <w:i/>
          <w:iCs/>
          <w:sz w:val="28"/>
          <w:szCs w:val="28"/>
          <w:lang w:val="en-US"/>
        </w:rPr>
        <w:t>to</w:t>
      </w:r>
      <w:r w:rsidRPr="00D65520">
        <w:rPr>
          <w:i/>
          <w:iCs/>
          <w:sz w:val="28"/>
          <w:szCs w:val="28"/>
        </w:rPr>
        <w:t xml:space="preserve"> </w:t>
      </w:r>
      <w:r w:rsidRPr="00D65520">
        <w:rPr>
          <w:i/>
          <w:iCs/>
          <w:sz w:val="28"/>
          <w:szCs w:val="28"/>
          <w:lang w:val="en-US"/>
        </w:rPr>
        <w:t>Point</w:t>
      </w:r>
      <w:r w:rsidRPr="00D65520">
        <w:rPr>
          <w:i/>
          <w:iCs/>
          <w:sz w:val="28"/>
          <w:szCs w:val="28"/>
        </w:rPr>
        <w:t xml:space="preserve"> </w:t>
      </w:r>
      <w:r w:rsidRPr="00D65520">
        <w:rPr>
          <w:i/>
          <w:iCs/>
          <w:sz w:val="28"/>
          <w:szCs w:val="28"/>
          <w:lang w:val="en-US"/>
        </w:rPr>
        <w:t>Protocol</w:t>
      </w:r>
      <w:r w:rsidRPr="00D65520">
        <w:rPr>
          <w:i/>
          <w:iCs/>
          <w:sz w:val="28"/>
          <w:szCs w:val="28"/>
        </w:rPr>
        <w:t xml:space="preserve">, </w:t>
      </w:r>
      <w:r w:rsidRPr="00D65520">
        <w:rPr>
          <w:i/>
          <w:iCs/>
          <w:sz w:val="28"/>
          <w:szCs w:val="28"/>
          <w:lang w:val="en-US"/>
        </w:rPr>
        <w:t>PPP</w:t>
      </w:r>
      <w:r w:rsidRPr="00D65520">
        <w:rPr>
          <w:i/>
          <w:iCs/>
          <w:sz w:val="28"/>
          <w:szCs w:val="28"/>
        </w:rPr>
        <w:t xml:space="preserve">) </w:t>
      </w:r>
      <w:r w:rsidRPr="00D65520">
        <w:rPr>
          <w:sz w:val="28"/>
          <w:szCs w:val="28"/>
        </w:rPr>
        <w:t>при этом поддерживается постоянно.</w:t>
      </w:r>
    </w:p>
    <w:p w:rsidR="00D65520" w:rsidRPr="00D65520" w:rsidRDefault="00D65520" w:rsidP="00D65520">
      <w:pPr>
        <w:spacing w:line="360" w:lineRule="auto"/>
        <w:ind w:firstLine="708"/>
        <w:jc w:val="both"/>
        <w:rPr>
          <w:sz w:val="28"/>
          <w:szCs w:val="28"/>
        </w:rPr>
      </w:pPr>
      <w:r w:rsidRPr="00D65520">
        <w:rPr>
          <w:sz w:val="28"/>
          <w:szCs w:val="28"/>
        </w:rPr>
        <w:t xml:space="preserve">Система </w:t>
      </w:r>
      <w:proofErr w:type="spellStart"/>
      <w:r w:rsidRPr="00D65520">
        <w:rPr>
          <w:sz w:val="28"/>
          <w:szCs w:val="28"/>
          <w:lang w:val="en-US"/>
        </w:rPr>
        <w:t>Airbridge</w:t>
      </w:r>
      <w:proofErr w:type="spellEnd"/>
      <w:r w:rsidRPr="00D65520">
        <w:rPr>
          <w:sz w:val="28"/>
          <w:szCs w:val="28"/>
        </w:rPr>
        <w:t xml:space="preserve"> </w:t>
      </w:r>
      <w:r w:rsidRPr="00D65520">
        <w:rPr>
          <w:sz w:val="28"/>
          <w:szCs w:val="28"/>
          <w:lang w:val="en-US"/>
        </w:rPr>
        <w:t>BSC</w:t>
      </w:r>
      <w:r w:rsidRPr="00D65520">
        <w:rPr>
          <w:sz w:val="28"/>
          <w:szCs w:val="28"/>
        </w:rPr>
        <w:t xml:space="preserve">6600 спроектирована в соответствии с версией </w:t>
      </w:r>
      <w:r w:rsidRPr="00D65520">
        <w:rPr>
          <w:i/>
          <w:iCs/>
          <w:sz w:val="28"/>
          <w:szCs w:val="28"/>
          <w:lang w:val="en-US"/>
        </w:rPr>
        <w:t>A</w:t>
      </w:r>
      <w:r w:rsidRPr="00D65520">
        <w:rPr>
          <w:i/>
          <w:iCs/>
          <w:sz w:val="28"/>
          <w:szCs w:val="28"/>
        </w:rPr>
        <w:t xml:space="preserve"> </w:t>
      </w:r>
      <w:r w:rsidRPr="00D65520">
        <w:rPr>
          <w:sz w:val="28"/>
          <w:szCs w:val="28"/>
        </w:rPr>
        <w:t xml:space="preserve">стандарта </w:t>
      </w:r>
      <w:r w:rsidRPr="00D65520">
        <w:rPr>
          <w:sz w:val="28"/>
          <w:szCs w:val="28"/>
          <w:lang w:val="en-US"/>
        </w:rPr>
        <w:t>IS</w:t>
      </w:r>
      <w:r w:rsidRPr="00D65520">
        <w:rPr>
          <w:sz w:val="28"/>
          <w:szCs w:val="28"/>
        </w:rPr>
        <w:t>-2000 комитета 3</w:t>
      </w:r>
      <w:r w:rsidRPr="00D65520">
        <w:rPr>
          <w:sz w:val="28"/>
          <w:szCs w:val="28"/>
          <w:lang w:val="en-US"/>
        </w:rPr>
        <w:t>GPP</w:t>
      </w:r>
      <w:r w:rsidRPr="00D65520">
        <w:rPr>
          <w:sz w:val="28"/>
          <w:szCs w:val="28"/>
        </w:rPr>
        <w:t xml:space="preserve">2. Она может быть совместима с </w:t>
      </w:r>
      <w:r w:rsidRPr="00D65520">
        <w:rPr>
          <w:sz w:val="28"/>
          <w:szCs w:val="28"/>
          <w:lang w:val="en-US"/>
        </w:rPr>
        <w:t>S</w:t>
      </w:r>
      <w:r w:rsidRPr="00D65520">
        <w:rPr>
          <w:sz w:val="28"/>
          <w:szCs w:val="28"/>
        </w:rPr>
        <w:t xml:space="preserve">-95А и </w:t>
      </w:r>
      <w:r w:rsidRPr="00D65520">
        <w:rPr>
          <w:sz w:val="28"/>
          <w:szCs w:val="28"/>
          <w:lang w:val="en-US"/>
        </w:rPr>
        <w:t>IS</w:t>
      </w:r>
      <w:r w:rsidRPr="00D65520">
        <w:rPr>
          <w:sz w:val="28"/>
          <w:szCs w:val="28"/>
        </w:rPr>
        <w:t xml:space="preserve">-95В, так что подвижные станции стандартов </w:t>
      </w:r>
      <w:r w:rsidRPr="00D65520">
        <w:rPr>
          <w:sz w:val="28"/>
          <w:szCs w:val="28"/>
          <w:lang w:val="en-US"/>
        </w:rPr>
        <w:t>S</w:t>
      </w:r>
      <w:r w:rsidRPr="00D65520">
        <w:rPr>
          <w:sz w:val="28"/>
          <w:szCs w:val="28"/>
        </w:rPr>
        <w:t>-95</w:t>
      </w:r>
      <w:r w:rsidRPr="00D65520">
        <w:rPr>
          <w:sz w:val="28"/>
          <w:szCs w:val="28"/>
          <w:lang w:val="en-US"/>
        </w:rPr>
        <w:t>A</w:t>
      </w:r>
      <w:r w:rsidRPr="00D65520">
        <w:rPr>
          <w:sz w:val="28"/>
          <w:szCs w:val="28"/>
        </w:rPr>
        <w:t xml:space="preserve"> и </w:t>
      </w:r>
      <w:r w:rsidRPr="00D65520">
        <w:rPr>
          <w:sz w:val="28"/>
          <w:szCs w:val="28"/>
          <w:lang w:val="en-US"/>
        </w:rPr>
        <w:t>IS</w:t>
      </w:r>
      <w:r w:rsidRPr="00D65520">
        <w:rPr>
          <w:sz w:val="28"/>
          <w:szCs w:val="28"/>
        </w:rPr>
        <w:t xml:space="preserve">-95В могут посылать и принимать вызовы через этот </w:t>
      </w:r>
      <w:r w:rsidRPr="00D65520">
        <w:rPr>
          <w:sz w:val="28"/>
          <w:szCs w:val="28"/>
          <w:lang w:val="en-US"/>
        </w:rPr>
        <w:t>BSC</w:t>
      </w:r>
      <w:r w:rsidRPr="00D65520">
        <w:rPr>
          <w:sz w:val="28"/>
          <w:szCs w:val="28"/>
        </w:rPr>
        <w:t>.</w:t>
      </w:r>
    </w:p>
    <w:p w:rsidR="00D65520" w:rsidRPr="00D65520" w:rsidRDefault="00D65520" w:rsidP="00D65520">
      <w:pPr>
        <w:spacing w:line="360" w:lineRule="auto"/>
        <w:ind w:firstLine="708"/>
        <w:jc w:val="both"/>
        <w:rPr>
          <w:sz w:val="28"/>
          <w:szCs w:val="28"/>
        </w:rPr>
      </w:pPr>
      <w:proofErr w:type="gramStart"/>
      <w:r w:rsidRPr="00D65520">
        <w:rPr>
          <w:sz w:val="28"/>
          <w:szCs w:val="28"/>
          <w:lang w:val="en-US"/>
        </w:rPr>
        <w:t>BSC</w:t>
      </w:r>
      <w:r w:rsidRPr="00D65520">
        <w:rPr>
          <w:sz w:val="28"/>
          <w:szCs w:val="28"/>
        </w:rPr>
        <w:t xml:space="preserve"> спроектирован по результатам всестороннего исследования технологии </w:t>
      </w:r>
      <w:r w:rsidRPr="00D65520">
        <w:rPr>
          <w:sz w:val="28"/>
          <w:szCs w:val="28"/>
          <w:lang w:val="en-US"/>
        </w:rPr>
        <w:t>CDMA</w:t>
      </w:r>
      <w:r w:rsidRPr="00D65520">
        <w:rPr>
          <w:sz w:val="28"/>
          <w:szCs w:val="28"/>
        </w:rPr>
        <w:t>.</w:t>
      </w:r>
      <w:proofErr w:type="gramEnd"/>
      <w:r w:rsidRPr="00D65520">
        <w:rPr>
          <w:sz w:val="28"/>
          <w:szCs w:val="28"/>
        </w:rPr>
        <w:t xml:space="preserve"> Он может быть легко модернизирован из </w:t>
      </w:r>
      <w:r w:rsidRPr="00D65520">
        <w:rPr>
          <w:sz w:val="28"/>
          <w:szCs w:val="28"/>
          <w:lang w:val="en-US"/>
        </w:rPr>
        <w:t>CDMA</w:t>
      </w:r>
      <w:r w:rsidRPr="00D65520">
        <w:rPr>
          <w:sz w:val="28"/>
          <w:szCs w:val="28"/>
        </w:rPr>
        <w:t xml:space="preserve"> 2000 </w:t>
      </w:r>
      <w:proofErr w:type="gramStart"/>
      <w:r w:rsidRPr="00D65520">
        <w:rPr>
          <w:sz w:val="28"/>
          <w:szCs w:val="28"/>
        </w:rPr>
        <w:t>I</w:t>
      </w:r>
      <w:proofErr w:type="gramEnd"/>
      <w:r w:rsidRPr="00D65520">
        <w:rPr>
          <w:sz w:val="28"/>
          <w:szCs w:val="28"/>
        </w:rPr>
        <w:t xml:space="preserve">Х в </w:t>
      </w:r>
      <w:r w:rsidRPr="00D65520">
        <w:rPr>
          <w:sz w:val="28"/>
          <w:szCs w:val="28"/>
          <w:lang w:val="en-US"/>
        </w:rPr>
        <w:t>CDMA</w:t>
      </w:r>
      <w:r w:rsidRPr="00D65520">
        <w:rPr>
          <w:sz w:val="28"/>
          <w:szCs w:val="28"/>
        </w:rPr>
        <w:t xml:space="preserve"> 2000 1Х </w:t>
      </w:r>
      <w:r w:rsidRPr="00D65520">
        <w:rPr>
          <w:sz w:val="28"/>
          <w:szCs w:val="28"/>
          <w:lang w:val="en-US"/>
        </w:rPr>
        <w:t>EV</w:t>
      </w:r>
      <w:r w:rsidRPr="00D65520">
        <w:rPr>
          <w:sz w:val="28"/>
          <w:szCs w:val="28"/>
        </w:rPr>
        <w:t>-</w:t>
      </w:r>
      <w:r w:rsidRPr="00D65520">
        <w:rPr>
          <w:sz w:val="28"/>
          <w:szCs w:val="28"/>
          <w:lang w:val="en-US"/>
        </w:rPr>
        <w:t>DO</w:t>
      </w:r>
      <w:r w:rsidRPr="00D65520">
        <w:rPr>
          <w:sz w:val="28"/>
          <w:szCs w:val="28"/>
        </w:rPr>
        <w:t xml:space="preserve"> и </w:t>
      </w:r>
      <w:r w:rsidRPr="00D65520">
        <w:rPr>
          <w:sz w:val="28"/>
          <w:szCs w:val="28"/>
          <w:lang w:val="en-US"/>
        </w:rPr>
        <w:t>CDMA</w:t>
      </w:r>
      <w:r w:rsidRPr="00D65520">
        <w:rPr>
          <w:sz w:val="28"/>
          <w:szCs w:val="28"/>
        </w:rPr>
        <w:t xml:space="preserve"> 2000 1Х </w:t>
      </w:r>
      <w:r w:rsidRPr="00D65520">
        <w:rPr>
          <w:sz w:val="28"/>
          <w:szCs w:val="28"/>
          <w:lang w:val="en-US"/>
        </w:rPr>
        <w:t>EV</w:t>
      </w:r>
      <w:r w:rsidRPr="00D65520">
        <w:rPr>
          <w:sz w:val="28"/>
          <w:szCs w:val="28"/>
        </w:rPr>
        <w:t>-</w:t>
      </w:r>
      <w:r w:rsidRPr="00D65520">
        <w:rPr>
          <w:sz w:val="28"/>
          <w:szCs w:val="28"/>
          <w:lang w:val="en-US"/>
        </w:rPr>
        <w:t>DV</w:t>
      </w:r>
      <w:r w:rsidRPr="00D65520">
        <w:rPr>
          <w:sz w:val="28"/>
          <w:szCs w:val="28"/>
        </w:rPr>
        <w:t xml:space="preserve"> путем усовершенствования только программного обеспечения. Таким образом, при будущем развитии всей системы для лучшего обеспечения абонентов услугами операторы могут применять новейшую технологию. Кроме того, для защиты инвестиций операторов в этом проекте предусмотрена минимальная стоимость модернизации аппаратуры - достаточно модернизировать только программное обеспечение.</w:t>
      </w:r>
    </w:p>
    <w:p w:rsidR="00D65520" w:rsidRPr="00D65520" w:rsidRDefault="00D65520" w:rsidP="00D65520">
      <w:pPr>
        <w:spacing w:line="360" w:lineRule="auto"/>
        <w:ind w:firstLine="708"/>
        <w:jc w:val="both"/>
        <w:rPr>
          <w:sz w:val="28"/>
          <w:szCs w:val="28"/>
        </w:rPr>
      </w:pPr>
      <w:r w:rsidRPr="00D65520">
        <w:rPr>
          <w:sz w:val="28"/>
          <w:szCs w:val="28"/>
        </w:rPr>
        <w:t>По интерфейсу</w:t>
      </w:r>
      <w:proofErr w:type="gramStart"/>
      <w:r w:rsidRPr="00D65520">
        <w:rPr>
          <w:sz w:val="28"/>
          <w:szCs w:val="28"/>
        </w:rPr>
        <w:t xml:space="preserve"> А</w:t>
      </w:r>
      <w:proofErr w:type="gramEnd"/>
      <w:r w:rsidRPr="00D65520">
        <w:rPr>
          <w:sz w:val="28"/>
          <w:szCs w:val="28"/>
        </w:rPr>
        <w:t xml:space="preserve"> </w:t>
      </w:r>
      <w:r w:rsidRPr="00D65520">
        <w:rPr>
          <w:sz w:val="28"/>
          <w:szCs w:val="28"/>
          <w:lang w:val="en-US"/>
        </w:rPr>
        <w:t>BSC</w:t>
      </w:r>
      <w:r w:rsidRPr="00D65520">
        <w:rPr>
          <w:sz w:val="28"/>
          <w:szCs w:val="28"/>
        </w:rPr>
        <w:t xml:space="preserve"> обеспечивает требования стандартов </w:t>
      </w:r>
      <w:r w:rsidRPr="00D65520">
        <w:rPr>
          <w:sz w:val="28"/>
          <w:szCs w:val="28"/>
          <w:lang w:val="en-US"/>
        </w:rPr>
        <w:t>IOS</w:t>
      </w:r>
      <w:r w:rsidRPr="00D65520">
        <w:rPr>
          <w:sz w:val="28"/>
          <w:szCs w:val="28"/>
        </w:rPr>
        <w:t xml:space="preserve">2.4 и </w:t>
      </w:r>
      <w:r w:rsidRPr="00D65520">
        <w:rPr>
          <w:sz w:val="28"/>
          <w:szCs w:val="28"/>
          <w:lang w:val="en-US"/>
        </w:rPr>
        <w:t>IOS</w:t>
      </w:r>
      <w:r w:rsidRPr="00D65520">
        <w:rPr>
          <w:sz w:val="28"/>
          <w:szCs w:val="28"/>
        </w:rPr>
        <w:t>4.1: Спецификации взаимодействия интерфейсов сетей доступа 3</w:t>
      </w:r>
      <w:r w:rsidRPr="00D65520">
        <w:rPr>
          <w:sz w:val="28"/>
          <w:szCs w:val="28"/>
          <w:lang w:val="en-US"/>
        </w:rPr>
        <w:t>GPP</w:t>
      </w:r>
      <w:r w:rsidRPr="00D65520">
        <w:rPr>
          <w:sz w:val="28"/>
          <w:szCs w:val="28"/>
        </w:rPr>
        <w:t>2 (3</w:t>
      </w:r>
      <w:r w:rsidRPr="00D65520">
        <w:rPr>
          <w:sz w:val="28"/>
          <w:szCs w:val="28"/>
          <w:lang w:val="en-US"/>
        </w:rPr>
        <w:t>GPP</w:t>
      </w:r>
      <w:r w:rsidRPr="00D65520">
        <w:rPr>
          <w:sz w:val="28"/>
          <w:szCs w:val="28"/>
        </w:rPr>
        <w:t xml:space="preserve">2 </w:t>
      </w:r>
      <w:r w:rsidRPr="00D65520">
        <w:rPr>
          <w:sz w:val="28"/>
          <w:szCs w:val="28"/>
          <w:lang w:val="en-US"/>
        </w:rPr>
        <w:t>Access</w:t>
      </w:r>
      <w:r w:rsidRPr="00D65520">
        <w:rPr>
          <w:sz w:val="28"/>
          <w:szCs w:val="28"/>
        </w:rPr>
        <w:t xml:space="preserve"> </w:t>
      </w:r>
      <w:r w:rsidRPr="00D65520">
        <w:rPr>
          <w:sz w:val="28"/>
          <w:szCs w:val="28"/>
          <w:lang w:val="en-US"/>
        </w:rPr>
        <w:t>Network</w:t>
      </w:r>
      <w:r w:rsidRPr="00D65520">
        <w:rPr>
          <w:sz w:val="28"/>
          <w:szCs w:val="28"/>
        </w:rPr>
        <w:t xml:space="preserve"> </w:t>
      </w:r>
      <w:r w:rsidRPr="00D65520">
        <w:rPr>
          <w:sz w:val="28"/>
          <w:szCs w:val="28"/>
          <w:lang w:val="en-US"/>
        </w:rPr>
        <w:t>Interfaces</w:t>
      </w:r>
      <w:r w:rsidRPr="00D65520">
        <w:rPr>
          <w:sz w:val="28"/>
          <w:szCs w:val="28"/>
        </w:rPr>
        <w:t xml:space="preserve"> </w:t>
      </w:r>
      <w:r w:rsidRPr="00D65520">
        <w:rPr>
          <w:sz w:val="28"/>
          <w:szCs w:val="28"/>
          <w:lang w:val="en-US"/>
        </w:rPr>
        <w:t>Interoperability</w:t>
      </w:r>
      <w:r w:rsidRPr="00D65520">
        <w:rPr>
          <w:sz w:val="28"/>
          <w:szCs w:val="28"/>
        </w:rPr>
        <w:t xml:space="preserve"> </w:t>
      </w:r>
      <w:r w:rsidRPr="00D65520">
        <w:rPr>
          <w:sz w:val="28"/>
          <w:szCs w:val="28"/>
          <w:lang w:val="en-US"/>
        </w:rPr>
        <w:t>Specification</w:t>
      </w:r>
      <w:r w:rsidRPr="00D65520">
        <w:rPr>
          <w:sz w:val="28"/>
          <w:szCs w:val="28"/>
        </w:rPr>
        <w:t xml:space="preserve">  3</w:t>
      </w:r>
      <w:r w:rsidRPr="00D65520">
        <w:rPr>
          <w:sz w:val="28"/>
          <w:szCs w:val="28"/>
          <w:lang w:val="en-US"/>
        </w:rPr>
        <w:t>GPP</w:t>
      </w:r>
      <w:r w:rsidRPr="00D65520">
        <w:rPr>
          <w:sz w:val="28"/>
          <w:szCs w:val="28"/>
        </w:rPr>
        <w:t xml:space="preserve">2 </w:t>
      </w:r>
      <w:r w:rsidRPr="00D65520">
        <w:rPr>
          <w:sz w:val="28"/>
          <w:szCs w:val="28"/>
          <w:lang w:val="en-US"/>
        </w:rPr>
        <w:t>A</w:t>
      </w:r>
      <w:r w:rsidRPr="00D65520">
        <w:rPr>
          <w:sz w:val="28"/>
          <w:szCs w:val="28"/>
        </w:rPr>
        <w:t>.</w:t>
      </w:r>
      <w:r w:rsidRPr="00D65520">
        <w:rPr>
          <w:sz w:val="28"/>
          <w:szCs w:val="28"/>
          <w:lang w:val="en-US"/>
        </w:rPr>
        <w:t>S</w:t>
      </w:r>
      <w:r w:rsidRPr="00D65520">
        <w:rPr>
          <w:sz w:val="28"/>
          <w:szCs w:val="28"/>
        </w:rPr>
        <w:t>0001-</w:t>
      </w:r>
      <w:r w:rsidRPr="00D65520">
        <w:rPr>
          <w:sz w:val="28"/>
          <w:szCs w:val="28"/>
          <w:lang w:val="en-US"/>
        </w:rPr>
        <w:t>A</w:t>
      </w:r>
      <w:r w:rsidRPr="00D65520">
        <w:rPr>
          <w:sz w:val="28"/>
          <w:szCs w:val="28"/>
        </w:rPr>
        <w:t xml:space="preserve">). Таким образом, </w:t>
      </w:r>
      <w:r w:rsidRPr="00D65520">
        <w:rPr>
          <w:sz w:val="28"/>
          <w:szCs w:val="28"/>
          <w:lang w:val="en-US"/>
        </w:rPr>
        <w:t>BSC</w:t>
      </w:r>
      <w:r w:rsidRPr="00D65520">
        <w:rPr>
          <w:sz w:val="28"/>
          <w:szCs w:val="28"/>
        </w:rPr>
        <w:t xml:space="preserve"> может быть </w:t>
      </w:r>
      <w:proofErr w:type="gramStart"/>
      <w:r w:rsidRPr="00D65520">
        <w:rPr>
          <w:sz w:val="28"/>
          <w:szCs w:val="28"/>
        </w:rPr>
        <w:t>соединен</w:t>
      </w:r>
      <w:proofErr w:type="gramEnd"/>
      <w:r w:rsidRPr="00D65520">
        <w:rPr>
          <w:sz w:val="28"/>
          <w:szCs w:val="28"/>
        </w:rPr>
        <w:t xml:space="preserve"> с различным оборудованием </w:t>
      </w:r>
      <w:r w:rsidRPr="00D65520">
        <w:rPr>
          <w:sz w:val="28"/>
          <w:szCs w:val="28"/>
          <w:lang w:val="en-US"/>
        </w:rPr>
        <w:t>MSC</w:t>
      </w:r>
      <w:r w:rsidRPr="00D65520">
        <w:rPr>
          <w:sz w:val="28"/>
          <w:szCs w:val="28"/>
        </w:rPr>
        <w:t xml:space="preserve"> третьих производителей, обеспечивая гибкость организации сети.</w:t>
      </w:r>
    </w:p>
    <w:p w:rsidR="00D65520" w:rsidRPr="00D65520" w:rsidRDefault="00D65520" w:rsidP="00D65520">
      <w:pPr>
        <w:spacing w:line="360" w:lineRule="auto"/>
        <w:ind w:firstLine="708"/>
        <w:jc w:val="both"/>
        <w:rPr>
          <w:sz w:val="28"/>
          <w:szCs w:val="28"/>
        </w:rPr>
      </w:pPr>
      <w:r w:rsidRPr="00D65520">
        <w:rPr>
          <w:sz w:val="28"/>
          <w:szCs w:val="28"/>
          <w:u w:val="single"/>
        </w:rPr>
        <w:t>Интерфейсы.</w:t>
      </w:r>
      <w:r w:rsidRPr="00D65520">
        <w:rPr>
          <w:sz w:val="28"/>
          <w:szCs w:val="28"/>
        </w:rPr>
        <w:t xml:space="preserve"> Все интерфейсы, кроме А1/А2 (интерфейсы к </w:t>
      </w:r>
      <w:r w:rsidRPr="00D65520">
        <w:rPr>
          <w:sz w:val="28"/>
          <w:szCs w:val="28"/>
          <w:lang w:val="en-US"/>
        </w:rPr>
        <w:t>MSC</w:t>
      </w:r>
      <w:r w:rsidRPr="00D65520">
        <w:rPr>
          <w:sz w:val="28"/>
          <w:szCs w:val="28"/>
        </w:rPr>
        <w:t xml:space="preserve">), основаны на </w:t>
      </w:r>
      <w:proofErr w:type="gramStart"/>
      <w:r w:rsidRPr="00D65520">
        <w:rPr>
          <w:sz w:val="28"/>
          <w:szCs w:val="28"/>
        </w:rPr>
        <w:t>АТМ</w:t>
      </w:r>
      <w:proofErr w:type="gramEnd"/>
      <w:r w:rsidRPr="00D65520">
        <w:rPr>
          <w:sz w:val="28"/>
          <w:szCs w:val="28"/>
        </w:rPr>
        <w:t>/IР - протоколах (рис. 2.3).</w:t>
      </w:r>
    </w:p>
    <w:p w:rsidR="00D65520" w:rsidRPr="00D65520" w:rsidRDefault="00D65520" w:rsidP="00D65520">
      <w:pPr>
        <w:spacing w:line="360" w:lineRule="auto"/>
        <w:ind w:firstLine="708"/>
        <w:jc w:val="both"/>
        <w:rPr>
          <w:sz w:val="28"/>
          <w:szCs w:val="28"/>
        </w:rPr>
      </w:pPr>
      <w:r w:rsidRPr="00D65520">
        <w:rPr>
          <w:sz w:val="28"/>
          <w:szCs w:val="28"/>
        </w:rPr>
        <w:t>На физическом уровне обеспечивается поддержка протоколов Е</w:t>
      </w:r>
      <w:proofErr w:type="gramStart"/>
      <w:r w:rsidRPr="00D65520">
        <w:rPr>
          <w:sz w:val="28"/>
          <w:szCs w:val="28"/>
        </w:rPr>
        <w:t>1</w:t>
      </w:r>
      <w:proofErr w:type="gramEnd"/>
      <w:r w:rsidRPr="00D65520">
        <w:rPr>
          <w:sz w:val="28"/>
          <w:szCs w:val="28"/>
        </w:rPr>
        <w:t xml:space="preserve">, </w:t>
      </w:r>
      <w:r w:rsidRPr="00D65520">
        <w:rPr>
          <w:sz w:val="28"/>
          <w:szCs w:val="28"/>
          <w:lang w:val="en-US"/>
        </w:rPr>
        <w:t>S</w:t>
      </w:r>
      <w:r w:rsidRPr="00D65520">
        <w:rPr>
          <w:sz w:val="28"/>
          <w:szCs w:val="28"/>
        </w:rPr>
        <w:t xml:space="preserve">ТМ-1 и </w:t>
      </w:r>
      <w:r w:rsidRPr="00D65520">
        <w:rPr>
          <w:sz w:val="28"/>
          <w:szCs w:val="28"/>
          <w:lang w:val="en-US"/>
        </w:rPr>
        <w:t>GE</w:t>
      </w:r>
      <w:r w:rsidRPr="00D65520">
        <w:rPr>
          <w:sz w:val="28"/>
          <w:szCs w:val="28"/>
        </w:rPr>
        <w:t xml:space="preserve">. Для увеличения пропускной способности в режиме Е1 можно использовать инверсное мультиплексирование поверх </w:t>
      </w:r>
      <w:proofErr w:type="gramStart"/>
      <w:r w:rsidRPr="00D65520">
        <w:rPr>
          <w:sz w:val="28"/>
          <w:szCs w:val="28"/>
        </w:rPr>
        <w:t>АТМ</w:t>
      </w:r>
      <w:proofErr w:type="gramEnd"/>
      <w:r w:rsidRPr="00D65520">
        <w:rPr>
          <w:sz w:val="28"/>
          <w:szCs w:val="28"/>
        </w:rPr>
        <w:t xml:space="preserve"> (</w:t>
      </w:r>
      <w:r w:rsidRPr="00D65520">
        <w:rPr>
          <w:sz w:val="28"/>
          <w:szCs w:val="28"/>
          <w:lang w:val="en-US"/>
        </w:rPr>
        <w:t>I</w:t>
      </w:r>
      <w:r w:rsidRPr="00D65520">
        <w:rPr>
          <w:sz w:val="28"/>
          <w:szCs w:val="28"/>
        </w:rPr>
        <w:t>МА). Пиковая скорость передачи для системы 1</w:t>
      </w:r>
      <w:proofErr w:type="spellStart"/>
      <w:r w:rsidRPr="00D65520">
        <w:rPr>
          <w:sz w:val="28"/>
          <w:szCs w:val="28"/>
          <w:lang w:val="en-US"/>
        </w:rPr>
        <w:t>xEV</w:t>
      </w:r>
      <w:proofErr w:type="spellEnd"/>
      <w:r w:rsidRPr="00D65520">
        <w:rPr>
          <w:sz w:val="28"/>
          <w:szCs w:val="28"/>
        </w:rPr>
        <w:t xml:space="preserve"> составляет 2,4 Мбит/с. При использовании </w:t>
      </w:r>
      <w:r w:rsidRPr="00D65520">
        <w:rPr>
          <w:sz w:val="28"/>
          <w:szCs w:val="28"/>
          <w:lang w:val="en-US"/>
        </w:rPr>
        <w:t>I</w:t>
      </w:r>
      <w:r w:rsidRPr="00D65520">
        <w:rPr>
          <w:sz w:val="28"/>
          <w:szCs w:val="28"/>
        </w:rPr>
        <w:t>МА потоки Е</w:t>
      </w:r>
      <w:proofErr w:type="gramStart"/>
      <w:r w:rsidRPr="00D65520">
        <w:rPr>
          <w:sz w:val="28"/>
          <w:szCs w:val="28"/>
        </w:rPr>
        <w:t>1</w:t>
      </w:r>
      <w:proofErr w:type="gramEnd"/>
      <w:r w:rsidRPr="00D65520">
        <w:rPr>
          <w:sz w:val="28"/>
          <w:szCs w:val="28"/>
        </w:rPr>
        <w:t xml:space="preserve"> можно объединить для получения требуемой пропускной способности.</w:t>
      </w:r>
    </w:p>
    <w:p w:rsidR="00D65520" w:rsidRPr="00D65520" w:rsidRDefault="00D65520" w:rsidP="00D65520">
      <w:pPr>
        <w:spacing w:line="360" w:lineRule="auto"/>
        <w:ind w:firstLine="708"/>
        <w:jc w:val="both"/>
        <w:rPr>
          <w:sz w:val="28"/>
          <w:szCs w:val="28"/>
        </w:rPr>
      </w:pPr>
    </w:p>
    <w:p w:rsidR="00D65520" w:rsidRPr="00D65520" w:rsidRDefault="00D65520" w:rsidP="00D65520">
      <w:pPr>
        <w:spacing w:line="360" w:lineRule="auto"/>
        <w:ind w:firstLine="708"/>
        <w:jc w:val="both"/>
        <w:rPr>
          <w:sz w:val="28"/>
          <w:szCs w:val="28"/>
        </w:rPr>
      </w:pPr>
      <w:r w:rsidRPr="00D65520">
        <w:rPr>
          <w:noProof/>
          <w:sz w:val="28"/>
          <w:szCs w:val="28"/>
        </w:rPr>
        <w:lastRenderedPageBreak/>
        <w:drawing>
          <wp:anchor distT="0" distB="0" distL="114300" distR="114300" simplePos="0" relativeHeight="251662336" behindDoc="0" locked="0" layoutInCell="1" allowOverlap="1">
            <wp:simplePos x="0" y="0"/>
            <wp:positionH relativeFrom="column">
              <wp:posOffset>15240</wp:posOffset>
            </wp:positionH>
            <wp:positionV relativeFrom="paragraph">
              <wp:posOffset>299085</wp:posOffset>
            </wp:positionV>
            <wp:extent cx="5934075" cy="2886075"/>
            <wp:effectExtent l="19050" t="0" r="952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b="8324"/>
                    <a:stretch>
                      <a:fillRect/>
                    </a:stretch>
                  </pic:blipFill>
                  <pic:spPr bwMode="auto">
                    <a:xfrm>
                      <a:off x="0" y="0"/>
                      <a:ext cx="5934075" cy="2886075"/>
                    </a:xfrm>
                    <a:prstGeom prst="rect">
                      <a:avLst/>
                    </a:prstGeom>
                    <a:noFill/>
                    <a:ln w="9525">
                      <a:noFill/>
                      <a:miter lim="800000"/>
                      <a:headEnd/>
                      <a:tailEnd/>
                    </a:ln>
                  </pic:spPr>
                </pic:pic>
              </a:graphicData>
            </a:graphic>
          </wp:anchor>
        </w:drawing>
      </w:r>
    </w:p>
    <w:p w:rsidR="00D65520" w:rsidRPr="00D65520" w:rsidRDefault="00D65520" w:rsidP="00D65520">
      <w:pPr>
        <w:spacing w:line="360" w:lineRule="auto"/>
        <w:ind w:firstLine="708"/>
        <w:jc w:val="both"/>
        <w:rPr>
          <w:sz w:val="28"/>
          <w:szCs w:val="28"/>
        </w:rPr>
      </w:pPr>
      <w:r w:rsidRPr="00D65520">
        <w:rPr>
          <w:sz w:val="28"/>
          <w:szCs w:val="28"/>
        </w:rPr>
        <w:t xml:space="preserve">Рис. 2.3 Внешние интерфейсы </w:t>
      </w:r>
      <w:r w:rsidRPr="00D65520">
        <w:rPr>
          <w:sz w:val="28"/>
          <w:szCs w:val="28"/>
          <w:lang w:val="en-US"/>
        </w:rPr>
        <w:t>BSC</w:t>
      </w:r>
      <w:r w:rsidRPr="00D65520">
        <w:rPr>
          <w:sz w:val="28"/>
          <w:szCs w:val="28"/>
        </w:rPr>
        <w:t>6600</w:t>
      </w:r>
    </w:p>
    <w:p w:rsidR="00D65520" w:rsidRPr="00D65520" w:rsidRDefault="00D65520" w:rsidP="00D65520">
      <w:pPr>
        <w:spacing w:line="360" w:lineRule="auto"/>
        <w:ind w:firstLine="708"/>
        <w:jc w:val="both"/>
        <w:rPr>
          <w:sz w:val="28"/>
          <w:szCs w:val="28"/>
        </w:rPr>
      </w:pPr>
    </w:p>
    <w:p w:rsidR="00D65520" w:rsidRPr="00D65520" w:rsidRDefault="00D65520" w:rsidP="00D65520">
      <w:pPr>
        <w:spacing w:line="360" w:lineRule="auto"/>
        <w:ind w:firstLine="708"/>
        <w:jc w:val="both"/>
        <w:rPr>
          <w:sz w:val="28"/>
          <w:szCs w:val="28"/>
        </w:rPr>
      </w:pPr>
      <w:r w:rsidRPr="00D65520">
        <w:rPr>
          <w:sz w:val="28"/>
          <w:szCs w:val="28"/>
        </w:rPr>
        <w:t>Таким образом, при переходе к стандарту 1</w:t>
      </w:r>
      <w:proofErr w:type="spellStart"/>
      <w:r w:rsidRPr="00D65520">
        <w:rPr>
          <w:sz w:val="28"/>
          <w:szCs w:val="28"/>
          <w:lang w:val="en-US"/>
        </w:rPr>
        <w:t>xEV</w:t>
      </w:r>
      <w:proofErr w:type="spellEnd"/>
      <w:r w:rsidRPr="00D65520">
        <w:rPr>
          <w:sz w:val="28"/>
          <w:szCs w:val="28"/>
        </w:rPr>
        <w:t xml:space="preserve"> никакого изменения интерфейсов не требуется, поскольку интерфейсы, используемые в системах 1Х, уже обеспечивают необходимую пропускную способность.</w:t>
      </w:r>
    </w:p>
    <w:p w:rsidR="00D65520" w:rsidRPr="00D65520" w:rsidRDefault="00D65520" w:rsidP="00D65520">
      <w:pPr>
        <w:spacing w:line="360" w:lineRule="auto"/>
        <w:ind w:firstLine="708"/>
        <w:jc w:val="both"/>
        <w:rPr>
          <w:sz w:val="28"/>
          <w:szCs w:val="28"/>
        </w:rPr>
      </w:pPr>
      <w:r w:rsidRPr="00D65520">
        <w:rPr>
          <w:sz w:val="28"/>
          <w:szCs w:val="28"/>
          <w:u w:val="single"/>
        </w:rPr>
        <w:t xml:space="preserve">Функциональная схема </w:t>
      </w:r>
      <w:r w:rsidRPr="00D65520">
        <w:rPr>
          <w:sz w:val="28"/>
          <w:szCs w:val="28"/>
          <w:u w:val="single"/>
          <w:lang w:val="en-US"/>
        </w:rPr>
        <w:t>BSC</w:t>
      </w:r>
      <w:r w:rsidRPr="00D65520">
        <w:rPr>
          <w:sz w:val="28"/>
          <w:szCs w:val="28"/>
          <w:u w:val="single"/>
        </w:rPr>
        <w:t>6600</w:t>
      </w:r>
      <w:r w:rsidRPr="00D65520">
        <w:rPr>
          <w:sz w:val="28"/>
          <w:szCs w:val="28"/>
        </w:rPr>
        <w:t xml:space="preserve">. Центральная коммутирующая часть </w:t>
      </w:r>
      <w:r w:rsidRPr="00D65520">
        <w:rPr>
          <w:sz w:val="28"/>
          <w:szCs w:val="28"/>
          <w:lang w:val="en-US"/>
        </w:rPr>
        <w:t>BSC</w:t>
      </w:r>
      <w:r w:rsidRPr="00D65520">
        <w:rPr>
          <w:sz w:val="28"/>
          <w:szCs w:val="28"/>
        </w:rPr>
        <w:t xml:space="preserve"> спроектирована на базе разработанной </w:t>
      </w:r>
      <w:r w:rsidRPr="00D65520">
        <w:rPr>
          <w:sz w:val="28"/>
          <w:szCs w:val="28"/>
          <w:lang w:val="en-US"/>
        </w:rPr>
        <w:t>Huawei</w:t>
      </w:r>
      <w:r w:rsidRPr="00D65520">
        <w:rPr>
          <w:sz w:val="28"/>
          <w:szCs w:val="28"/>
        </w:rPr>
        <w:t xml:space="preserve"> платформы широкополосной </w:t>
      </w:r>
      <w:proofErr w:type="gramStart"/>
      <w:r w:rsidRPr="00D65520">
        <w:rPr>
          <w:sz w:val="28"/>
          <w:szCs w:val="28"/>
        </w:rPr>
        <w:t>АТМ</w:t>
      </w:r>
      <w:proofErr w:type="gramEnd"/>
      <w:r w:rsidRPr="00D65520">
        <w:rPr>
          <w:sz w:val="28"/>
          <w:szCs w:val="28"/>
        </w:rPr>
        <w:t xml:space="preserve"> коммутации. Ее коммутационная способность -  </w:t>
      </w:r>
      <w:smartTag w:uri="urn:schemas-microsoft-com:office:smarttags" w:element="metricconverter">
        <w:smartTagPr>
          <w:attr w:name="ProductID" w:val="25 G"/>
        </w:smartTagPr>
        <w:r w:rsidRPr="00D65520">
          <w:rPr>
            <w:sz w:val="28"/>
            <w:szCs w:val="28"/>
          </w:rPr>
          <w:t xml:space="preserve">25 </w:t>
        </w:r>
        <w:r w:rsidRPr="00D65520">
          <w:rPr>
            <w:sz w:val="28"/>
            <w:szCs w:val="28"/>
            <w:lang w:val="en-US"/>
          </w:rPr>
          <w:t>G</w:t>
        </w:r>
      </w:smartTag>
      <w:r w:rsidRPr="00D65520">
        <w:rPr>
          <w:sz w:val="28"/>
          <w:szCs w:val="28"/>
        </w:rPr>
        <w:t>, полоса пропускания объединительной панели сервисного модуля до 2</w:t>
      </w:r>
      <w:r w:rsidRPr="00D65520">
        <w:rPr>
          <w:sz w:val="28"/>
          <w:szCs w:val="28"/>
          <w:lang w:val="en-US"/>
        </w:rPr>
        <w:t>G</w:t>
      </w:r>
      <w:r w:rsidRPr="00D65520">
        <w:rPr>
          <w:sz w:val="28"/>
          <w:szCs w:val="28"/>
        </w:rPr>
        <w:t xml:space="preserve">.  Таким образом, она отвечает требованиям системы </w:t>
      </w:r>
      <w:r w:rsidRPr="00D65520">
        <w:rPr>
          <w:sz w:val="28"/>
          <w:szCs w:val="28"/>
          <w:lang w:val="en-US"/>
        </w:rPr>
        <w:t>CDMA</w:t>
      </w:r>
      <w:r w:rsidRPr="00D65520">
        <w:rPr>
          <w:sz w:val="28"/>
          <w:szCs w:val="28"/>
        </w:rPr>
        <w:t xml:space="preserve"> 2000 1Х к высокоскоростной передаче данных и может обеспечить гарантированное качество услуг </w:t>
      </w:r>
      <w:proofErr w:type="spellStart"/>
      <w:r w:rsidRPr="00D65520">
        <w:rPr>
          <w:sz w:val="28"/>
          <w:szCs w:val="28"/>
          <w:lang w:val="en-US"/>
        </w:rPr>
        <w:t>QoS</w:t>
      </w:r>
      <w:proofErr w:type="spellEnd"/>
      <w:r w:rsidRPr="00D65520">
        <w:rPr>
          <w:sz w:val="28"/>
          <w:szCs w:val="28"/>
        </w:rPr>
        <w:t xml:space="preserve">. Она также обеспечивает платформу для усовершенствования </w:t>
      </w:r>
      <w:r w:rsidRPr="00D65520">
        <w:rPr>
          <w:sz w:val="28"/>
          <w:szCs w:val="28"/>
          <w:lang w:val="en-US"/>
        </w:rPr>
        <w:t>BSC</w:t>
      </w:r>
      <w:r w:rsidRPr="00D65520">
        <w:rPr>
          <w:sz w:val="28"/>
          <w:szCs w:val="28"/>
        </w:rPr>
        <w:t xml:space="preserve"> от </w:t>
      </w:r>
      <w:r w:rsidRPr="00D65520">
        <w:rPr>
          <w:sz w:val="28"/>
          <w:szCs w:val="28"/>
          <w:lang w:val="en-US"/>
        </w:rPr>
        <w:t>CDMA</w:t>
      </w:r>
      <w:r w:rsidRPr="00D65520">
        <w:rPr>
          <w:sz w:val="28"/>
          <w:szCs w:val="28"/>
        </w:rPr>
        <w:t xml:space="preserve"> 2000 1Х до </w:t>
      </w:r>
      <w:r w:rsidRPr="00D65520">
        <w:rPr>
          <w:sz w:val="28"/>
          <w:szCs w:val="28"/>
          <w:lang w:val="en-US"/>
        </w:rPr>
        <w:t>CDMA</w:t>
      </w:r>
      <w:r w:rsidRPr="00D65520">
        <w:rPr>
          <w:sz w:val="28"/>
          <w:szCs w:val="28"/>
        </w:rPr>
        <w:t xml:space="preserve"> 2000 1Х </w:t>
      </w:r>
      <w:r w:rsidRPr="00D65520">
        <w:rPr>
          <w:sz w:val="28"/>
          <w:szCs w:val="28"/>
          <w:lang w:val="en-US"/>
        </w:rPr>
        <w:t>EV</w:t>
      </w:r>
      <w:r w:rsidRPr="00D65520">
        <w:rPr>
          <w:sz w:val="28"/>
          <w:szCs w:val="28"/>
        </w:rPr>
        <w:t>-</w:t>
      </w:r>
      <w:r w:rsidRPr="00D65520">
        <w:rPr>
          <w:sz w:val="28"/>
          <w:szCs w:val="28"/>
          <w:lang w:val="en-US"/>
        </w:rPr>
        <w:t>DO</w:t>
      </w:r>
      <w:r w:rsidRPr="00D65520">
        <w:rPr>
          <w:sz w:val="28"/>
          <w:szCs w:val="28"/>
        </w:rPr>
        <w:t xml:space="preserve"> и </w:t>
      </w:r>
      <w:r w:rsidRPr="00D65520">
        <w:rPr>
          <w:sz w:val="28"/>
          <w:szCs w:val="28"/>
          <w:lang w:val="en-US"/>
        </w:rPr>
        <w:t>CDMA</w:t>
      </w:r>
      <w:r w:rsidRPr="00D65520">
        <w:rPr>
          <w:sz w:val="28"/>
          <w:szCs w:val="28"/>
        </w:rPr>
        <w:t xml:space="preserve"> 2000 1Х </w:t>
      </w:r>
      <w:r w:rsidRPr="00D65520">
        <w:rPr>
          <w:sz w:val="28"/>
          <w:szCs w:val="28"/>
          <w:lang w:val="en-US"/>
        </w:rPr>
        <w:t>EV</w:t>
      </w:r>
      <w:r w:rsidRPr="00D65520">
        <w:rPr>
          <w:sz w:val="28"/>
          <w:szCs w:val="28"/>
        </w:rPr>
        <w:t>-</w:t>
      </w:r>
      <w:r w:rsidRPr="00D65520">
        <w:rPr>
          <w:sz w:val="28"/>
          <w:szCs w:val="28"/>
          <w:lang w:val="en-US"/>
        </w:rPr>
        <w:t>DV</w:t>
      </w:r>
      <w:r w:rsidRPr="00D65520">
        <w:rPr>
          <w:sz w:val="28"/>
          <w:szCs w:val="28"/>
        </w:rPr>
        <w:t>.</w:t>
      </w:r>
    </w:p>
    <w:p w:rsidR="00D65520" w:rsidRPr="00D65520" w:rsidRDefault="00D65520" w:rsidP="00D65520">
      <w:pPr>
        <w:spacing w:line="360" w:lineRule="auto"/>
        <w:ind w:firstLine="708"/>
        <w:jc w:val="both"/>
        <w:rPr>
          <w:sz w:val="28"/>
          <w:szCs w:val="28"/>
        </w:rPr>
      </w:pPr>
      <w:r w:rsidRPr="00D65520">
        <w:rPr>
          <w:sz w:val="28"/>
          <w:szCs w:val="28"/>
        </w:rPr>
        <w:t xml:space="preserve">Система </w:t>
      </w:r>
      <w:proofErr w:type="spellStart"/>
      <w:r w:rsidRPr="00D65520">
        <w:rPr>
          <w:sz w:val="28"/>
          <w:szCs w:val="28"/>
          <w:lang w:val="en-US"/>
        </w:rPr>
        <w:t>Airbridge</w:t>
      </w:r>
      <w:proofErr w:type="spellEnd"/>
      <w:r w:rsidRPr="00D65520">
        <w:rPr>
          <w:sz w:val="28"/>
          <w:szCs w:val="28"/>
        </w:rPr>
        <w:t xml:space="preserve">  </w:t>
      </w:r>
      <w:r w:rsidRPr="00D65520">
        <w:rPr>
          <w:sz w:val="28"/>
          <w:szCs w:val="28"/>
          <w:lang w:val="en-US"/>
        </w:rPr>
        <w:t>BSC</w:t>
      </w:r>
      <w:r w:rsidRPr="00D65520">
        <w:rPr>
          <w:sz w:val="28"/>
          <w:szCs w:val="28"/>
        </w:rPr>
        <w:t xml:space="preserve"> может быть разделена на семь функциональных модулей - базовый модуль обработки, модуль обработки речи, модуль обработки данных, модуль приема спутниковых сигналов синхронизации такта, модуль управления ресурсами, модуль объединенной </w:t>
      </w:r>
      <w:r w:rsidRPr="00D65520">
        <w:rPr>
          <w:sz w:val="28"/>
          <w:szCs w:val="28"/>
        </w:rPr>
        <w:lastRenderedPageBreak/>
        <w:t>системы управления и модуль центрального коммутатора. Связи между ними показаны на рис. 2.4</w:t>
      </w:r>
    </w:p>
    <w:p w:rsidR="00D65520" w:rsidRPr="00D65520" w:rsidRDefault="00D65520" w:rsidP="00D65520">
      <w:pPr>
        <w:spacing w:line="360" w:lineRule="auto"/>
        <w:ind w:firstLine="708"/>
        <w:jc w:val="both"/>
        <w:rPr>
          <w:sz w:val="28"/>
          <w:szCs w:val="28"/>
        </w:rPr>
      </w:pPr>
      <w:r w:rsidRPr="00D65520">
        <w:rPr>
          <w:sz w:val="28"/>
          <w:szCs w:val="28"/>
          <w:u w:val="single"/>
        </w:rPr>
        <w:t>Базовый модуль обработки</w:t>
      </w:r>
      <w:r w:rsidRPr="00D65520">
        <w:rPr>
          <w:sz w:val="28"/>
          <w:szCs w:val="28"/>
        </w:rPr>
        <w:t xml:space="preserve">. В нем в основном реализуются такие функции, как выбор кадров, распределение сигналов речи и данных и управление сигнализацией услуг. </w:t>
      </w:r>
    </w:p>
    <w:p w:rsidR="00D65520" w:rsidRPr="00D65520" w:rsidRDefault="00D65520" w:rsidP="00D65520">
      <w:pPr>
        <w:spacing w:line="360" w:lineRule="auto"/>
        <w:jc w:val="both"/>
        <w:rPr>
          <w:sz w:val="28"/>
          <w:szCs w:val="28"/>
        </w:rPr>
      </w:pPr>
      <w:r w:rsidRPr="00D65520">
        <w:rPr>
          <w:noProof/>
          <w:sz w:val="28"/>
          <w:szCs w:val="28"/>
        </w:rPr>
        <w:drawing>
          <wp:anchor distT="0" distB="0" distL="114300" distR="114300" simplePos="0" relativeHeight="251663360" behindDoc="0" locked="0" layoutInCell="1" allowOverlap="1">
            <wp:simplePos x="0" y="0"/>
            <wp:positionH relativeFrom="column">
              <wp:posOffset>-3810</wp:posOffset>
            </wp:positionH>
            <wp:positionV relativeFrom="paragraph">
              <wp:align>center</wp:align>
            </wp:positionV>
            <wp:extent cx="5943600" cy="5613400"/>
            <wp:effectExtent l="1905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b="4947"/>
                    <a:stretch>
                      <a:fillRect/>
                    </a:stretch>
                  </pic:blipFill>
                  <pic:spPr bwMode="auto">
                    <a:xfrm>
                      <a:off x="0" y="0"/>
                      <a:ext cx="5943600" cy="5613400"/>
                    </a:xfrm>
                    <a:prstGeom prst="rect">
                      <a:avLst/>
                    </a:prstGeom>
                    <a:noFill/>
                    <a:ln w="9525">
                      <a:noFill/>
                      <a:miter lim="800000"/>
                      <a:headEnd/>
                      <a:tailEnd/>
                    </a:ln>
                  </pic:spPr>
                </pic:pic>
              </a:graphicData>
            </a:graphic>
          </wp:anchor>
        </w:drawing>
      </w:r>
    </w:p>
    <w:p w:rsidR="00D65520" w:rsidRPr="00D65520" w:rsidRDefault="00D65520" w:rsidP="00D65520">
      <w:pPr>
        <w:spacing w:line="360" w:lineRule="auto"/>
        <w:jc w:val="both"/>
        <w:rPr>
          <w:sz w:val="28"/>
          <w:szCs w:val="28"/>
        </w:rPr>
      </w:pPr>
    </w:p>
    <w:p w:rsidR="00D65520" w:rsidRPr="00D65520" w:rsidRDefault="00D65520" w:rsidP="00D65520">
      <w:pPr>
        <w:spacing w:line="360" w:lineRule="auto"/>
        <w:jc w:val="both"/>
        <w:rPr>
          <w:sz w:val="28"/>
          <w:szCs w:val="28"/>
        </w:rPr>
      </w:pPr>
      <w:r w:rsidRPr="00D65520">
        <w:rPr>
          <w:sz w:val="28"/>
          <w:szCs w:val="28"/>
        </w:rPr>
        <w:t xml:space="preserve">Рис. 2.4 Функциональная схема </w:t>
      </w:r>
      <w:r w:rsidRPr="00D65520">
        <w:rPr>
          <w:sz w:val="28"/>
          <w:szCs w:val="28"/>
          <w:lang w:val="en-US"/>
        </w:rPr>
        <w:t>BSC</w:t>
      </w:r>
      <w:r w:rsidRPr="00D65520">
        <w:rPr>
          <w:sz w:val="28"/>
          <w:szCs w:val="28"/>
        </w:rPr>
        <w:t>6600</w:t>
      </w:r>
    </w:p>
    <w:p w:rsidR="00D65520" w:rsidRPr="00D65520" w:rsidRDefault="00D65520" w:rsidP="00D65520">
      <w:pPr>
        <w:spacing w:line="360" w:lineRule="auto"/>
        <w:jc w:val="both"/>
        <w:rPr>
          <w:sz w:val="28"/>
          <w:szCs w:val="28"/>
        </w:rPr>
      </w:pPr>
      <w:r w:rsidRPr="00D65520">
        <w:rPr>
          <w:sz w:val="28"/>
          <w:szCs w:val="28"/>
        </w:rPr>
        <w:t xml:space="preserve"> </w:t>
      </w:r>
    </w:p>
    <w:p w:rsidR="00D65520" w:rsidRPr="00D65520" w:rsidRDefault="00D65520" w:rsidP="00D65520">
      <w:pPr>
        <w:spacing w:line="360" w:lineRule="auto"/>
        <w:ind w:firstLine="708"/>
        <w:jc w:val="both"/>
        <w:rPr>
          <w:sz w:val="28"/>
          <w:szCs w:val="28"/>
        </w:rPr>
      </w:pPr>
      <w:r w:rsidRPr="00D65520">
        <w:rPr>
          <w:sz w:val="28"/>
          <w:szCs w:val="28"/>
          <w:u w:val="single"/>
        </w:rPr>
        <w:t>Модуль обработки речи.</w:t>
      </w:r>
      <w:r w:rsidRPr="00D65520">
        <w:rPr>
          <w:sz w:val="28"/>
          <w:szCs w:val="28"/>
        </w:rPr>
        <w:t xml:space="preserve"> Выполняет такие функции, как кодирование речи, </w:t>
      </w:r>
      <w:proofErr w:type="spellStart"/>
      <w:r w:rsidRPr="00D65520">
        <w:rPr>
          <w:sz w:val="28"/>
          <w:szCs w:val="28"/>
        </w:rPr>
        <w:t>эхокомпенсация</w:t>
      </w:r>
      <w:proofErr w:type="spellEnd"/>
      <w:r w:rsidRPr="00D65520">
        <w:rPr>
          <w:sz w:val="28"/>
          <w:szCs w:val="28"/>
        </w:rPr>
        <w:t xml:space="preserve"> и обработка линейного уровня сигнализации </w:t>
      </w:r>
      <w:r w:rsidRPr="00D65520">
        <w:rPr>
          <w:sz w:val="28"/>
          <w:szCs w:val="28"/>
          <w:lang w:val="en-US"/>
        </w:rPr>
        <w:t>SS</w:t>
      </w:r>
      <w:r w:rsidRPr="00D65520">
        <w:rPr>
          <w:sz w:val="28"/>
          <w:szCs w:val="28"/>
        </w:rPr>
        <w:t xml:space="preserve">7. </w:t>
      </w:r>
    </w:p>
    <w:p w:rsidR="00D65520" w:rsidRPr="00D65520" w:rsidRDefault="00D65520" w:rsidP="00D65520">
      <w:pPr>
        <w:spacing w:line="360" w:lineRule="auto"/>
        <w:ind w:firstLine="708"/>
        <w:jc w:val="both"/>
        <w:rPr>
          <w:sz w:val="28"/>
          <w:szCs w:val="28"/>
        </w:rPr>
      </w:pPr>
      <w:r w:rsidRPr="00D65520">
        <w:rPr>
          <w:sz w:val="28"/>
          <w:szCs w:val="28"/>
          <w:u w:val="single"/>
        </w:rPr>
        <w:lastRenderedPageBreak/>
        <w:t>Модуль обработки данных.</w:t>
      </w:r>
      <w:r w:rsidRPr="00D65520">
        <w:rPr>
          <w:sz w:val="28"/>
          <w:szCs w:val="28"/>
        </w:rPr>
        <w:t xml:space="preserve"> В основном реализует функции шифрования абонентской информации, ее трансляцию и кэширование. В системе </w:t>
      </w:r>
      <w:r w:rsidRPr="00D65520">
        <w:rPr>
          <w:sz w:val="28"/>
          <w:szCs w:val="28"/>
          <w:lang w:val="en-US"/>
        </w:rPr>
        <w:t>CDMA</w:t>
      </w:r>
      <w:r w:rsidRPr="00D65520">
        <w:rPr>
          <w:sz w:val="28"/>
          <w:szCs w:val="28"/>
        </w:rPr>
        <w:t xml:space="preserve"> 2000 1</w:t>
      </w:r>
      <w:r w:rsidRPr="00D65520">
        <w:rPr>
          <w:sz w:val="28"/>
          <w:szCs w:val="28"/>
          <w:lang w:val="en-US"/>
        </w:rPr>
        <w:t>X</w:t>
      </w:r>
      <w:r w:rsidRPr="00D65520">
        <w:rPr>
          <w:sz w:val="28"/>
          <w:szCs w:val="28"/>
        </w:rPr>
        <w:t xml:space="preserve"> узел </w:t>
      </w:r>
      <w:r w:rsidRPr="00D65520">
        <w:rPr>
          <w:sz w:val="28"/>
          <w:szCs w:val="28"/>
          <w:lang w:val="en-US"/>
        </w:rPr>
        <w:t>PSF</w:t>
      </w:r>
      <w:r w:rsidRPr="00D65520">
        <w:rPr>
          <w:sz w:val="28"/>
          <w:szCs w:val="28"/>
        </w:rPr>
        <w:t xml:space="preserve"> может входить в состав </w:t>
      </w:r>
      <w:r w:rsidRPr="00D65520">
        <w:rPr>
          <w:sz w:val="28"/>
          <w:szCs w:val="28"/>
          <w:lang w:val="en-US"/>
        </w:rPr>
        <w:t>BSC</w:t>
      </w:r>
      <w:r w:rsidRPr="00D65520">
        <w:rPr>
          <w:sz w:val="28"/>
          <w:szCs w:val="28"/>
        </w:rPr>
        <w:t xml:space="preserve">, поэтому обработка абонентской информации и функции узла </w:t>
      </w:r>
      <w:r w:rsidRPr="00D65520">
        <w:rPr>
          <w:sz w:val="28"/>
          <w:szCs w:val="28"/>
          <w:lang w:val="en-US"/>
        </w:rPr>
        <w:t>PSF</w:t>
      </w:r>
      <w:r w:rsidRPr="00D65520">
        <w:rPr>
          <w:sz w:val="28"/>
          <w:szCs w:val="28"/>
        </w:rPr>
        <w:t xml:space="preserve"> м</w:t>
      </w:r>
      <w:proofErr w:type="gramStart"/>
      <w:r w:rsidRPr="00D65520">
        <w:rPr>
          <w:sz w:val="28"/>
          <w:szCs w:val="28"/>
        </w:rPr>
        <w:t>о-</w:t>
      </w:r>
      <w:proofErr w:type="gramEnd"/>
      <w:r w:rsidRPr="00D65520">
        <w:rPr>
          <w:sz w:val="28"/>
          <w:szCs w:val="28"/>
        </w:rPr>
        <w:t xml:space="preserve"> гут быть объединены в одной полке, и обеспечение стандартного интерфейса А10/А11 может быть сосредоточено в одной полке. В случае необходимости она может обеспечивать интерфейс А8!А</w:t>
      </w:r>
      <w:proofErr w:type="gramStart"/>
      <w:r w:rsidRPr="00D65520">
        <w:rPr>
          <w:sz w:val="28"/>
          <w:szCs w:val="28"/>
        </w:rPr>
        <w:t>9</w:t>
      </w:r>
      <w:proofErr w:type="gramEnd"/>
      <w:r w:rsidRPr="00D65520">
        <w:rPr>
          <w:sz w:val="28"/>
          <w:szCs w:val="28"/>
        </w:rPr>
        <w:t xml:space="preserve"> для связи с другими устройствами </w:t>
      </w:r>
      <w:r w:rsidRPr="00D65520">
        <w:rPr>
          <w:sz w:val="28"/>
          <w:szCs w:val="28"/>
          <w:lang w:val="en-US"/>
        </w:rPr>
        <w:t>PSF</w:t>
      </w:r>
      <w:r w:rsidRPr="00D65520">
        <w:rPr>
          <w:sz w:val="28"/>
          <w:szCs w:val="28"/>
        </w:rPr>
        <w:t>.</w:t>
      </w:r>
    </w:p>
    <w:p w:rsidR="00D65520" w:rsidRPr="00D65520" w:rsidRDefault="00D65520" w:rsidP="00D65520">
      <w:pPr>
        <w:spacing w:line="360" w:lineRule="auto"/>
        <w:ind w:firstLine="708"/>
        <w:jc w:val="both"/>
        <w:rPr>
          <w:sz w:val="28"/>
          <w:szCs w:val="28"/>
        </w:rPr>
      </w:pPr>
      <w:r w:rsidRPr="00D65520">
        <w:rPr>
          <w:sz w:val="28"/>
          <w:szCs w:val="28"/>
          <w:u w:val="single"/>
        </w:rPr>
        <w:t>Модуль приема спутниковых сигналов синхронизации.</w:t>
      </w:r>
      <w:r w:rsidRPr="00D65520">
        <w:rPr>
          <w:sz w:val="28"/>
          <w:szCs w:val="28"/>
        </w:rPr>
        <w:t xml:space="preserve"> Принимает от спутников сигналы опорного синхронизированного такта и выдает одновременно тактовый сигнал </w:t>
      </w:r>
      <w:r w:rsidRPr="00D65520">
        <w:rPr>
          <w:i/>
          <w:iCs/>
          <w:sz w:val="28"/>
          <w:szCs w:val="28"/>
        </w:rPr>
        <w:t>1</w:t>
      </w:r>
      <w:r w:rsidRPr="00D65520">
        <w:rPr>
          <w:i/>
          <w:iCs/>
          <w:sz w:val="28"/>
          <w:szCs w:val="28"/>
          <w:lang w:val="en-US"/>
        </w:rPr>
        <w:t>PPS</w:t>
      </w:r>
      <w:r w:rsidRPr="00D65520">
        <w:rPr>
          <w:sz w:val="28"/>
          <w:szCs w:val="28"/>
        </w:rPr>
        <w:t xml:space="preserve"> (1 импульс в секунду) и системное абсолютное время через последовательный интерфейс. Желательно иметь один модуль приема спутниковых сигналов в составе каждого </w:t>
      </w:r>
      <w:r w:rsidRPr="00D65520">
        <w:rPr>
          <w:sz w:val="28"/>
          <w:szCs w:val="28"/>
          <w:lang w:val="en-US"/>
        </w:rPr>
        <w:t>DSC</w:t>
      </w:r>
      <w:r w:rsidRPr="00D65520">
        <w:rPr>
          <w:sz w:val="28"/>
          <w:szCs w:val="28"/>
        </w:rPr>
        <w:t xml:space="preserve">. Это необходимо для реализации некоторых специфических услуг третьего поколения систем подвижной связи. </w:t>
      </w:r>
    </w:p>
    <w:p w:rsidR="00D65520" w:rsidRPr="00D65520" w:rsidRDefault="00D65520" w:rsidP="00D65520">
      <w:pPr>
        <w:spacing w:line="360" w:lineRule="auto"/>
        <w:ind w:firstLine="708"/>
        <w:jc w:val="both"/>
        <w:rPr>
          <w:sz w:val="28"/>
          <w:szCs w:val="28"/>
        </w:rPr>
      </w:pPr>
      <w:r w:rsidRPr="00D65520">
        <w:rPr>
          <w:sz w:val="28"/>
          <w:szCs w:val="28"/>
          <w:u w:val="single"/>
        </w:rPr>
        <w:t>Модуль управления ресурсами.</w:t>
      </w:r>
      <w:r w:rsidRPr="00D65520">
        <w:rPr>
          <w:sz w:val="28"/>
          <w:szCs w:val="28"/>
        </w:rPr>
        <w:t xml:space="preserve"> Обеспечивает периодическую синхронизацию всего комплекса оборудования и управление системными ресурсами. В каждом ВВС достаточно иметь только один такой модуль. Он помещен в отдельной полке, которая располагается в коммутационном шкафу ВВС.</w:t>
      </w:r>
    </w:p>
    <w:p w:rsidR="00D65520" w:rsidRPr="00D65520" w:rsidRDefault="00D65520" w:rsidP="00D65520">
      <w:pPr>
        <w:spacing w:line="360" w:lineRule="auto"/>
        <w:ind w:firstLine="708"/>
        <w:jc w:val="both"/>
        <w:rPr>
          <w:sz w:val="28"/>
          <w:szCs w:val="28"/>
        </w:rPr>
      </w:pPr>
      <w:r w:rsidRPr="00D65520">
        <w:rPr>
          <w:sz w:val="28"/>
          <w:szCs w:val="28"/>
          <w:u w:val="single"/>
        </w:rPr>
        <w:t>Модуль объединенной системы управления.</w:t>
      </w:r>
      <w:r w:rsidRPr="00D65520">
        <w:rPr>
          <w:sz w:val="28"/>
          <w:szCs w:val="28"/>
        </w:rPr>
        <w:t xml:space="preserve"> В основном выполняет такие функции, как поддержка систем заднего плана и аварийной сигнализации. </w:t>
      </w:r>
    </w:p>
    <w:p w:rsidR="00D65520" w:rsidRPr="00D65520" w:rsidRDefault="00D65520" w:rsidP="00D65520">
      <w:pPr>
        <w:spacing w:line="360" w:lineRule="auto"/>
        <w:ind w:firstLine="708"/>
        <w:jc w:val="both"/>
        <w:rPr>
          <w:sz w:val="28"/>
          <w:szCs w:val="28"/>
        </w:rPr>
      </w:pPr>
      <w:r w:rsidRPr="00D65520">
        <w:rPr>
          <w:sz w:val="28"/>
          <w:szCs w:val="28"/>
          <w:u w:val="single"/>
        </w:rPr>
        <w:t>Модуль центрального коммутатора.</w:t>
      </w:r>
      <w:r w:rsidRPr="00D65520">
        <w:rPr>
          <w:sz w:val="28"/>
          <w:szCs w:val="28"/>
        </w:rPr>
        <w:t xml:space="preserve"> В основном выполняет функции центрального коммутатора, обеспечивает каналы обмена информацией между отдельными полками обработки, обеспечивает полки абонентских услуг системным тактом и выполняет функции </w:t>
      </w:r>
      <w:proofErr w:type="gramStart"/>
      <w:r w:rsidRPr="00D65520">
        <w:rPr>
          <w:sz w:val="28"/>
          <w:szCs w:val="28"/>
        </w:rPr>
        <w:t>по</w:t>
      </w:r>
      <w:proofErr w:type="gramEnd"/>
      <w:r w:rsidRPr="00D65520">
        <w:rPr>
          <w:sz w:val="28"/>
          <w:szCs w:val="28"/>
        </w:rPr>
        <w:t xml:space="preserve"> </w:t>
      </w:r>
      <w:proofErr w:type="gramStart"/>
      <w:r w:rsidRPr="00D65520">
        <w:rPr>
          <w:sz w:val="28"/>
          <w:szCs w:val="28"/>
        </w:rPr>
        <w:t>средника</w:t>
      </w:r>
      <w:proofErr w:type="gramEnd"/>
      <w:r w:rsidRPr="00D65520">
        <w:rPr>
          <w:sz w:val="28"/>
          <w:szCs w:val="28"/>
        </w:rPr>
        <w:t xml:space="preserve"> по поддержанию рабочего состояния каждой отдельной полки обработки и ее управления.</w:t>
      </w:r>
    </w:p>
    <w:p w:rsidR="00D65520" w:rsidRPr="00D65520" w:rsidRDefault="00D65520" w:rsidP="00D65520">
      <w:pPr>
        <w:spacing w:line="360" w:lineRule="auto"/>
        <w:ind w:firstLine="708"/>
        <w:jc w:val="both"/>
        <w:rPr>
          <w:sz w:val="28"/>
          <w:szCs w:val="28"/>
        </w:rPr>
      </w:pPr>
      <w:r w:rsidRPr="00D65520">
        <w:rPr>
          <w:sz w:val="28"/>
          <w:szCs w:val="28"/>
          <w:u w:val="single"/>
        </w:rPr>
        <w:t>Модульное построение системы и способность к расширению.</w:t>
      </w:r>
      <w:r w:rsidRPr="00D65520">
        <w:rPr>
          <w:sz w:val="28"/>
          <w:szCs w:val="28"/>
        </w:rPr>
        <w:t xml:space="preserve"> В системе </w:t>
      </w:r>
      <w:proofErr w:type="spellStart"/>
      <w:r w:rsidRPr="00D65520">
        <w:rPr>
          <w:sz w:val="28"/>
          <w:szCs w:val="28"/>
          <w:lang w:val="en-US"/>
        </w:rPr>
        <w:t>Airbridge</w:t>
      </w:r>
      <w:proofErr w:type="spellEnd"/>
      <w:r w:rsidRPr="00D65520">
        <w:rPr>
          <w:sz w:val="28"/>
          <w:szCs w:val="28"/>
        </w:rPr>
        <w:t xml:space="preserve">  с</w:t>
      </w:r>
      <w:r w:rsidRPr="00D65520">
        <w:rPr>
          <w:sz w:val="28"/>
          <w:szCs w:val="28"/>
          <w:lang w:val="en-US"/>
        </w:rPr>
        <w:t>BSC</w:t>
      </w:r>
      <w:r w:rsidRPr="00D65520">
        <w:rPr>
          <w:sz w:val="28"/>
          <w:szCs w:val="28"/>
        </w:rPr>
        <w:t xml:space="preserve">6600 может быть максимум один модуль </w:t>
      </w:r>
      <w:r w:rsidRPr="00D65520">
        <w:rPr>
          <w:sz w:val="28"/>
          <w:szCs w:val="28"/>
        </w:rPr>
        <w:lastRenderedPageBreak/>
        <w:t>спутникового приемника такта синхронизации (СС</w:t>
      </w:r>
      <w:proofErr w:type="gramStart"/>
      <w:r w:rsidRPr="00D65520">
        <w:rPr>
          <w:sz w:val="28"/>
          <w:szCs w:val="28"/>
          <w:lang w:val="en-US"/>
        </w:rPr>
        <w:t>R</w:t>
      </w:r>
      <w:proofErr w:type="gramEnd"/>
      <w:r w:rsidRPr="00D65520">
        <w:rPr>
          <w:sz w:val="28"/>
          <w:szCs w:val="28"/>
        </w:rPr>
        <w:t>М), одна полка центрального коммутатора (</w:t>
      </w:r>
      <w:r w:rsidRPr="00D65520">
        <w:rPr>
          <w:sz w:val="28"/>
          <w:szCs w:val="28"/>
          <w:lang w:val="en-US"/>
        </w:rPr>
        <w:t>CSWS</w:t>
      </w:r>
      <w:r w:rsidRPr="00D65520">
        <w:rPr>
          <w:sz w:val="28"/>
          <w:szCs w:val="28"/>
        </w:rPr>
        <w:t xml:space="preserve">), одна полка управления ресурсами, 20 полок </w:t>
      </w:r>
      <w:r w:rsidRPr="00D65520">
        <w:rPr>
          <w:sz w:val="28"/>
          <w:szCs w:val="28"/>
          <w:lang w:val="en-US"/>
        </w:rPr>
        <w:t>CBMS</w:t>
      </w:r>
      <w:r w:rsidRPr="00D65520">
        <w:rPr>
          <w:sz w:val="28"/>
          <w:szCs w:val="28"/>
        </w:rPr>
        <w:t>, 20 полок ТС (</w:t>
      </w:r>
      <w:r w:rsidRPr="00D65520">
        <w:rPr>
          <w:sz w:val="28"/>
          <w:szCs w:val="28"/>
          <w:lang w:val="en-US"/>
        </w:rPr>
        <w:t>CSWS</w:t>
      </w:r>
      <w:r w:rsidRPr="00D65520">
        <w:rPr>
          <w:sz w:val="28"/>
          <w:szCs w:val="28"/>
        </w:rPr>
        <w:t>) и одна полка РМ (СРМ</w:t>
      </w:r>
      <w:r w:rsidRPr="00D65520">
        <w:rPr>
          <w:sz w:val="28"/>
          <w:szCs w:val="28"/>
          <w:lang w:val="en-US"/>
        </w:rPr>
        <w:t>S</w:t>
      </w:r>
      <w:r w:rsidRPr="00D65520">
        <w:rPr>
          <w:sz w:val="28"/>
          <w:szCs w:val="28"/>
        </w:rPr>
        <w:t xml:space="preserve">). При этом одновременно может производиться обработка данных 38400 речевых каналов, что обеспечивает обслуживание 800000 абонентов. В каждом служебном </w:t>
      </w:r>
      <w:proofErr w:type="spellStart"/>
      <w:r w:rsidRPr="00D65520">
        <w:rPr>
          <w:sz w:val="28"/>
          <w:szCs w:val="28"/>
        </w:rPr>
        <w:t>стативе</w:t>
      </w:r>
      <w:proofErr w:type="spellEnd"/>
      <w:r w:rsidRPr="00D65520">
        <w:rPr>
          <w:sz w:val="28"/>
          <w:szCs w:val="28"/>
        </w:rPr>
        <w:t xml:space="preserve"> может быть максимум три полки, т.е. с учетом шкафа обслуживания системы заднего плана и шкафа коммутатора, всего требуется </w:t>
      </w:r>
      <w:r w:rsidRPr="00D65520">
        <w:rPr>
          <w:i/>
          <w:iCs/>
          <w:sz w:val="28"/>
          <w:szCs w:val="28"/>
        </w:rPr>
        <w:t xml:space="preserve">16 </w:t>
      </w:r>
      <w:proofErr w:type="spellStart"/>
      <w:r w:rsidRPr="00D65520">
        <w:rPr>
          <w:sz w:val="28"/>
          <w:szCs w:val="28"/>
        </w:rPr>
        <w:t>стативов</w:t>
      </w:r>
      <w:proofErr w:type="spellEnd"/>
      <w:r w:rsidRPr="00D65520">
        <w:rPr>
          <w:sz w:val="28"/>
          <w:szCs w:val="28"/>
        </w:rPr>
        <w:t xml:space="preserve">. Как минимум в системе </w:t>
      </w:r>
      <w:proofErr w:type="spellStart"/>
      <w:r w:rsidRPr="00D65520">
        <w:rPr>
          <w:sz w:val="28"/>
          <w:szCs w:val="28"/>
        </w:rPr>
        <w:t>сВ</w:t>
      </w:r>
      <w:proofErr w:type="spellEnd"/>
      <w:r w:rsidRPr="00D65520">
        <w:rPr>
          <w:sz w:val="28"/>
          <w:szCs w:val="28"/>
          <w:lang w:val="en-US"/>
        </w:rPr>
        <w:t>S</w:t>
      </w:r>
      <w:r w:rsidRPr="00D65520">
        <w:rPr>
          <w:sz w:val="28"/>
          <w:szCs w:val="28"/>
        </w:rPr>
        <w:t xml:space="preserve">С6600 должно быть три </w:t>
      </w:r>
      <w:proofErr w:type="spellStart"/>
      <w:r w:rsidRPr="00D65520">
        <w:rPr>
          <w:sz w:val="28"/>
          <w:szCs w:val="28"/>
        </w:rPr>
        <w:t>статива</w:t>
      </w:r>
      <w:proofErr w:type="spellEnd"/>
      <w:r w:rsidRPr="00D65520">
        <w:rPr>
          <w:sz w:val="28"/>
          <w:szCs w:val="28"/>
        </w:rPr>
        <w:t xml:space="preserve">: коммутационный </w:t>
      </w:r>
      <w:proofErr w:type="spellStart"/>
      <w:r w:rsidRPr="00D65520">
        <w:rPr>
          <w:sz w:val="28"/>
          <w:szCs w:val="28"/>
        </w:rPr>
        <w:t>статив</w:t>
      </w:r>
      <w:proofErr w:type="spellEnd"/>
      <w:r w:rsidRPr="00D65520">
        <w:rPr>
          <w:sz w:val="28"/>
          <w:szCs w:val="28"/>
        </w:rPr>
        <w:t xml:space="preserve">, сервисный </w:t>
      </w:r>
      <w:proofErr w:type="spellStart"/>
      <w:r w:rsidRPr="00D65520">
        <w:rPr>
          <w:sz w:val="28"/>
          <w:szCs w:val="28"/>
        </w:rPr>
        <w:t>статив</w:t>
      </w:r>
      <w:proofErr w:type="spellEnd"/>
      <w:r w:rsidRPr="00D65520">
        <w:rPr>
          <w:sz w:val="28"/>
          <w:szCs w:val="28"/>
        </w:rPr>
        <w:t xml:space="preserve"> и </w:t>
      </w:r>
      <w:proofErr w:type="spellStart"/>
      <w:r w:rsidRPr="00D65520">
        <w:rPr>
          <w:sz w:val="28"/>
          <w:szCs w:val="28"/>
        </w:rPr>
        <w:t>статив</w:t>
      </w:r>
      <w:proofErr w:type="spellEnd"/>
      <w:r w:rsidRPr="00D65520">
        <w:rPr>
          <w:sz w:val="28"/>
          <w:szCs w:val="28"/>
        </w:rPr>
        <w:t xml:space="preserve"> объединенного управления. </w:t>
      </w:r>
    </w:p>
    <w:p w:rsidR="00D65520" w:rsidRPr="00D65520" w:rsidRDefault="00D65520" w:rsidP="00D65520">
      <w:pPr>
        <w:spacing w:line="360" w:lineRule="auto"/>
        <w:ind w:firstLine="708"/>
        <w:jc w:val="both"/>
        <w:rPr>
          <w:sz w:val="28"/>
          <w:szCs w:val="28"/>
        </w:rPr>
      </w:pPr>
    </w:p>
    <w:p w:rsidR="00D65520" w:rsidRPr="00D65520" w:rsidRDefault="00D65520" w:rsidP="00D65520">
      <w:pPr>
        <w:spacing w:line="360" w:lineRule="auto"/>
        <w:jc w:val="both"/>
        <w:rPr>
          <w:b/>
          <w:sz w:val="28"/>
          <w:szCs w:val="28"/>
        </w:rPr>
      </w:pPr>
      <w:r w:rsidRPr="00D65520">
        <w:rPr>
          <w:b/>
          <w:sz w:val="28"/>
          <w:szCs w:val="28"/>
        </w:rPr>
        <w:t>2.3. Подсистема коммутации</w:t>
      </w:r>
    </w:p>
    <w:p w:rsidR="00D65520" w:rsidRPr="00D65520" w:rsidRDefault="00D65520" w:rsidP="00D65520">
      <w:pPr>
        <w:spacing w:line="360" w:lineRule="auto"/>
        <w:jc w:val="both"/>
        <w:rPr>
          <w:b/>
          <w:sz w:val="28"/>
          <w:szCs w:val="28"/>
        </w:rPr>
      </w:pPr>
    </w:p>
    <w:p w:rsidR="00D65520" w:rsidRPr="00D65520" w:rsidRDefault="00D65520" w:rsidP="00D65520">
      <w:pPr>
        <w:spacing w:line="360" w:lineRule="auto"/>
        <w:ind w:firstLine="708"/>
        <w:jc w:val="both"/>
        <w:rPr>
          <w:sz w:val="28"/>
          <w:szCs w:val="28"/>
        </w:rPr>
      </w:pPr>
      <w:r w:rsidRPr="00D65520">
        <w:rPr>
          <w:sz w:val="28"/>
          <w:szCs w:val="28"/>
        </w:rPr>
        <w:t>Состоит из сетей коммутации каналов и пакетов. Ниже дается описание элементов, входящих в эти сети.</w:t>
      </w:r>
    </w:p>
    <w:p w:rsidR="00D65520" w:rsidRPr="00D65520" w:rsidRDefault="00D65520" w:rsidP="00D65520">
      <w:pPr>
        <w:spacing w:line="360" w:lineRule="auto"/>
        <w:ind w:firstLine="708"/>
        <w:jc w:val="both"/>
        <w:rPr>
          <w:sz w:val="28"/>
          <w:szCs w:val="28"/>
        </w:rPr>
      </w:pPr>
      <w:r w:rsidRPr="00D65520">
        <w:rPr>
          <w:sz w:val="28"/>
          <w:szCs w:val="28"/>
          <w:u w:val="single"/>
        </w:rPr>
        <w:t xml:space="preserve">Центр мобильной коммутации </w:t>
      </w:r>
      <w:proofErr w:type="gramStart"/>
      <w:r w:rsidRPr="00D65520">
        <w:rPr>
          <w:sz w:val="28"/>
          <w:szCs w:val="28"/>
          <w:u w:val="single"/>
        </w:rPr>
        <w:t>с</w:t>
      </w:r>
      <w:proofErr w:type="gramEnd"/>
      <w:r w:rsidRPr="00D65520">
        <w:rPr>
          <w:sz w:val="28"/>
          <w:szCs w:val="28"/>
          <w:u w:val="single"/>
          <w:lang w:val="en-US"/>
        </w:rPr>
        <w:t>MSC</w:t>
      </w:r>
      <w:r w:rsidRPr="00D65520">
        <w:rPr>
          <w:sz w:val="28"/>
          <w:szCs w:val="28"/>
          <w:u w:val="single"/>
        </w:rPr>
        <w:t xml:space="preserve"> </w:t>
      </w:r>
      <w:r w:rsidRPr="00D65520">
        <w:rPr>
          <w:sz w:val="28"/>
          <w:szCs w:val="28"/>
          <w:u w:val="single"/>
          <w:lang w:val="en-US"/>
        </w:rPr>
        <w:t>C</w:t>
      </w:r>
      <w:r w:rsidRPr="00D65520">
        <w:rPr>
          <w:sz w:val="28"/>
          <w:szCs w:val="28"/>
          <w:u w:val="single"/>
        </w:rPr>
        <w:t>&amp;</w:t>
      </w:r>
      <w:r w:rsidRPr="00D65520">
        <w:rPr>
          <w:sz w:val="28"/>
          <w:szCs w:val="28"/>
          <w:u w:val="single"/>
          <w:lang w:val="en-US"/>
        </w:rPr>
        <w:t>C</w:t>
      </w:r>
      <w:r w:rsidRPr="00D65520">
        <w:rPr>
          <w:sz w:val="28"/>
          <w:szCs w:val="28"/>
          <w:u w:val="single"/>
        </w:rPr>
        <w:t xml:space="preserve">08 </w:t>
      </w:r>
      <w:proofErr w:type="spellStart"/>
      <w:r w:rsidRPr="00D65520">
        <w:rPr>
          <w:sz w:val="28"/>
          <w:szCs w:val="28"/>
          <w:u w:val="single"/>
          <w:lang w:val="en-US"/>
        </w:rPr>
        <w:t>iNET</w:t>
      </w:r>
      <w:proofErr w:type="spellEnd"/>
      <w:r w:rsidRPr="00D65520">
        <w:rPr>
          <w:sz w:val="28"/>
          <w:szCs w:val="28"/>
          <w:u w:val="single"/>
        </w:rPr>
        <w:t>.</w:t>
      </w:r>
      <w:r w:rsidRPr="00D65520">
        <w:rPr>
          <w:sz w:val="28"/>
          <w:szCs w:val="28"/>
        </w:rPr>
        <w:t xml:space="preserve"> </w:t>
      </w:r>
      <w:proofErr w:type="gramStart"/>
      <w:r w:rsidRPr="00D65520">
        <w:rPr>
          <w:sz w:val="28"/>
          <w:szCs w:val="28"/>
          <w:lang w:val="en-US"/>
        </w:rPr>
        <w:t>MSC</w:t>
      </w:r>
      <w:r w:rsidRPr="00D65520">
        <w:rPr>
          <w:sz w:val="28"/>
          <w:szCs w:val="28"/>
        </w:rPr>
        <w:t xml:space="preserve"> является основным элементом сети с коммутацией каналов.</w:t>
      </w:r>
      <w:proofErr w:type="gramEnd"/>
      <w:r w:rsidRPr="00D65520">
        <w:rPr>
          <w:sz w:val="28"/>
          <w:szCs w:val="28"/>
        </w:rPr>
        <w:t xml:space="preserve"> В качестве центра мобильной коммутации для сетей </w:t>
      </w:r>
      <w:r w:rsidRPr="00D65520">
        <w:rPr>
          <w:sz w:val="28"/>
          <w:szCs w:val="28"/>
          <w:lang w:val="en-US"/>
        </w:rPr>
        <w:t>CDMA</w:t>
      </w:r>
      <w:r w:rsidRPr="00D65520">
        <w:rPr>
          <w:sz w:val="28"/>
          <w:szCs w:val="28"/>
        </w:rPr>
        <w:t xml:space="preserve"> 2000 1Х (</w:t>
      </w:r>
      <w:r w:rsidRPr="00D65520">
        <w:rPr>
          <w:sz w:val="28"/>
          <w:szCs w:val="28"/>
          <w:lang w:val="en-US"/>
        </w:rPr>
        <w:t>CDMA</w:t>
      </w:r>
      <w:r w:rsidRPr="00D65520">
        <w:rPr>
          <w:sz w:val="28"/>
          <w:szCs w:val="28"/>
        </w:rPr>
        <w:t xml:space="preserve"> 450) компания </w:t>
      </w:r>
      <w:r w:rsidRPr="00D65520">
        <w:rPr>
          <w:sz w:val="28"/>
          <w:szCs w:val="28"/>
          <w:lang w:val="en-US"/>
        </w:rPr>
        <w:t>Huawei</w:t>
      </w:r>
      <w:r w:rsidRPr="00D65520">
        <w:rPr>
          <w:sz w:val="28"/>
          <w:szCs w:val="28"/>
        </w:rPr>
        <w:t xml:space="preserve"> предлагает одну из своих последних разработок - интегрированную систему коммутации большой емкости, которая выпускается под торговой маркой </w:t>
      </w:r>
      <w:proofErr w:type="gramStart"/>
      <w:r w:rsidRPr="00D65520">
        <w:rPr>
          <w:sz w:val="28"/>
          <w:szCs w:val="28"/>
        </w:rPr>
        <w:t>с</w:t>
      </w:r>
      <w:proofErr w:type="gramEnd"/>
      <w:r w:rsidRPr="00D65520">
        <w:rPr>
          <w:sz w:val="28"/>
          <w:szCs w:val="28"/>
          <w:lang w:val="en-US"/>
        </w:rPr>
        <w:t>MSC</w:t>
      </w:r>
      <w:r w:rsidRPr="00D65520">
        <w:rPr>
          <w:sz w:val="28"/>
          <w:szCs w:val="28"/>
        </w:rPr>
        <w:t xml:space="preserve"> для сетей </w:t>
      </w:r>
      <w:r w:rsidRPr="00D65520">
        <w:rPr>
          <w:sz w:val="28"/>
          <w:szCs w:val="28"/>
          <w:lang w:val="en-US"/>
        </w:rPr>
        <w:t>CDMA</w:t>
      </w:r>
      <w:r w:rsidRPr="00D65520">
        <w:rPr>
          <w:sz w:val="28"/>
          <w:szCs w:val="28"/>
        </w:rPr>
        <w:t xml:space="preserve"> 2000. Как ядро подсистемы коммутации </w:t>
      </w:r>
      <w:r w:rsidRPr="00D65520">
        <w:rPr>
          <w:sz w:val="28"/>
          <w:szCs w:val="28"/>
          <w:lang w:val="en-US"/>
        </w:rPr>
        <w:t>MSC</w:t>
      </w:r>
      <w:r w:rsidRPr="00D65520">
        <w:rPr>
          <w:sz w:val="28"/>
          <w:szCs w:val="28"/>
        </w:rPr>
        <w:t xml:space="preserve"> выполняет следующие функции: установление вызовов, выбор маршрутов, управление вызовами, распределение </w:t>
      </w:r>
      <w:proofErr w:type="spellStart"/>
      <w:r w:rsidRPr="00D65520">
        <w:rPr>
          <w:sz w:val="28"/>
          <w:szCs w:val="28"/>
        </w:rPr>
        <w:t>радиоресурсов</w:t>
      </w:r>
      <w:proofErr w:type="spellEnd"/>
      <w:r w:rsidRPr="00D65520">
        <w:rPr>
          <w:sz w:val="28"/>
          <w:szCs w:val="28"/>
        </w:rPr>
        <w:t xml:space="preserve">, управление подвижностью, регистрация местоположения, управление </w:t>
      </w:r>
      <w:proofErr w:type="spellStart"/>
      <w:r w:rsidRPr="00D65520">
        <w:rPr>
          <w:sz w:val="28"/>
          <w:szCs w:val="28"/>
        </w:rPr>
        <w:t>хэндоверами</w:t>
      </w:r>
      <w:proofErr w:type="spellEnd"/>
      <w:r w:rsidRPr="00D65520">
        <w:rPr>
          <w:sz w:val="28"/>
          <w:szCs w:val="28"/>
        </w:rPr>
        <w:t>. Кроме того, МЭС формирует данные расчетов с абонентами, управляет доступом абонентов к ТФОП и к услугам сети, поддерживает интерфейс с другими сетями по протоколу ОКС № 7.</w:t>
      </w:r>
    </w:p>
    <w:p w:rsidR="00D65520" w:rsidRPr="00D65520" w:rsidRDefault="00D65520" w:rsidP="00D65520">
      <w:pPr>
        <w:spacing w:line="360" w:lineRule="auto"/>
        <w:ind w:firstLine="708"/>
        <w:jc w:val="both"/>
        <w:rPr>
          <w:sz w:val="28"/>
          <w:szCs w:val="28"/>
        </w:rPr>
      </w:pPr>
      <w:r w:rsidRPr="00D65520">
        <w:rPr>
          <w:sz w:val="28"/>
          <w:szCs w:val="28"/>
          <w:u w:val="single"/>
        </w:rPr>
        <w:t>Динамическая база данных (визитный регистр).</w:t>
      </w:r>
      <w:r w:rsidRPr="00D65520">
        <w:rPr>
          <w:sz w:val="28"/>
          <w:szCs w:val="28"/>
        </w:rPr>
        <w:t xml:space="preserve"> </w:t>
      </w:r>
      <w:proofErr w:type="gramStart"/>
      <w:r w:rsidRPr="00D65520">
        <w:rPr>
          <w:sz w:val="28"/>
          <w:szCs w:val="28"/>
          <w:lang w:val="en-US"/>
        </w:rPr>
        <w:t>VLR</w:t>
      </w:r>
      <w:r w:rsidRPr="00D65520">
        <w:rPr>
          <w:sz w:val="28"/>
          <w:szCs w:val="28"/>
        </w:rPr>
        <w:t xml:space="preserve"> обеспечивает хранение временной информации (данные, необходимые для установления вызовов) о пользователях, приписанных к другим сетям и находящихся в </w:t>
      </w:r>
      <w:r w:rsidRPr="00D65520">
        <w:rPr>
          <w:sz w:val="28"/>
          <w:szCs w:val="28"/>
        </w:rPr>
        <w:lastRenderedPageBreak/>
        <w:t xml:space="preserve">данный момент в зоне обслуживания </w:t>
      </w:r>
      <w:r w:rsidRPr="00D65520">
        <w:rPr>
          <w:sz w:val="28"/>
          <w:szCs w:val="28"/>
          <w:lang w:val="en-US"/>
        </w:rPr>
        <w:t>MSC</w:t>
      </w:r>
      <w:r w:rsidRPr="00D65520">
        <w:rPr>
          <w:sz w:val="28"/>
          <w:szCs w:val="28"/>
        </w:rPr>
        <w:t>.</w:t>
      </w:r>
      <w:proofErr w:type="gramEnd"/>
      <w:r w:rsidRPr="00D65520">
        <w:rPr>
          <w:sz w:val="28"/>
          <w:szCs w:val="28"/>
        </w:rPr>
        <w:t xml:space="preserve"> Поскольку </w:t>
      </w:r>
      <w:r w:rsidRPr="00D65520">
        <w:rPr>
          <w:iCs/>
          <w:sz w:val="28"/>
          <w:szCs w:val="28"/>
          <w:lang w:val="en-US"/>
        </w:rPr>
        <w:t>VLR</w:t>
      </w:r>
      <w:r w:rsidRPr="00D65520">
        <w:rPr>
          <w:i/>
          <w:iCs/>
          <w:sz w:val="28"/>
          <w:szCs w:val="28"/>
        </w:rPr>
        <w:t xml:space="preserve"> </w:t>
      </w:r>
      <w:r w:rsidRPr="00D65520">
        <w:rPr>
          <w:sz w:val="28"/>
          <w:szCs w:val="28"/>
        </w:rPr>
        <w:t xml:space="preserve">предназначен для хранения данных, необходимых для функционирования МЭС, конструктивно он объединен с </w:t>
      </w:r>
      <w:r w:rsidRPr="00D65520">
        <w:rPr>
          <w:sz w:val="28"/>
          <w:szCs w:val="28"/>
          <w:lang w:val="en-US"/>
        </w:rPr>
        <w:t>MSC</w:t>
      </w:r>
      <w:r w:rsidRPr="00D65520">
        <w:rPr>
          <w:sz w:val="28"/>
          <w:szCs w:val="28"/>
        </w:rPr>
        <w:t>.</w:t>
      </w:r>
    </w:p>
    <w:p w:rsidR="00D65520" w:rsidRPr="00D65520" w:rsidRDefault="00D65520" w:rsidP="00D65520">
      <w:pPr>
        <w:spacing w:line="360" w:lineRule="auto"/>
        <w:ind w:firstLine="708"/>
        <w:jc w:val="both"/>
        <w:rPr>
          <w:sz w:val="28"/>
          <w:szCs w:val="28"/>
        </w:rPr>
      </w:pPr>
      <w:r w:rsidRPr="00D65520">
        <w:rPr>
          <w:sz w:val="28"/>
          <w:szCs w:val="28"/>
          <w:u w:val="single"/>
        </w:rPr>
        <w:t>Узел коммутации услуг (</w:t>
      </w:r>
      <w:r w:rsidRPr="00D65520">
        <w:rPr>
          <w:sz w:val="28"/>
          <w:szCs w:val="28"/>
          <w:u w:val="single"/>
          <w:lang w:val="en-US"/>
        </w:rPr>
        <w:t>SSP</w:t>
      </w:r>
      <w:r w:rsidRPr="00D65520">
        <w:rPr>
          <w:sz w:val="28"/>
          <w:szCs w:val="28"/>
          <w:u w:val="single"/>
        </w:rPr>
        <w:t>)</w:t>
      </w:r>
      <w:r w:rsidRPr="00D65520">
        <w:rPr>
          <w:sz w:val="28"/>
          <w:szCs w:val="28"/>
        </w:rPr>
        <w:t xml:space="preserve"> принимает запрос на услугу </w:t>
      </w:r>
      <w:r w:rsidRPr="00D65520">
        <w:rPr>
          <w:sz w:val="28"/>
          <w:szCs w:val="28"/>
          <w:lang w:val="en-US"/>
        </w:rPr>
        <w:t>IN</w:t>
      </w:r>
      <w:r w:rsidRPr="00D65520">
        <w:rPr>
          <w:sz w:val="28"/>
          <w:szCs w:val="28"/>
        </w:rPr>
        <w:t xml:space="preserve">, который затем транслирует на </w:t>
      </w:r>
      <w:r w:rsidRPr="00D65520">
        <w:rPr>
          <w:sz w:val="28"/>
          <w:szCs w:val="28"/>
          <w:lang w:val="en-US"/>
        </w:rPr>
        <w:t>SCP</w:t>
      </w:r>
      <w:r w:rsidRPr="00D65520">
        <w:rPr>
          <w:sz w:val="28"/>
          <w:szCs w:val="28"/>
        </w:rPr>
        <w:t xml:space="preserve">. </w:t>
      </w:r>
      <w:proofErr w:type="gramStart"/>
      <w:r w:rsidRPr="00D65520">
        <w:rPr>
          <w:sz w:val="28"/>
          <w:szCs w:val="28"/>
          <w:lang w:val="en-US"/>
        </w:rPr>
        <w:t>SCP</w:t>
      </w:r>
      <w:r w:rsidRPr="00D65520">
        <w:rPr>
          <w:sz w:val="28"/>
          <w:szCs w:val="28"/>
        </w:rPr>
        <w:t xml:space="preserve"> активизирует определенный модуль поддержки услуг и информирует об этом </w:t>
      </w:r>
      <w:r w:rsidRPr="00D65520">
        <w:rPr>
          <w:sz w:val="28"/>
          <w:szCs w:val="28"/>
          <w:lang w:val="en-US"/>
        </w:rPr>
        <w:t>SSP</w:t>
      </w:r>
      <w:r w:rsidRPr="00D65520">
        <w:rPr>
          <w:sz w:val="28"/>
          <w:szCs w:val="28"/>
        </w:rPr>
        <w:t xml:space="preserve">. После ответа </w:t>
      </w:r>
      <w:r w:rsidRPr="00D65520">
        <w:rPr>
          <w:sz w:val="28"/>
          <w:szCs w:val="28"/>
          <w:lang w:val="en-US"/>
        </w:rPr>
        <w:t>SSP</w:t>
      </w:r>
      <w:r w:rsidRPr="00D65520">
        <w:rPr>
          <w:sz w:val="28"/>
          <w:szCs w:val="28"/>
        </w:rPr>
        <w:t xml:space="preserve"> </w:t>
      </w:r>
      <w:r w:rsidRPr="00D65520">
        <w:rPr>
          <w:sz w:val="28"/>
          <w:szCs w:val="28"/>
          <w:lang w:val="en-US"/>
        </w:rPr>
        <w:t>SCP</w:t>
      </w:r>
      <w:r w:rsidRPr="00D65520">
        <w:rPr>
          <w:sz w:val="28"/>
          <w:szCs w:val="28"/>
        </w:rPr>
        <w:t xml:space="preserve"> запускает определенную процедуру обработки вызова с предоставлением запрашиваемой услуги.</w:t>
      </w:r>
      <w:proofErr w:type="gramEnd"/>
      <w:r w:rsidRPr="00D65520">
        <w:rPr>
          <w:sz w:val="28"/>
          <w:szCs w:val="28"/>
        </w:rPr>
        <w:t xml:space="preserve"> В подсистеме коммутации М800 </w:t>
      </w:r>
      <w:r w:rsidRPr="00D65520">
        <w:rPr>
          <w:sz w:val="28"/>
          <w:szCs w:val="28"/>
          <w:lang w:val="en-US"/>
        </w:rPr>
        <w:t>CDMA</w:t>
      </w:r>
      <w:r w:rsidRPr="00D65520">
        <w:rPr>
          <w:sz w:val="28"/>
          <w:szCs w:val="28"/>
        </w:rPr>
        <w:t xml:space="preserve"> </w:t>
      </w:r>
      <w:r w:rsidRPr="00D65520">
        <w:rPr>
          <w:sz w:val="28"/>
          <w:szCs w:val="28"/>
          <w:lang w:val="en-US"/>
        </w:rPr>
        <w:t>MSC</w:t>
      </w:r>
      <w:r w:rsidRPr="00D65520">
        <w:rPr>
          <w:sz w:val="28"/>
          <w:szCs w:val="28"/>
        </w:rPr>
        <w:t xml:space="preserve"> узел коммутации услуг </w:t>
      </w:r>
      <w:r w:rsidRPr="00D65520">
        <w:rPr>
          <w:sz w:val="28"/>
          <w:szCs w:val="28"/>
          <w:lang w:val="en-US"/>
        </w:rPr>
        <w:t>SSP</w:t>
      </w:r>
      <w:r w:rsidRPr="00D65520">
        <w:rPr>
          <w:sz w:val="28"/>
          <w:szCs w:val="28"/>
        </w:rPr>
        <w:t xml:space="preserve"> также конструктивно объединен с </w:t>
      </w:r>
      <w:r w:rsidRPr="00D65520">
        <w:rPr>
          <w:sz w:val="28"/>
          <w:szCs w:val="28"/>
          <w:lang w:val="en-US"/>
        </w:rPr>
        <w:t>MSC</w:t>
      </w:r>
      <w:r w:rsidRPr="00D65520">
        <w:rPr>
          <w:sz w:val="28"/>
          <w:szCs w:val="28"/>
        </w:rPr>
        <w:t>/</w:t>
      </w:r>
      <w:r w:rsidRPr="00D65520">
        <w:rPr>
          <w:sz w:val="28"/>
          <w:szCs w:val="28"/>
          <w:lang w:val="en-US"/>
        </w:rPr>
        <w:t>VLR</w:t>
      </w:r>
      <w:r w:rsidRPr="00D65520">
        <w:rPr>
          <w:sz w:val="28"/>
          <w:szCs w:val="28"/>
        </w:rPr>
        <w:t>.</w:t>
      </w:r>
    </w:p>
    <w:p w:rsidR="00D65520" w:rsidRPr="00D65520" w:rsidRDefault="00D65520" w:rsidP="00D65520">
      <w:pPr>
        <w:spacing w:line="360" w:lineRule="auto"/>
        <w:ind w:firstLine="708"/>
        <w:jc w:val="both"/>
        <w:rPr>
          <w:sz w:val="28"/>
          <w:szCs w:val="28"/>
        </w:rPr>
      </w:pPr>
      <w:r w:rsidRPr="00D65520">
        <w:rPr>
          <w:b/>
          <w:noProof/>
          <w:sz w:val="28"/>
          <w:szCs w:val="28"/>
        </w:rPr>
        <w:drawing>
          <wp:anchor distT="0" distB="0" distL="114300" distR="114300" simplePos="0" relativeHeight="251664384" behindDoc="0" locked="0" layoutInCell="1" allowOverlap="1">
            <wp:simplePos x="0" y="0"/>
            <wp:positionH relativeFrom="column">
              <wp:posOffset>-114300</wp:posOffset>
            </wp:positionH>
            <wp:positionV relativeFrom="paragraph">
              <wp:posOffset>448310</wp:posOffset>
            </wp:positionV>
            <wp:extent cx="5934075" cy="3283585"/>
            <wp:effectExtent l="19050" t="0" r="9525"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b="9755"/>
                    <a:stretch>
                      <a:fillRect/>
                    </a:stretch>
                  </pic:blipFill>
                  <pic:spPr bwMode="auto">
                    <a:xfrm>
                      <a:off x="0" y="0"/>
                      <a:ext cx="5934075" cy="3283585"/>
                    </a:xfrm>
                    <a:prstGeom prst="rect">
                      <a:avLst/>
                    </a:prstGeom>
                    <a:noFill/>
                    <a:ln w="9525">
                      <a:noFill/>
                      <a:miter lim="800000"/>
                      <a:headEnd/>
                      <a:tailEnd/>
                    </a:ln>
                  </pic:spPr>
                </pic:pic>
              </a:graphicData>
            </a:graphic>
          </wp:anchor>
        </w:drawing>
      </w:r>
      <w:r w:rsidRPr="00D65520">
        <w:rPr>
          <w:sz w:val="28"/>
          <w:szCs w:val="28"/>
          <w:u w:val="single"/>
        </w:rPr>
        <w:t>Архитектура аппаратных средств.</w:t>
      </w:r>
      <w:r w:rsidRPr="00D65520">
        <w:rPr>
          <w:sz w:val="28"/>
          <w:szCs w:val="28"/>
        </w:rPr>
        <w:t xml:space="preserve"> Система </w:t>
      </w:r>
      <w:proofErr w:type="gramStart"/>
      <w:r w:rsidRPr="00D65520">
        <w:rPr>
          <w:sz w:val="28"/>
          <w:szCs w:val="28"/>
        </w:rPr>
        <w:t>с</w:t>
      </w:r>
      <w:proofErr w:type="gramEnd"/>
      <w:r w:rsidRPr="00D65520">
        <w:rPr>
          <w:sz w:val="28"/>
          <w:szCs w:val="28"/>
          <w:lang w:val="en-US"/>
        </w:rPr>
        <w:t>MSC</w:t>
      </w:r>
      <w:r w:rsidRPr="00D65520">
        <w:rPr>
          <w:sz w:val="28"/>
          <w:szCs w:val="28"/>
        </w:rPr>
        <w:t xml:space="preserve"> состоит из следующих функциональных модулей (рис. 2 .5):</w:t>
      </w:r>
    </w:p>
    <w:p w:rsidR="00D65520" w:rsidRPr="00D65520" w:rsidRDefault="00D65520" w:rsidP="00D65520">
      <w:pPr>
        <w:spacing w:line="360" w:lineRule="auto"/>
        <w:ind w:firstLine="708"/>
        <w:jc w:val="both"/>
        <w:rPr>
          <w:sz w:val="28"/>
          <w:szCs w:val="28"/>
        </w:rPr>
      </w:pPr>
      <w:r w:rsidRPr="00D65520">
        <w:rPr>
          <w:sz w:val="28"/>
          <w:szCs w:val="28"/>
        </w:rPr>
        <w:t xml:space="preserve">Рис. 2.5. Функциональная структура </w:t>
      </w:r>
      <w:proofErr w:type="gramStart"/>
      <w:r w:rsidRPr="00D65520">
        <w:rPr>
          <w:sz w:val="28"/>
          <w:szCs w:val="28"/>
        </w:rPr>
        <w:t>с</w:t>
      </w:r>
      <w:proofErr w:type="gramEnd"/>
      <w:r w:rsidRPr="00D65520">
        <w:rPr>
          <w:sz w:val="28"/>
          <w:szCs w:val="28"/>
          <w:lang w:val="en-US"/>
        </w:rPr>
        <w:t>MSC</w:t>
      </w:r>
    </w:p>
    <w:p w:rsidR="00D65520" w:rsidRPr="00D65520" w:rsidRDefault="00D65520" w:rsidP="00D65520">
      <w:pPr>
        <w:spacing w:line="360" w:lineRule="auto"/>
        <w:ind w:firstLine="708"/>
        <w:jc w:val="both"/>
        <w:rPr>
          <w:b/>
          <w:sz w:val="28"/>
          <w:szCs w:val="28"/>
        </w:rPr>
      </w:pPr>
    </w:p>
    <w:p w:rsidR="00D65520" w:rsidRPr="00D65520" w:rsidRDefault="00D65520" w:rsidP="00D65520">
      <w:pPr>
        <w:spacing w:line="360" w:lineRule="auto"/>
        <w:ind w:firstLine="708"/>
        <w:jc w:val="both"/>
        <w:rPr>
          <w:sz w:val="28"/>
          <w:szCs w:val="28"/>
        </w:rPr>
      </w:pPr>
      <w:r w:rsidRPr="00D65520">
        <w:rPr>
          <w:b/>
          <w:sz w:val="28"/>
          <w:szCs w:val="28"/>
          <w:lang w:val="en-US"/>
        </w:rPr>
        <w:t>CNET</w:t>
      </w:r>
      <w:r w:rsidRPr="00D65520">
        <w:rPr>
          <w:sz w:val="28"/>
          <w:szCs w:val="28"/>
        </w:rPr>
        <w:t xml:space="preserve"> (центральный блок сетевой коммутации </w:t>
      </w:r>
      <w:r w:rsidRPr="00D65520">
        <w:rPr>
          <w:sz w:val="28"/>
          <w:szCs w:val="28"/>
          <w:lang w:val="en-US"/>
        </w:rPr>
        <w:t>NET</w:t>
      </w:r>
      <w:r w:rsidRPr="00D65520">
        <w:rPr>
          <w:sz w:val="28"/>
          <w:szCs w:val="28"/>
        </w:rPr>
        <w:t>): максимальная емкость блока — 128</w:t>
      </w:r>
      <w:r w:rsidRPr="00D65520">
        <w:rPr>
          <w:sz w:val="28"/>
          <w:szCs w:val="28"/>
          <w:lang w:val="en-US"/>
        </w:rPr>
        <w:t>k</w:t>
      </w:r>
      <w:r w:rsidRPr="00D65520">
        <w:rPr>
          <w:sz w:val="28"/>
          <w:szCs w:val="28"/>
        </w:rPr>
        <w:t xml:space="preserve"> временных каналов, центральный блок </w:t>
      </w:r>
      <w:r w:rsidRPr="00D65520">
        <w:rPr>
          <w:sz w:val="28"/>
          <w:szCs w:val="28"/>
          <w:lang w:val="en-US"/>
        </w:rPr>
        <w:t>NET</w:t>
      </w:r>
      <w:r w:rsidRPr="00D65520">
        <w:rPr>
          <w:sz w:val="28"/>
          <w:szCs w:val="28"/>
        </w:rPr>
        <w:t xml:space="preserve"> осуществляет коммутацию каналов. Емкость блока может изменяться дискретно от 16</w:t>
      </w:r>
      <w:r w:rsidRPr="00D65520">
        <w:rPr>
          <w:sz w:val="28"/>
          <w:szCs w:val="28"/>
          <w:lang w:val="en-US"/>
        </w:rPr>
        <w:t>k</w:t>
      </w:r>
      <w:r w:rsidRPr="00D65520">
        <w:rPr>
          <w:sz w:val="28"/>
          <w:szCs w:val="28"/>
        </w:rPr>
        <w:t xml:space="preserve">  до 128</w:t>
      </w:r>
      <w:r w:rsidRPr="00D65520">
        <w:rPr>
          <w:sz w:val="28"/>
          <w:szCs w:val="28"/>
          <w:lang w:val="en-US"/>
        </w:rPr>
        <w:t>k</w:t>
      </w:r>
      <w:r w:rsidRPr="00D65520">
        <w:rPr>
          <w:sz w:val="28"/>
          <w:szCs w:val="28"/>
        </w:rPr>
        <w:t xml:space="preserve"> с шагом 16</w:t>
      </w:r>
      <w:r w:rsidRPr="00D65520">
        <w:rPr>
          <w:sz w:val="28"/>
          <w:szCs w:val="28"/>
          <w:lang w:val="en-US"/>
        </w:rPr>
        <w:t>k</w:t>
      </w:r>
      <w:r w:rsidRPr="00D65520">
        <w:rPr>
          <w:sz w:val="28"/>
          <w:szCs w:val="28"/>
        </w:rPr>
        <w:t xml:space="preserve">. Блок может выпускаться в различных конфигурациях. </w:t>
      </w:r>
    </w:p>
    <w:p w:rsidR="00D65520" w:rsidRPr="00D65520" w:rsidRDefault="00D65520" w:rsidP="00D65520">
      <w:pPr>
        <w:spacing w:line="360" w:lineRule="auto"/>
        <w:ind w:firstLine="708"/>
        <w:jc w:val="both"/>
        <w:rPr>
          <w:sz w:val="28"/>
          <w:szCs w:val="28"/>
        </w:rPr>
      </w:pPr>
      <w:r w:rsidRPr="00D65520">
        <w:rPr>
          <w:b/>
          <w:sz w:val="28"/>
          <w:szCs w:val="28"/>
        </w:rPr>
        <w:lastRenderedPageBreak/>
        <w:t>СКМ</w:t>
      </w:r>
      <w:r w:rsidRPr="00D65520">
        <w:rPr>
          <w:sz w:val="28"/>
          <w:szCs w:val="28"/>
        </w:rPr>
        <w:t xml:space="preserve"> (модуль синхронизации) обеспечивает синхронизацию всей системы от сети более высокого уровня и распределяет синхросигналы между модулями системы.</w:t>
      </w:r>
    </w:p>
    <w:p w:rsidR="00D65520" w:rsidRPr="00D65520" w:rsidRDefault="00D65520" w:rsidP="00D65520">
      <w:pPr>
        <w:spacing w:line="360" w:lineRule="auto"/>
        <w:ind w:firstLine="708"/>
        <w:jc w:val="both"/>
        <w:rPr>
          <w:sz w:val="28"/>
          <w:szCs w:val="28"/>
        </w:rPr>
      </w:pPr>
      <w:r w:rsidRPr="00D65520">
        <w:rPr>
          <w:b/>
          <w:sz w:val="28"/>
          <w:szCs w:val="28"/>
        </w:rPr>
        <w:t>ССМ</w:t>
      </w:r>
      <w:r w:rsidRPr="00D65520">
        <w:rPr>
          <w:sz w:val="28"/>
          <w:szCs w:val="28"/>
        </w:rPr>
        <w:t xml:space="preserve"> (модуль управления связью) осуществляет управление передачей данных между модулями МЭС.</w:t>
      </w:r>
    </w:p>
    <w:p w:rsidR="00D65520" w:rsidRPr="00D65520" w:rsidRDefault="00D65520" w:rsidP="00D65520">
      <w:pPr>
        <w:spacing w:line="360" w:lineRule="auto"/>
        <w:ind w:firstLine="708"/>
        <w:jc w:val="both"/>
        <w:rPr>
          <w:sz w:val="28"/>
          <w:szCs w:val="28"/>
        </w:rPr>
      </w:pPr>
      <w:r w:rsidRPr="00D65520">
        <w:rPr>
          <w:b/>
          <w:sz w:val="28"/>
          <w:szCs w:val="28"/>
        </w:rPr>
        <w:t>СРМ</w:t>
      </w:r>
      <w:r w:rsidRPr="00D65520">
        <w:rPr>
          <w:sz w:val="28"/>
          <w:szCs w:val="28"/>
        </w:rPr>
        <w:t xml:space="preserve"> (центральный модуль обработки) осуществляет формирование и хранение глобальных данных.</w:t>
      </w:r>
    </w:p>
    <w:p w:rsidR="00D65520" w:rsidRPr="00D65520" w:rsidRDefault="00D65520" w:rsidP="00D65520">
      <w:pPr>
        <w:spacing w:line="360" w:lineRule="auto"/>
        <w:ind w:firstLine="708"/>
        <w:jc w:val="both"/>
        <w:rPr>
          <w:sz w:val="28"/>
          <w:szCs w:val="28"/>
        </w:rPr>
      </w:pPr>
      <w:proofErr w:type="gramStart"/>
      <w:r w:rsidRPr="00D65520">
        <w:rPr>
          <w:b/>
          <w:sz w:val="28"/>
          <w:szCs w:val="28"/>
          <w:lang w:val="en-US"/>
        </w:rPr>
        <w:t>SMP</w:t>
      </w:r>
      <w:r w:rsidRPr="00D65520">
        <w:rPr>
          <w:sz w:val="28"/>
          <w:szCs w:val="28"/>
        </w:rPr>
        <w:t xml:space="preserve"> (модуль обработки услуг) выполняет процедуры активизации и обработки услуг и поддерживает линии ОКС 7/</w:t>
      </w:r>
      <w:r w:rsidRPr="00D65520">
        <w:rPr>
          <w:sz w:val="28"/>
          <w:szCs w:val="28"/>
          <w:lang w:val="en-US"/>
        </w:rPr>
        <w:t>PRA</w:t>
      </w:r>
      <w:r w:rsidRPr="00D65520">
        <w:rPr>
          <w:sz w:val="28"/>
          <w:szCs w:val="28"/>
        </w:rPr>
        <w:t>.</w:t>
      </w:r>
      <w:proofErr w:type="gramEnd"/>
    </w:p>
    <w:p w:rsidR="00D65520" w:rsidRPr="00D65520" w:rsidRDefault="00D65520" w:rsidP="00D65520">
      <w:pPr>
        <w:spacing w:line="360" w:lineRule="auto"/>
        <w:ind w:firstLine="708"/>
        <w:jc w:val="both"/>
        <w:rPr>
          <w:sz w:val="28"/>
          <w:szCs w:val="28"/>
        </w:rPr>
      </w:pPr>
      <w:proofErr w:type="gramStart"/>
      <w:r w:rsidRPr="00D65520">
        <w:rPr>
          <w:b/>
          <w:sz w:val="28"/>
          <w:szCs w:val="28"/>
          <w:lang w:val="en-US"/>
        </w:rPr>
        <w:t>SRM</w:t>
      </w:r>
      <w:r w:rsidRPr="00D65520">
        <w:rPr>
          <w:sz w:val="28"/>
          <w:szCs w:val="28"/>
        </w:rPr>
        <w:t xml:space="preserve"> (модуль общих ресурсов) поддерживает глобально используемые общие ресурсы, такие как </w:t>
      </w:r>
      <w:r w:rsidRPr="00D65520">
        <w:rPr>
          <w:sz w:val="28"/>
          <w:szCs w:val="28"/>
          <w:lang w:val="en-US"/>
        </w:rPr>
        <w:t>SPD</w:t>
      </w:r>
      <w:r w:rsidRPr="00D65520">
        <w:rPr>
          <w:sz w:val="28"/>
          <w:szCs w:val="28"/>
        </w:rPr>
        <w:t xml:space="preserve">, </w:t>
      </w:r>
      <w:r w:rsidRPr="00D65520">
        <w:rPr>
          <w:sz w:val="28"/>
          <w:szCs w:val="28"/>
          <w:lang w:val="en-US"/>
        </w:rPr>
        <w:t>MFC</w:t>
      </w:r>
      <w:r w:rsidRPr="00D65520">
        <w:rPr>
          <w:sz w:val="28"/>
          <w:szCs w:val="28"/>
        </w:rPr>
        <w:t>, СС.</w:t>
      </w:r>
      <w:proofErr w:type="gramEnd"/>
      <w:r w:rsidRPr="00D65520">
        <w:rPr>
          <w:sz w:val="28"/>
          <w:szCs w:val="28"/>
        </w:rPr>
        <w:t xml:space="preserve"> </w:t>
      </w:r>
    </w:p>
    <w:p w:rsidR="00D65520" w:rsidRPr="00D65520" w:rsidRDefault="00D65520" w:rsidP="00D65520">
      <w:pPr>
        <w:spacing w:line="360" w:lineRule="auto"/>
        <w:ind w:firstLine="708"/>
        <w:jc w:val="both"/>
        <w:rPr>
          <w:sz w:val="28"/>
          <w:szCs w:val="28"/>
        </w:rPr>
      </w:pPr>
      <w:proofErr w:type="gramStart"/>
      <w:r w:rsidRPr="00D65520">
        <w:rPr>
          <w:b/>
          <w:sz w:val="28"/>
          <w:szCs w:val="28"/>
          <w:lang w:val="en-US"/>
        </w:rPr>
        <w:t>LIM</w:t>
      </w:r>
      <w:r w:rsidRPr="00D65520">
        <w:rPr>
          <w:sz w:val="28"/>
          <w:szCs w:val="28"/>
        </w:rPr>
        <w:t xml:space="preserve"> (модуль интерфейса с линией) в основном осуществляет сборку/разборку сервисных данных и сигнальных данных, является оборудованием передачи, обеспечивая интерфейс 128-модульной </w:t>
      </w:r>
      <w:r w:rsidRPr="00D65520">
        <w:rPr>
          <w:sz w:val="28"/>
          <w:szCs w:val="28"/>
          <w:lang w:val="en-US"/>
        </w:rPr>
        <w:t>MSC</w:t>
      </w:r>
      <w:r w:rsidRPr="00D65520">
        <w:rPr>
          <w:sz w:val="28"/>
          <w:szCs w:val="28"/>
        </w:rPr>
        <w:t xml:space="preserve"> с другим сетевым оборудованием.</w:t>
      </w:r>
      <w:proofErr w:type="gramEnd"/>
      <w:r w:rsidRPr="00D65520">
        <w:rPr>
          <w:sz w:val="28"/>
          <w:szCs w:val="28"/>
        </w:rPr>
        <w:t xml:space="preserve"> </w:t>
      </w:r>
    </w:p>
    <w:p w:rsidR="00D65520" w:rsidRPr="00D65520" w:rsidRDefault="00D65520" w:rsidP="00D65520">
      <w:pPr>
        <w:spacing w:line="360" w:lineRule="auto"/>
        <w:ind w:firstLine="708"/>
        <w:jc w:val="both"/>
        <w:rPr>
          <w:sz w:val="28"/>
          <w:szCs w:val="28"/>
        </w:rPr>
      </w:pPr>
      <w:r w:rsidRPr="00D65520">
        <w:rPr>
          <w:b/>
          <w:sz w:val="28"/>
          <w:szCs w:val="28"/>
        </w:rPr>
        <w:t xml:space="preserve">ВАМ </w:t>
      </w:r>
      <w:r w:rsidRPr="00D65520">
        <w:rPr>
          <w:sz w:val="28"/>
          <w:szCs w:val="28"/>
        </w:rPr>
        <w:t>(модуль администрирования) выполняет функции</w:t>
      </w:r>
      <w:proofErr w:type="gramStart"/>
      <w:r w:rsidRPr="00D65520">
        <w:rPr>
          <w:sz w:val="28"/>
          <w:szCs w:val="28"/>
        </w:rPr>
        <w:t xml:space="preserve"> О</w:t>
      </w:r>
      <w:proofErr w:type="gramEnd"/>
      <w:r w:rsidRPr="00D65520">
        <w:rPr>
          <w:sz w:val="28"/>
          <w:szCs w:val="28"/>
        </w:rPr>
        <w:t xml:space="preserve">&amp;М (эксплуатации и технического обслуживания), обеспечивает сигнализацию об авариях МЭС, поддерживает интерфейсы с терминальным оборудованием операторов для выполнения процедур удаленного/централизованного технического обслуживания. </w:t>
      </w:r>
    </w:p>
    <w:p w:rsidR="00D65520" w:rsidRPr="00D65520" w:rsidRDefault="00D65520" w:rsidP="00D65520">
      <w:pPr>
        <w:spacing w:line="360" w:lineRule="auto"/>
        <w:ind w:firstLine="708"/>
        <w:jc w:val="both"/>
        <w:rPr>
          <w:sz w:val="28"/>
          <w:szCs w:val="28"/>
        </w:rPr>
      </w:pPr>
      <w:proofErr w:type="spellStart"/>
      <w:proofErr w:type="gramStart"/>
      <w:r w:rsidRPr="00D65520">
        <w:rPr>
          <w:b/>
          <w:sz w:val="28"/>
          <w:szCs w:val="28"/>
          <w:lang w:val="en-US"/>
        </w:rPr>
        <w:t>iGWB</w:t>
      </w:r>
      <w:proofErr w:type="spellEnd"/>
      <w:proofErr w:type="gramEnd"/>
      <w:r w:rsidRPr="00D65520">
        <w:rPr>
          <w:sz w:val="28"/>
          <w:szCs w:val="28"/>
        </w:rPr>
        <w:t xml:space="preserve"> (шлюз </w:t>
      </w:r>
      <w:proofErr w:type="spellStart"/>
      <w:r w:rsidRPr="00D65520">
        <w:rPr>
          <w:sz w:val="28"/>
          <w:szCs w:val="28"/>
          <w:lang w:val="en-US"/>
        </w:rPr>
        <w:t>iGateway</w:t>
      </w:r>
      <w:proofErr w:type="spellEnd"/>
      <w:r w:rsidRPr="00D65520">
        <w:rPr>
          <w:sz w:val="28"/>
          <w:szCs w:val="28"/>
        </w:rPr>
        <w:t xml:space="preserve"> с </w:t>
      </w:r>
      <w:proofErr w:type="spellStart"/>
      <w:r w:rsidRPr="00D65520">
        <w:rPr>
          <w:sz w:val="28"/>
          <w:szCs w:val="28"/>
        </w:rPr>
        <w:t>биллинговым</w:t>
      </w:r>
      <w:proofErr w:type="spellEnd"/>
      <w:r w:rsidRPr="00D65520">
        <w:rPr>
          <w:sz w:val="28"/>
          <w:szCs w:val="28"/>
        </w:rPr>
        <w:t xml:space="preserve"> центром) отвечает за прием, хранение, формирование </w:t>
      </w:r>
      <w:proofErr w:type="spellStart"/>
      <w:r w:rsidRPr="00D65520">
        <w:rPr>
          <w:sz w:val="28"/>
          <w:szCs w:val="28"/>
        </w:rPr>
        <w:t>биллинговых</w:t>
      </w:r>
      <w:proofErr w:type="spellEnd"/>
      <w:r w:rsidRPr="00D65520">
        <w:rPr>
          <w:sz w:val="28"/>
          <w:szCs w:val="28"/>
        </w:rPr>
        <w:t xml:space="preserve"> файлов, поддерживает интерфейс с </w:t>
      </w:r>
      <w:proofErr w:type="spellStart"/>
      <w:r w:rsidRPr="00D65520">
        <w:rPr>
          <w:sz w:val="28"/>
          <w:szCs w:val="28"/>
        </w:rPr>
        <w:t>биллинговым</w:t>
      </w:r>
      <w:proofErr w:type="spellEnd"/>
      <w:r w:rsidRPr="00D65520">
        <w:rPr>
          <w:sz w:val="28"/>
          <w:szCs w:val="28"/>
        </w:rPr>
        <w:t xml:space="preserve"> центром.</w:t>
      </w:r>
    </w:p>
    <w:p w:rsidR="00D65520" w:rsidRPr="00D65520" w:rsidRDefault="00D65520" w:rsidP="00D65520">
      <w:pPr>
        <w:spacing w:line="360" w:lineRule="auto"/>
        <w:ind w:firstLine="708"/>
        <w:jc w:val="both"/>
        <w:rPr>
          <w:sz w:val="28"/>
          <w:szCs w:val="28"/>
        </w:rPr>
      </w:pPr>
      <w:proofErr w:type="gramStart"/>
      <w:r w:rsidRPr="00D65520">
        <w:rPr>
          <w:b/>
          <w:sz w:val="28"/>
          <w:szCs w:val="28"/>
          <w:lang w:val="en-US"/>
        </w:rPr>
        <w:t>VLR</w:t>
      </w:r>
      <w:r w:rsidRPr="00D65520">
        <w:rPr>
          <w:sz w:val="28"/>
          <w:szCs w:val="28"/>
        </w:rPr>
        <w:t xml:space="preserve"> (регистр временного местонахождения) обеспечивает хранение информации о визитных абонентах, обслуживаемых МЭС.</w:t>
      </w:r>
      <w:proofErr w:type="gramEnd"/>
      <w:r w:rsidRPr="00D65520">
        <w:rPr>
          <w:sz w:val="28"/>
          <w:szCs w:val="28"/>
        </w:rPr>
        <w:t xml:space="preserve"> Этот логический узел интегрирован в </w:t>
      </w:r>
      <w:r w:rsidRPr="00D65520">
        <w:rPr>
          <w:sz w:val="28"/>
          <w:szCs w:val="28"/>
          <w:lang w:val="en-US"/>
        </w:rPr>
        <w:t>SPM</w:t>
      </w:r>
      <w:r w:rsidRPr="00D65520">
        <w:rPr>
          <w:sz w:val="28"/>
          <w:szCs w:val="28"/>
        </w:rPr>
        <w:t xml:space="preserve"> и реализован на базе платы </w:t>
      </w:r>
      <w:r w:rsidRPr="00D65520">
        <w:rPr>
          <w:sz w:val="28"/>
          <w:szCs w:val="28"/>
          <w:lang w:val="en-US"/>
        </w:rPr>
        <w:t>GSPC</w:t>
      </w:r>
      <w:r w:rsidRPr="00D65520">
        <w:rPr>
          <w:sz w:val="28"/>
          <w:szCs w:val="28"/>
        </w:rPr>
        <w:t xml:space="preserve">. </w:t>
      </w:r>
    </w:p>
    <w:p w:rsidR="00D65520" w:rsidRPr="00D65520" w:rsidRDefault="00D65520" w:rsidP="00D65520">
      <w:pPr>
        <w:spacing w:line="360" w:lineRule="auto"/>
        <w:jc w:val="both"/>
        <w:rPr>
          <w:sz w:val="28"/>
          <w:szCs w:val="28"/>
        </w:rPr>
      </w:pPr>
      <w:r w:rsidRPr="00D65520">
        <w:rPr>
          <w:sz w:val="28"/>
          <w:szCs w:val="28"/>
        </w:rPr>
        <w:tab/>
      </w:r>
      <w:proofErr w:type="gramStart"/>
      <w:r w:rsidRPr="00D65520">
        <w:rPr>
          <w:b/>
          <w:sz w:val="28"/>
          <w:szCs w:val="28"/>
          <w:lang w:val="en-US"/>
        </w:rPr>
        <w:t>ALM</w:t>
      </w:r>
      <w:r w:rsidRPr="00D65520">
        <w:rPr>
          <w:sz w:val="28"/>
          <w:szCs w:val="28"/>
        </w:rPr>
        <w:t xml:space="preserve"> (модуль аварийной сигнализации) обеспечивает подачу звуковых/световых аварийных сигналов в случае аварийного состояния оборудования или при недопустимом ухудшении условий окружающей среды в месте установки оборудования.</w:t>
      </w:r>
      <w:proofErr w:type="gramEnd"/>
    </w:p>
    <w:p w:rsidR="00D65520" w:rsidRPr="00D65520" w:rsidRDefault="00D65520" w:rsidP="00D65520">
      <w:pPr>
        <w:spacing w:line="360" w:lineRule="auto"/>
        <w:ind w:firstLine="708"/>
        <w:jc w:val="both"/>
        <w:rPr>
          <w:sz w:val="28"/>
          <w:szCs w:val="28"/>
        </w:rPr>
      </w:pPr>
      <w:r w:rsidRPr="00D65520">
        <w:rPr>
          <w:b/>
          <w:sz w:val="28"/>
          <w:szCs w:val="28"/>
        </w:rPr>
        <w:lastRenderedPageBreak/>
        <w:t xml:space="preserve">Домашний регистр </w:t>
      </w:r>
      <w:r w:rsidRPr="00D65520">
        <w:rPr>
          <w:b/>
          <w:sz w:val="28"/>
          <w:szCs w:val="28"/>
          <w:lang w:val="en-US"/>
        </w:rPr>
        <w:t>HLR</w:t>
      </w:r>
      <w:r w:rsidRPr="00D65520">
        <w:rPr>
          <w:b/>
          <w:sz w:val="28"/>
          <w:szCs w:val="28"/>
        </w:rPr>
        <w:t xml:space="preserve"> М800 и центр аутентификации (рис. 2.6).</w:t>
      </w:r>
      <w:r w:rsidRPr="00D65520">
        <w:rPr>
          <w:sz w:val="28"/>
          <w:szCs w:val="28"/>
        </w:rPr>
        <w:t xml:space="preserve"> Являясь центральной базой данных системы, </w:t>
      </w:r>
      <w:r w:rsidRPr="00D65520">
        <w:rPr>
          <w:sz w:val="28"/>
          <w:szCs w:val="28"/>
          <w:lang w:val="en-US"/>
        </w:rPr>
        <w:t>HLR</w:t>
      </w:r>
      <w:r w:rsidRPr="00D65520">
        <w:rPr>
          <w:sz w:val="28"/>
          <w:szCs w:val="28"/>
        </w:rPr>
        <w:t xml:space="preserve"> хранит соответствующие данные обо всех подвижных абонентах, относящихся к контролируемой им зоне. В центре аутентификации (</w:t>
      </w:r>
      <w:r w:rsidRPr="00D65520">
        <w:rPr>
          <w:sz w:val="28"/>
          <w:szCs w:val="28"/>
          <w:lang w:val="en-US"/>
        </w:rPr>
        <w:t>Authentication</w:t>
      </w:r>
      <w:r w:rsidRPr="00D65520">
        <w:rPr>
          <w:sz w:val="28"/>
          <w:szCs w:val="28"/>
        </w:rPr>
        <w:t xml:space="preserve"> </w:t>
      </w:r>
      <w:r w:rsidRPr="00D65520">
        <w:rPr>
          <w:sz w:val="28"/>
          <w:szCs w:val="28"/>
          <w:lang w:val="en-US"/>
        </w:rPr>
        <w:t>Center</w:t>
      </w:r>
      <w:r w:rsidRPr="00D65520">
        <w:rPr>
          <w:sz w:val="28"/>
          <w:szCs w:val="28"/>
        </w:rPr>
        <w:t xml:space="preserve">, </w:t>
      </w:r>
      <w:r w:rsidRPr="00D65520">
        <w:rPr>
          <w:sz w:val="28"/>
          <w:szCs w:val="28"/>
          <w:lang w:val="en-US"/>
        </w:rPr>
        <w:t>AC</w:t>
      </w:r>
      <w:r w:rsidRPr="00D65520">
        <w:rPr>
          <w:sz w:val="28"/>
          <w:szCs w:val="28"/>
        </w:rPr>
        <w:t xml:space="preserve">) хранится информация об алгоритме аутентификации, которая позволяет предотвратить несанкционированный доступ к системе и гарантирует обеспечение секретности при связи подвижных абонентов по </w:t>
      </w:r>
      <w:proofErr w:type="spellStart"/>
      <w:r w:rsidRPr="00D65520">
        <w:rPr>
          <w:sz w:val="28"/>
          <w:szCs w:val="28"/>
        </w:rPr>
        <w:t>радиоинтерфейсу</w:t>
      </w:r>
      <w:proofErr w:type="spellEnd"/>
      <w:r w:rsidRPr="00D65520">
        <w:rPr>
          <w:sz w:val="28"/>
          <w:szCs w:val="28"/>
        </w:rPr>
        <w:t xml:space="preserve">. Физически </w:t>
      </w:r>
      <w:r w:rsidRPr="00D65520">
        <w:rPr>
          <w:sz w:val="28"/>
          <w:szCs w:val="28"/>
          <w:lang w:val="en-US"/>
        </w:rPr>
        <w:t>HLR</w:t>
      </w:r>
      <w:r w:rsidRPr="00D65520">
        <w:rPr>
          <w:sz w:val="28"/>
          <w:szCs w:val="28"/>
        </w:rPr>
        <w:t xml:space="preserve"> и АС представляют собой единое устройство. </w:t>
      </w:r>
    </w:p>
    <w:p w:rsidR="00D65520" w:rsidRPr="00D65520" w:rsidRDefault="00D65520" w:rsidP="00D65520">
      <w:pPr>
        <w:spacing w:line="360" w:lineRule="auto"/>
        <w:ind w:firstLine="708"/>
        <w:jc w:val="both"/>
        <w:rPr>
          <w:sz w:val="28"/>
          <w:szCs w:val="28"/>
        </w:rPr>
      </w:pPr>
      <w:r w:rsidRPr="00D65520">
        <w:rPr>
          <w:sz w:val="28"/>
          <w:szCs w:val="28"/>
        </w:rPr>
        <w:t xml:space="preserve">Система </w:t>
      </w:r>
      <w:proofErr w:type="spellStart"/>
      <w:r w:rsidRPr="00D65520">
        <w:rPr>
          <w:sz w:val="28"/>
          <w:szCs w:val="28"/>
          <w:lang w:val="en-US"/>
        </w:rPr>
        <w:t>cHLR</w:t>
      </w:r>
      <w:proofErr w:type="spellEnd"/>
      <w:r w:rsidRPr="00D65520">
        <w:rPr>
          <w:sz w:val="28"/>
          <w:szCs w:val="28"/>
        </w:rPr>
        <w:t xml:space="preserve"> состоит из следующих основных элементов: </w:t>
      </w:r>
      <w:r w:rsidRPr="00D65520">
        <w:rPr>
          <w:sz w:val="28"/>
          <w:szCs w:val="28"/>
        </w:rPr>
        <w:br/>
      </w:r>
      <w:r w:rsidRPr="00D65520">
        <w:rPr>
          <w:b/>
          <w:sz w:val="28"/>
          <w:szCs w:val="28"/>
        </w:rPr>
        <w:t>Узел обработки сигнализации (</w:t>
      </w:r>
      <w:r w:rsidRPr="00D65520">
        <w:rPr>
          <w:b/>
          <w:sz w:val="28"/>
          <w:szCs w:val="28"/>
          <w:lang w:val="en-US"/>
        </w:rPr>
        <w:t>Signaling</w:t>
      </w:r>
      <w:r w:rsidRPr="00D65520">
        <w:rPr>
          <w:b/>
          <w:sz w:val="28"/>
          <w:szCs w:val="28"/>
        </w:rPr>
        <w:t xml:space="preserve"> </w:t>
      </w:r>
      <w:r w:rsidRPr="00D65520">
        <w:rPr>
          <w:b/>
          <w:sz w:val="28"/>
          <w:szCs w:val="28"/>
          <w:lang w:val="en-US"/>
        </w:rPr>
        <w:t>Processing</w:t>
      </w:r>
      <w:r w:rsidRPr="00D65520">
        <w:rPr>
          <w:b/>
          <w:sz w:val="28"/>
          <w:szCs w:val="28"/>
        </w:rPr>
        <w:t xml:space="preserve"> </w:t>
      </w:r>
      <w:r w:rsidRPr="00D65520">
        <w:rPr>
          <w:b/>
          <w:sz w:val="28"/>
          <w:szCs w:val="28"/>
          <w:lang w:val="en-US"/>
        </w:rPr>
        <w:t>Unit</w:t>
      </w:r>
      <w:r w:rsidRPr="00D65520">
        <w:rPr>
          <w:b/>
          <w:sz w:val="28"/>
          <w:szCs w:val="28"/>
        </w:rPr>
        <w:t xml:space="preserve">, </w:t>
      </w:r>
      <w:r w:rsidRPr="00D65520">
        <w:rPr>
          <w:b/>
          <w:sz w:val="28"/>
          <w:szCs w:val="28"/>
          <w:lang w:val="en-US"/>
        </w:rPr>
        <w:t>SPU</w:t>
      </w:r>
      <w:r w:rsidRPr="00D65520">
        <w:rPr>
          <w:b/>
          <w:sz w:val="28"/>
          <w:szCs w:val="28"/>
        </w:rPr>
        <w:t>),</w:t>
      </w:r>
      <w:r w:rsidRPr="00D65520">
        <w:rPr>
          <w:sz w:val="28"/>
          <w:szCs w:val="28"/>
        </w:rPr>
        <w:t xml:space="preserve"> который реализует различные функции обработки и доступа к сигнализации. </w:t>
      </w:r>
    </w:p>
    <w:p w:rsidR="00D65520" w:rsidRPr="00D65520" w:rsidRDefault="00D65520" w:rsidP="00D65520">
      <w:pPr>
        <w:spacing w:line="360" w:lineRule="auto"/>
        <w:ind w:firstLine="708"/>
        <w:jc w:val="both"/>
        <w:rPr>
          <w:sz w:val="28"/>
          <w:szCs w:val="28"/>
        </w:rPr>
      </w:pPr>
    </w:p>
    <w:p w:rsidR="00D65520" w:rsidRPr="00D65520" w:rsidRDefault="00D65520" w:rsidP="00D65520">
      <w:pPr>
        <w:spacing w:line="360" w:lineRule="auto"/>
        <w:ind w:firstLine="708"/>
        <w:jc w:val="both"/>
        <w:rPr>
          <w:sz w:val="28"/>
          <w:szCs w:val="28"/>
        </w:rPr>
      </w:pPr>
      <w:r w:rsidRPr="00D65520">
        <w:rPr>
          <w:noProof/>
          <w:sz w:val="28"/>
          <w:szCs w:val="28"/>
        </w:rPr>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5934075" cy="3429000"/>
            <wp:effectExtent l="19050" t="0" r="9525"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b="10225"/>
                    <a:stretch>
                      <a:fillRect/>
                    </a:stretch>
                  </pic:blipFill>
                  <pic:spPr bwMode="auto">
                    <a:xfrm>
                      <a:off x="0" y="0"/>
                      <a:ext cx="5934075" cy="3429000"/>
                    </a:xfrm>
                    <a:prstGeom prst="rect">
                      <a:avLst/>
                    </a:prstGeom>
                    <a:noFill/>
                    <a:ln w="9525">
                      <a:noFill/>
                      <a:miter lim="800000"/>
                      <a:headEnd/>
                      <a:tailEnd/>
                    </a:ln>
                  </pic:spPr>
                </pic:pic>
              </a:graphicData>
            </a:graphic>
          </wp:anchor>
        </w:drawing>
      </w:r>
      <w:r w:rsidRPr="00D65520">
        <w:rPr>
          <w:sz w:val="28"/>
          <w:szCs w:val="28"/>
        </w:rPr>
        <w:t>Рис. 2.6. Архитектура с</w:t>
      </w:r>
      <w:r w:rsidR="00ED7A6E">
        <w:rPr>
          <w:sz w:val="28"/>
          <w:szCs w:val="28"/>
        </w:rPr>
        <w:t xml:space="preserve"> </w:t>
      </w:r>
      <w:bookmarkStart w:id="2" w:name="_GoBack"/>
      <w:bookmarkEnd w:id="2"/>
      <w:r w:rsidRPr="00D65520">
        <w:rPr>
          <w:sz w:val="28"/>
          <w:szCs w:val="28"/>
          <w:lang w:val="en-US"/>
        </w:rPr>
        <w:t>HLR</w:t>
      </w:r>
      <w:r w:rsidRPr="00D65520">
        <w:rPr>
          <w:sz w:val="28"/>
          <w:szCs w:val="28"/>
        </w:rPr>
        <w:t xml:space="preserve"> </w:t>
      </w:r>
      <w:r w:rsidRPr="00D65520">
        <w:rPr>
          <w:sz w:val="28"/>
          <w:szCs w:val="28"/>
          <w:lang w:val="en-US"/>
        </w:rPr>
        <w:t>M</w:t>
      </w:r>
      <w:r w:rsidRPr="00D65520">
        <w:rPr>
          <w:sz w:val="28"/>
          <w:szCs w:val="28"/>
        </w:rPr>
        <w:t>800</w:t>
      </w:r>
    </w:p>
    <w:p w:rsidR="00D65520" w:rsidRPr="00D65520" w:rsidRDefault="00D65520" w:rsidP="00D65520">
      <w:pPr>
        <w:spacing w:line="360" w:lineRule="auto"/>
        <w:ind w:firstLine="708"/>
        <w:jc w:val="both"/>
        <w:rPr>
          <w:sz w:val="28"/>
          <w:szCs w:val="28"/>
        </w:rPr>
      </w:pPr>
    </w:p>
    <w:p w:rsidR="00D65520" w:rsidRPr="00D65520" w:rsidRDefault="00D65520" w:rsidP="00D65520">
      <w:pPr>
        <w:spacing w:line="360" w:lineRule="auto"/>
        <w:ind w:firstLine="708"/>
        <w:jc w:val="both"/>
        <w:rPr>
          <w:sz w:val="28"/>
          <w:szCs w:val="28"/>
        </w:rPr>
      </w:pPr>
      <w:r w:rsidRPr="00D65520">
        <w:rPr>
          <w:sz w:val="28"/>
          <w:szCs w:val="28"/>
        </w:rPr>
        <w:t xml:space="preserve">Платформа структуры аппаратных средств узла реализована на базе структуры системы коммутации </w:t>
      </w:r>
      <w:r w:rsidRPr="00D65520">
        <w:rPr>
          <w:sz w:val="28"/>
          <w:szCs w:val="28"/>
          <w:lang w:val="en-US"/>
        </w:rPr>
        <w:t>C</w:t>
      </w:r>
      <w:r w:rsidRPr="00D65520">
        <w:rPr>
          <w:sz w:val="28"/>
          <w:szCs w:val="28"/>
        </w:rPr>
        <w:t>&amp;</w:t>
      </w:r>
      <w:r w:rsidRPr="00D65520">
        <w:rPr>
          <w:sz w:val="28"/>
          <w:szCs w:val="28"/>
          <w:lang w:val="en-US"/>
        </w:rPr>
        <w:t>C</w:t>
      </w:r>
      <w:r w:rsidRPr="00D65520">
        <w:rPr>
          <w:sz w:val="28"/>
          <w:szCs w:val="28"/>
        </w:rPr>
        <w:t xml:space="preserve">08, которая может быть представлена </w:t>
      </w:r>
      <w:proofErr w:type="gramStart"/>
      <w:r w:rsidRPr="00D65520">
        <w:rPr>
          <w:sz w:val="28"/>
          <w:szCs w:val="28"/>
        </w:rPr>
        <w:t>в</w:t>
      </w:r>
      <w:proofErr w:type="gramEnd"/>
    </w:p>
    <w:p w:rsidR="00D65520" w:rsidRPr="00D65520" w:rsidRDefault="00D65520" w:rsidP="00D65520">
      <w:pPr>
        <w:spacing w:line="360" w:lineRule="auto"/>
        <w:jc w:val="both"/>
        <w:rPr>
          <w:sz w:val="28"/>
          <w:szCs w:val="28"/>
        </w:rPr>
      </w:pPr>
      <w:r w:rsidRPr="00D65520">
        <w:rPr>
          <w:sz w:val="28"/>
          <w:szCs w:val="28"/>
        </w:rPr>
        <w:t xml:space="preserve"> пары модулей: модуля коммутации (</w:t>
      </w:r>
      <w:r w:rsidRPr="00D65520">
        <w:rPr>
          <w:sz w:val="28"/>
          <w:szCs w:val="28"/>
          <w:lang w:val="en-US"/>
        </w:rPr>
        <w:t>SM</w:t>
      </w:r>
      <w:r w:rsidRPr="00D65520">
        <w:rPr>
          <w:sz w:val="28"/>
          <w:szCs w:val="28"/>
        </w:rPr>
        <w:t xml:space="preserve">) и модуля администрирования/связи (АМ/СМ). </w:t>
      </w:r>
    </w:p>
    <w:p w:rsidR="00D65520" w:rsidRPr="00D65520" w:rsidRDefault="00D65520" w:rsidP="00D65520">
      <w:pPr>
        <w:spacing w:line="360" w:lineRule="auto"/>
        <w:ind w:firstLine="708"/>
        <w:jc w:val="both"/>
        <w:rPr>
          <w:sz w:val="28"/>
          <w:szCs w:val="28"/>
        </w:rPr>
      </w:pPr>
      <w:r w:rsidRPr="00D65520">
        <w:rPr>
          <w:sz w:val="28"/>
          <w:szCs w:val="28"/>
        </w:rPr>
        <w:lastRenderedPageBreak/>
        <w:t xml:space="preserve">База данных </w:t>
      </w:r>
      <w:r w:rsidRPr="00D65520">
        <w:rPr>
          <w:sz w:val="28"/>
          <w:szCs w:val="28"/>
          <w:lang w:val="en-US"/>
        </w:rPr>
        <w:t>HLR</w:t>
      </w:r>
      <w:r w:rsidRPr="00D65520">
        <w:rPr>
          <w:sz w:val="28"/>
          <w:szCs w:val="28"/>
        </w:rPr>
        <w:t xml:space="preserve"> (</w:t>
      </w:r>
      <w:r w:rsidRPr="00D65520">
        <w:rPr>
          <w:sz w:val="28"/>
          <w:szCs w:val="28"/>
          <w:lang w:val="en-US"/>
        </w:rPr>
        <w:t>HLR</w:t>
      </w:r>
      <w:r w:rsidRPr="00D65520">
        <w:rPr>
          <w:sz w:val="28"/>
          <w:szCs w:val="28"/>
        </w:rPr>
        <w:t xml:space="preserve"> </w:t>
      </w:r>
      <w:r w:rsidRPr="00D65520">
        <w:rPr>
          <w:sz w:val="28"/>
          <w:szCs w:val="28"/>
          <w:lang w:val="en-US"/>
        </w:rPr>
        <w:t>Data</w:t>
      </w:r>
      <w:r w:rsidRPr="00D65520">
        <w:rPr>
          <w:sz w:val="28"/>
          <w:szCs w:val="28"/>
        </w:rPr>
        <w:t xml:space="preserve"> </w:t>
      </w:r>
      <w:r w:rsidRPr="00D65520">
        <w:rPr>
          <w:sz w:val="28"/>
          <w:szCs w:val="28"/>
          <w:lang w:val="en-US"/>
        </w:rPr>
        <w:t>Base</w:t>
      </w:r>
      <w:r w:rsidRPr="00D65520">
        <w:rPr>
          <w:sz w:val="28"/>
          <w:szCs w:val="28"/>
        </w:rPr>
        <w:t xml:space="preserve">, </w:t>
      </w:r>
      <w:r w:rsidRPr="00D65520">
        <w:rPr>
          <w:sz w:val="28"/>
          <w:szCs w:val="28"/>
          <w:lang w:val="en-US"/>
        </w:rPr>
        <w:t>HDB</w:t>
      </w:r>
      <w:r w:rsidRPr="00D65520">
        <w:rPr>
          <w:sz w:val="28"/>
          <w:szCs w:val="28"/>
        </w:rPr>
        <w:t xml:space="preserve">) реализует функции хранения информации по подвижным абонентам, а также обеспечивает такие функции служебной обработки, как регистрация местоположения, аутентификация, а также операции обработки базовых вызовов и вызовов дополнительных видов обслуживания. Это главная база данных </w:t>
      </w:r>
      <w:r w:rsidRPr="00D65520">
        <w:rPr>
          <w:sz w:val="28"/>
          <w:szCs w:val="28"/>
          <w:lang w:val="en-US"/>
        </w:rPr>
        <w:t>HLR</w:t>
      </w:r>
      <w:r w:rsidRPr="00D65520">
        <w:rPr>
          <w:sz w:val="28"/>
          <w:szCs w:val="28"/>
        </w:rPr>
        <w:t>. Она организована на базе двухуровневой сети с резервированием. Резервирование составных элементов выполнено таким образом, чтобы реализовать максимально возможную степень ее надежности.</w:t>
      </w:r>
    </w:p>
    <w:p w:rsidR="00D65520" w:rsidRPr="00D65520" w:rsidRDefault="00D65520" w:rsidP="00D65520">
      <w:pPr>
        <w:spacing w:line="360" w:lineRule="auto"/>
        <w:ind w:firstLine="708"/>
        <w:jc w:val="both"/>
        <w:rPr>
          <w:sz w:val="28"/>
          <w:szCs w:val="28"/>
        </w:rPr>
      </w:pPr>
      <w:r w:rsidRPr="00D65520">
        <w:rPr>
          <w:b/>
          <w:sz w:val="28"/>
          <w:szCs w:val="28"/>
        </w:rPr>
        <w:t>Узел управления абонентскими данными (</w:t>
      </w:r>
      <w:r w:rsidRPr="00D65520">
        <w:rPr>
          <w:b/>
          <w:sz w:val="28"/>
          <w:szCs w:val="28"/>
          <w:lang w:val="en-US"/>
        </w:rPr>
        <w:t>Subscriber</w:t>
      </w:r>
      <w:r w:rsidRPr="00D65520">
        <w:rPr>
          <w:b/>
          <w:sz w:val="28"/>
          <w:szCs w:val="28"/>
        </w:rPr>
        <w:t xml:space="preserve"> </w:t>
      </w:r>
      <w:r w:rsidRPr="00D65520">
        <w:rPr>
          <w:b/>
          <w:sz w:val="28"/>
          <w:szCs w:val="28"/>
          <w:lang w:val="en-US"/>
        </w:rPr>
        <w:t>Data</w:t>
      </w:r>
      <w:r w:rsidRPr="00D65520">
        <w:rPr>
          <w:b/>
          <w:sz w:val="28"/>
          <w:szCs w:val="28"/>
        </w:rPr>
        <w:t xml:space="preserve"> </w:t>
      </w:r>
      <w:r w:rsidRPr="00D65520">
        <w:rPr>
          <w:b/>
          <w:sz w:val="28"/>
          <w:szCs w:val="28"/>
          <w:lang w:val="en-US"/>
        </w:rPr>
        <w:t>Management</w:t>
      </w:r>
      <w:r w:rsidRPr="00D65520">
        <w:rPr>
          <w:b/>
          <w:sz w:val="28"/>
          <w:szCs w:val="28"/>
        </w:rPr>
        <w:t xml:space="preserve"> </w:t>
      </w:r>
      <w:r w:rsidRPr="00D65520">
        <w:rPr>
          <w:b/>
          <w:sz w:val="28"/>
          <w:szCs w:val="28"/>
          <w:lang w:val="en-US"/>
        </w:rPr>
        <w:t>Unit</w:t>
      </w:r>
      <w:r w:rsidRPr="00D65520">
        <w:rPr>
          <w:b/>
          <w:sz w:val="28"/>
          <w:szCs w:val="28"/>
        </w:rPr>
        <w:t xml:space="preserve">, </w:t>
      </w:r>
      <w:r w:rsidRPr="00D65520">
        <w:rPr>
          <w:b/>
          <w:sz w:val="28"/>
          <w:szCs w:val="28"/>
          <w:lang w:val="en-US"/>
        </w:rPr>
        <w:t>SMU</w:t>
      </w:r>
      <w:r w:rsidRPr="00D65520">
        <w:rPr>
          <w:b/>
          <w:sz w:val="28"/>
          <w:szCs w:val="28"/>
        </w:rPr>
        <w:t>)</w:t>
      </w:r>
      <w:r w:rsidRPr="00D65520">
        <w:rPr>
          <w:sz w:val="28"/>
          <w:szCs w:val="28"/>
        </w:rPr>
        <w:t xml:space="preserve"> обеспечивает функции управления информацией о подписке абонентов. Узел реализован по схеме Сервер/Клиент, причем в сервере выполняется программа сервера </w:t>
      </w:r>
      <w:r w:rsidRPr="00D65520">
        <w:rPr>
          <w:sz w:val="28"/>
          <w:szCs w:val="28"/>
          <w:lang w:val="en-US"/>
        </w:rPr>
        <w:t>SMU</w:t>
      </w:r>
      <w:r w:rsidRPr="00D65520">
        <w:rPr>
          <w:sz w:val="28"/>
          <w:szCs w:val="28"/>
        </w:rPr>
        <w:t>. Программ</w:t>
      </w:r>
      <w:proofErr w:type="gramStart"/>
      <w:r w:rsidRPr="00D65520">
        <w:rPr>
          <w:sz w:val="28"/>
          <w:szCs w:val="28"/>
        </w:rPr>
        <w:t>а-</w:t>
      </w:r>
      <w:proofErr w:type="gramEnd"/>
      <w:r w:rsidRPr="00D65520">
        <w:rPr>
          <w:sz w:val="28"/>
          <w:szCs w:val="28"/>
        </w:rPr>
        <w:t xml:space="preserve"> клиент инсталлируется в РС. Программа сервера </w:t>
      </w:r>
      <w:r w:rsidRPr="00D65520">
        <w:rPr>
          <w:sz w:val="28"/>
          <w:szCs w:val="28"/>
          <w:lang w:val="en-US"/>
        </w:rPr>
        <w:t>SMU</w:t>
      </w:r>
      <w:r w:rsidRPr="00D65520">
        <w:rPr>
          <w:sz w:val="28"/>
          <w:szCs w:val="28"/>
        </w:rPr>
        <w:t xml:space="preserve"> реализует интерфейс </w:t>
      </w:r>
      <w:proofErr w:type="spellStart"/>
      <w:r w:rsidRPr="00D65520">
        <w:rPr>
          <w:sz w:val="28"/>
          <w:szCs w:val="28"/>
        </w:rPr>
        <w:t>бизнесофисов</w:t>
      </w:r>
      <w:proofErr w:type="spellEnd"/>
      <w:r w:rsidRPr="00D65520">
        <w:rPr>
          <w:sz w:val="28"/>
          <w:szCs w:val="28"/>
        </w:rPr>
        <w:t xml:space="preserve">, в среде которого осуществляется взаимодействие с </w:t>
      </w:r>
      <w:proofErr w:type="spellStart"/>
      <w:r w:rsidRPr="00D65520">
        <w:rPr>
          <w:sz w:val="28"/>
          <w:szCs w:val="28"/>
        </w:rPr>
        <w:t>бизнесцентром</w:t>
      </w:r>
      <w:proofErr w:type="spellEnd"/>
      <w:r w:rsidRPr="00D65520">
        <w:rPr>
          <w:sz w:val="28"/>
          <w:szCs w:val="28"/>
        </w:rPr>
        <w:t xml:space="preserve">. </w:t>
      </w:r>
    </w:p>
    <w:p w:rsidR="00D65520" w:rsidRPr="00D65520" w:rsidRDefault="00D65520" w:rsidP="00D65520">
      <w:pPr>
        <w:spacing w:line="360" w:lineRule="auto"/>
        <w:ind w:firstLine="708"/>
        <w:jc w:val="both"/>
        <w:rPr>
          <w:sz w:val="28"/>
          <w:szCs w:val="28"/>
        </w:rPr>
      </w:pPr>
      <w:r w:rsidRPr="00D65520">
        <w:rPr>
          <w:b/>
          <w:sz w:val="28"/>
          <w:szCs w:val="28"/>
        </w:rPr>
        <w:t xml:space="preserve">Виртуальные функции </w:t>
      </w:r>
      <w:r w:rsidRPr="00D65520">
        <w:rPr>
          <w:b/>
          <w:sz w:val="28"/>
          <w:szCs w:val="28"/>
          <w:lang w:val="en-US"/>
        </w:rPr>
        <w:t>HLR</w:t>
      </w:r>
      <w:r w:rsidRPr="00D65520">
        <w:rPr>
          <w:sz w:val="28"/>
          <w:szCs w:val="28"/>
        </w:rPr>
        <w:t xml:space="preserve">. </w:t>
      </w:r>
      <w:proofErr w:type="gramStart"/>
      <w:r w:rsidRPr="00D65520">
        <w:rPr>
          <w:sz w:val="28"/>
          <w:szCs w:val="28"/>
        </w:rPr>
        <w:t>Виртуальный</w:t>
      </w:r>
      <w:proofErr w:type="gramEnd"/>
      <w:r w:rsidRPr="00D65520">
        <w:rPr>
          <w:sz w:val="28"/>
          <w:szCs w:val="28"/>
        </w:rPr>
        <w:t xml:space="preserve"> </w:t>
      </w:r>
      <w:r w:rsidRPr="00D65520">
        <w:rPr>
          <w:sz w:val="28"/>
          <w:szCs w:val="28"/>
          <w:lang w:val="en-US"/>
        </w:rPr>
        <w:t>HLR</w:t>
      </w:r>
      <w:r w:rsidRPr="00D65520">
        <w:rPr>
          <w:sz w:val="28"/>
          <w:szCs w:val="28"/>
        </w:rPr>
        <w:t xml:space="preserve"> — это логическая конструкция, создаваемая сетевыми операторами с целью удовлетворить требованиям различных административных областей в части распределения соответствующих сегментов номеров. Виртуальный </w:t>
      </w:r>
      <w:r w:rsidRPr="00D65520">
        <w:rPr>
          <w:sz w:val="28"/>
          <w:szCs w:val="28"/>
          <w:lang w:val="en-US"/>
        </w:rPr>
        <w:t>HLR</w:t>
      </w:r>
      <w:r w:rsidRPr="00D65520">
        <w:rPr>
          <w:sz w:val="28"/>
          <w:szCs w:val="28"/>
        </w:rPr>
        <w:t xml:space="preserve"> не существует как физический объект. По существу, все виртуальные </w:t>
      </w:r>
      <w:r w:rsidRPr="00D65520">
        <w:rPr>
          <w:sz w:val="28"/>
          <w:szCs w:val="28"/>
          <w:lang w:val="en-US"/>
        </w:rPr>
        <w:t>HLR</w:t>
      </w:r>
      <w:r w:rsidRPr="00D65520">
        <w:rPr>
          <w:sz w:val="28"/>
          <w:szCs w:val="28"/>
        </w:rPr>
        <w:t xml:space="preserve"> — это разбиение </w:t>
      </w:r>
      <w:r w:rsidRPr="00D65520">
        <w:rPr>
          <w:sz w:val="28"/>
          <w:szCs w:val="28"/>
          <w:lang w:val="en-US"/>
        </w:rPr>
        <w:t>HLR</w:t>
      </w:r>
      <w:r w:rsidRPr="00D65520">
        <w:rPr>
          <w:sz w:val="28"/>
          <w:szCs w:val="28"/>
        </w:rPr>
        <w:t xml:space="preserve"> на несколько логических </w:t>
      </w:r>
      <w:r w:rsidRPr="00D65520">
        <w:rPr>
          <w:sz w:val="28"/>
          <w:szCs w:val="28"/>
          <w:lang w:val="en-US"/>
        </w:rPr>
        <w:t>HLR</w:t>
      </w:r>
      <w:r w:rsidRPr="00D65520">
        <w:rPr>
          <w:sz w:val="28"/>
          <w:szCs w:val="28"/>
        </w:rPr>
        <w:t>.</w:t>
      </w:r>
    </w:p>
    <w:p w:rsidR="00D65520" w:rsidRPr="00D65520" w:rsidRDefault="00D65520" w:rsidP="00D65520">
      <w:pPr>
        <w:spacing w:line="360" w:lineRule="auto"/>
        <w:ind w:firstLine="708"/>
        <w:jc w:val="both"/>
        <w:rPr>
          <w:sz w:val="28"/>
          <w:szCs w:val="28"/>
        </w:rPr>
      </w:pPr>
      <w:r w:rsidRPr="00D65520">
        <w:rPr>
          <w:sz w:val="28"/>
          <w:szCs w:val="28"/>
        </w:rPr>
        <w:t xml:space="preserve">Виртуальные </w:t>
      </w:r>
      <w:r w:rsidRPr="00D65520">
        <w:rPr>
          <w:sz w:val="28"/>
          <w:szCs w:val="28"/>
          <w:lang w:val="en-US"/>
        </w:rPr>
        <w:t>HLR</w:t>
      </w:r>
      <w:r w:rsidRPr="00D65520">
        <w:rPr>
          <w:sz w:val="28"/>
          <w:szCs w:val="28"/>
        </w:rPr>
        <w:t xml:space="preserve"> организуются таким образом, что одному физическому номеру </w:t>
      </w:r>
      <w:r w:rsidRPr="00D65520">
        <w:rPr>
          <w:sz w:val="28"/>
          <w:szCs w:val="28"/>
          <w:lang w:val="en-US"/>
        </w:rPr>
        <w:t>HLR</w:t>
      </w:r>
      <w:r w:rsidRPr="00D65520">
        <w:rPr>
          <w:sz w:val="28"/>
          <w:szCs w:val="28"/>
        </w:rPr>
        <w:t xml:space="preserve"> ставится в соответствие несколько логических номеров </w:t>
      </w:r>
      <w:r w:rsidRPr="00D65520">
        <w:rPr>
          <w:sz w:val="28"/>
          <w:szCs w:val="28"/>
          <w:lang w:val="en-US"/>
        </w:rPr>
        <w:t>HLR</w:t>
      </w:r>
      <w:r w:rsidRPr="00D65520">
        <w:rPr>
          <w:sz w:val="28"/>
          <w:szCs w:val="28"/>
        </w:rPr>
        <w:t xml:space="preserve">. В каждом виртуальном </w:t>
      </w:r>
      <w:r w:rsidRPr="00D65520">
        <w:rPr>
          <w:sz w:val="28"/>
          <w:szCs w:val="28"/>
          <w:lang w:val="en-US"/>
        </w:rPr>
        <w:t>HLR</w:t>
      </w:r>
      <w:r w:rsidRPr="00D65520">
        <w:rPr>
          <w:sz w:val="28"/>
          <w:szCs w:val="28"/>
        </w:rPr>
        <w:t xml:space="preserve"> управляемые сегменты номеров могут быть установлены в соответствии с требованиями, регламентируемыми правилами управления административными областями. Управление собственно физически существующим </w:t>
      </w:r>
      <w:r w:rsidRPr="00D65520">
        <w:rPr>
          <w:sz w:val="28"/>
          <w:szCs w:val="28"/>
          <w:lang w:val="en-US"/>
        </w:rPr>
        <w:t>HLR</w:t>
      </w:r>
      <w:r w:rsidRPr="00D65520">
        <w:rPr>
          <w:sz w:val="28"/>
          <w:szCs w:val="28"/>
        </w:rPr>
        <w:t xml:space="preserve"> осуществляется на централизованной основе оператором. Привилегированный администратор </w:t>
      </w:r>
      <w:r w:rsidRPr="00D65520">
        <w:rPr>
          <w:sz w:val="28"/>
          <w:szCs w:val="28"/>
          <w:lang w:val="en-US"/>
        </w:rPr>
        <w:t>HLR</w:t>
      </w:r>
      <w:r w:rsidRPr="00D65520">
        <w:rPr>
          <w:sz w:val="28"/>
          <w:szCs w:val="28"/>
        </w:rPr>
        <w:t xml:space="preserve"> должен установить пароль, права доступа, управляемый сегмент номеров и зону действия каждого из подчиненных операторов. Оператор </w:t>
      </w:r>
      <w:r w:rsidRPr="00D65520">
        <w:rPr>
          <w:sz w:val="28"/>
          <w:szCs w:val="28"/>
        </w:rPr>
        <w:lastRenderedPageBreak/>
        <w:t>каждого из сегментов номеров может управлять данными только тех абонентов, которые, в соответствии с установленной конфигурацией, относятся к его сегменту.</w:t>
      </w:r>
    </w:p>
    <w:p w:rsidR="00D65520" w:rsidRPr="00D65520" w:rsidRDefault="00D65520" w:rsidP="00D65520">
      <w:pPr>
        <w:spacing w:line="360" w:lineRule="auto"/>
        <w:ind w:firstLine="708"/>
        <w:jc w:val="both"/>
        <w:rPr>
          <w:sz w:val="28"/>
          <w:szCs w:val="28"/>
        </w:rPr>
      </w:pPr>
      <w:r w:rsidRPr="00D65520">
        <w:rPr>
          <w:b/>
          <w:sz w:val="28"/>
          <w:szCs w:val="28"/>
        </w:rPr>
        <w:t>Высокая степень надежности:</w:t>
      </w:r>
      <w:r w:rsidRPr="00D65520">
        <w:rPr>
          <w:sz w:val="28"/>
          <w:szCs w:val="28"/>
        </w:rPr>
        <w:t xml:space="preserve"> В </w:t>
      </w:r>
      <w:r w:rsidRPr="00D65520">
        <w:rPr>
          <w:sz w:val="28"/>
          <w:szCs w:val="28"/>
          <w:lang w:val="en-US"/>
        </w:rPr>
        <w:t>HLR</w:t>
      </w:r>
      <w:r w:rsidRPr="00D65520">
        <w:rPr>
          <w:sz w:val="28"/>
          <w:szCs w:val="28"/>
        </w:rPr>
        <w:t xml:space="preserve"> типа М800 используются профессиональные, общие и систематические меры защиты (рис. 2.7). Для обеспечения полной гарантии надежности функционирования системы предусмотрены следующие аппаратные и программные средства:</w:t>
      </w:r>
    </w:p>
    <w:p w:rsidR="00D65520" w:rsidRPr="00D65520" w:rsidRDefault="00D65520" w:rsidP="00D65520">
      <w:pPr>
        <w:spacing w:line="360" w:lineRule="auto"/>
        <w:ind w:firstLine="708"/>
        <w:jc w:val="both"/>
        <w:rPr>
          <w:sz w:val="28"/>
          <w:szCs w:val="28"/>
        </w:rPr>
      </w:pPr>
      <w:r w:rsidRPr="00D65520">
        <w:rPr>
          <w:sz w:val="28"/>
          <w:szCs w:val="28"/>
        </w:rPr>
        <w:t>- Жизненно важные компоненты структуры аппаратных и программных средств работают в режиме горячего резерва на уровне плат.</w:t>
      </w:r>
    </w:p>
    <w:p w:rsidR="00D65520" w:rsidRPr="00D65520" w:rsidRDefault="00D65520" w:rsidP="00D65520">
      <w:pPr>
        <w:spacing w:line="360" w:lineRule="auto"/>
        <w:ind w:firstLine="708"/>
        <w:jc w:val="both"/>
        <w:rPr>
          <w:sz w:val="28"/>
          <w:szCs w:val="28"/>
        </w:rPr>
      </w:pPr>
      <w:r w:rsidRPr="00D65520">
        <w:rPr>
          <w:sz w:val="28"/>
          <w:szCs w:val="28"/>
        </w:rPr>
        <w:t>- Технология многопроцессорной избыточности.</w:t>
      </w:r>
    </w:p>
    <w:p w:rsidR="00D65520" w:rsidRPr="00D65520" w:rsidRDefault="00D65520" w:rsidP="00D65520">
      <w:pPr>
        <w:spacing w:line="360" w:lineRule="auto"/>
        <w:ind w:firstLine="708"/>
        <w:jc w:val="both"/>
        <w:rPr>
          <w:sz w:val="28"/>
          <w:szCs w:val="28"/>
        </w:rPr>
      </w:pPr>
      <w:r w:rsidRPr="00D65520">
        <w:rPr>
          <w:sz w:val="28"/>
          <w:szCs w:val="28"/>
        </w:rPr>
        <w:t xml:space="preserve">- Распределенная обработка. </w:t>
      </w:r>
    </w:p>
    <w:p w:rsidR="00D65520" w:rsidRPr="00D65520" w:rsidRDefault="00D65520" w:rsidP="00D65520">
      <w:pPr>
        <w:spacing w:line="360" w:lineRule="auto"/>
        <w:ind w:firstLine="708"/>
        <w:jc w:val="both"/>
        <w:rPr>
          <w:sz w:val="28"/>
          <w:szCs w:val="28"/>
        </w:rPr>
      </w:pPr>
      <w:r w:rsidRPr="00D65520">
        <w:rPr>
          <w:sz w:val="28"/>
          <w:szCs w:val="28"/>
        </w:rPr>
        <w:t>- Использование режима перераспределения нагрузки.</w:t>
      </w:r>
    </w:p>
    <w:p w:rsidR="00D65520" w:rsidRPr="00D65520" w:rsidRDefault="00D65520" w:rsidP="00D65520">
      <w:pPr>
        <w:spacing w:line="360" w:lineRule="auto"/>
        <w:ind w:left="900" w:hanging="192"/>
        <w:jc w:val="both"/>
        <w:rPr>
          <w:sz w:val="28"/>
          <w:szCs w:val="28"/>
        </w:rPr>
      </w:pPr>
      <w:r w:rsidRPr="00D65520">
        <w:rPr>
          <w:sz w:val="28"/>
          <w:szCs w:val="28"/>
        </w:rPr>
        <w:t xml:space="preserve">- для долговременного хранения программ и статических данных в </w:t>
      </w:r>
      <w:r w:rsidRPr="00D65520">
        <w:rPr>
          <w:sz w:val="28"/>
          <w:szCs w:val="28"/>
          <w:lang w:val="en-US"/>
        </w:rPr>
        <w:t>SPU</w:t>
      </w:r>
      <w:r w:rsidRPr="00D65520">
        <w:rPr>
          <w:sz w:val="28"/>
          <w:szCs w:val="28"/>
        </w:rPr>
        <w:t xml:space="preserve">) (узел обработки сигнализации) используется флэш-память. Это позволяет обеспечить время восстановления программ и данных менее 3 минут. </w:t>
      </w:r>
    </w:p>
    <w:p w:rsidR="00D65520" w:rsidRPr="00D65520" w:rsidRDefault="00D65520" w:rsidP="00D65520">
      <w:pPr>
        <w:spacing w:line="360" w:lineRule="auto"/>
        <w:ind w:firstLine="708"/>
        <w:jc w:val="both"/>
        <w:rPr>
          <w:sz w:val="28"/>
          <w:szCs w:val="28"/>
        </w:rPr>
      </w:pPr>
      <w:r w:rsidRPr="00D65520">
        <w:rPr>
          <w:noProof/>
          <w:sz w:val="28"/>
          <w:szCs w:val="28"/>
        </w:rPr>
        <w:drawing>
          <wp:anchor distT="0" distB="0" distL="114300" distR="114300" simplePos="0" relativeHeight="251666432" behindDoc="0" locked="0" layoutInCell="1" allowOverlap="1">
            <wp:simplePos x="0" y="0"/>
            <wp:positionH relativeFrom="column">
              <wp:posOffset>0</wp:posOffset>
            </wp:positionH>
            <wp:positionV relativeFrom="paragraph">
              <wp:posOffset>260985</wp:posOffset>
            </wp:positionV>
            <wp:extent cx="5943600" cy="3543300"/>
            <wp:effectExtent l="1905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b="7692"/>
                    <a:stretch>
                      <a:fillRect/>
                    </a:stretch>
                  </pic:blipFill>
                  <pic:spPr bwMode="auto">
                    <a:xfrm>
                      <a:off x="0" y="0"/>
                      <a:ext cx="5943600" cy="3543300"/>
                    </a:xfrm>
                    <a:prstGeom prst="rect">
                      <a:avLst/>
                    </a:prstGeom>
                    <a:noFill/>
                    <a:ln w="9525">
                      <a:noFill/>
                      <a:miter lim="800000"/>
                      <a:headEnd/>
                      <a:tailEnd/>
                    </a:ln>
                  </pic:spPr>
                </pic:pic>
              </a:graphicData>
            </a:graphic>
          </wp:anchor>
        </w:drawing>
      </w:r>
    </w:p>
    <w:p w:rsidR="00D65520" w:rsidRPr="00D65520" w:rsidRDefault="00D65520" w:rsidP="00D65520">
      <w:pPr>
        <w:spacing w:line="360" w:lineRule="auto"/>
        <w:ind w:firstLine="708"/>
        <w:jc w:val="both"/>
        <w:rPr>
          <w:sz w:val="28"/>
          <w:szCs w:val="28"/>
        </w:rPr>
      </w:pPr>
      <w:r w:rsidRPr="00D65520">
        <w:rPr>
          <w:sz w:val="28"/>
          <w:szCs w:val="28"/>
        </w:rPr>
        <w:t xml:space="preserve">Рис. 2.7. Принцип резервирования в архитектуре </w:t>
      </w:r>
      <w:proofErr w:type="gramStart"/>
      <w:r w:rsidRPr="00D65520">
        <w:rPr>
          <w:sz w:val="28"/>
          <w:szCs w:val="28"/>
        </w:rPr>
        <w:t>с</w:t>
      </w:r>
      <w:proofErr w:type="gramEnd"/>
      <w:r w:rsidRPr="00D65520">
        <w:rPr>
          <w:sz w:val="28"/>
          <w:szCs w:val="28"/>
          <w:lang w:val="en-US"/>
        </w:rPr>
        <w:t>HLR</w:t>
      </w:r>
    </w:p>
    <w:p w:rsidR="00D65520" w:rsidRPr="00D65520" w:rsidRDefault="00D65520" w:rsidP="00D65520">
      <w:pPr>
        <w:spacing w:line="360" w:lineRule="auto"/>
        <w:ind w:firstLine="708"/>
        <w:jc w:val="both"/>
        <w:rPr>
          <w:sz w:val="28"/>
          <w:szCs w:val="28"/>
        </w:rPr>
      </w:pPr>
    </w:p>
    <w:p w:rsidR="00D65520" w:rsidRPr="00D65520" w:rsidRDefault="00D65520" w:rsidP="00D65520">
      <w:pPr>
        <w:spacing w:line="360" w:lineRule="auto"/>
        <w:ind w:left="900" w:hanging="192"/>
        <w:jc w:val="both"/>
        <w:rPr>
          <w:sz w:val="28"/>
          <w:szCs w:val="28"/>
        </w:rPr>
      </w:pPr>
      <w:r w:rsidRPr="00D65520">
        <w:rPr>
          <w:sz w:val="28"/>
          <w:szCs w:val="28"/>
        </w:rPr>
        <w:t xml:space="preserve">- для снижения сложности системы и повышения степени интеграции и стабильности работы компонентов платы разрабатывались на базе </w:t>
      </w:r>
      <w:r w:rsidRPr="00D65520">
        <w:rPr>
          <w:sz w:val="28"/>
          <w:szCs w:val="28"/>
          <w:lang w:val="en-US"/>
        </w:rPr>
        <w:t>ASIC</w:t>
      </w:r>
      <w:r w:rsidRPr="00D65520">
        <w:rPr>
          <w:sz w:val="28"/>
          <w:szCs w:val="28"/>
        </w:rPr>
        <w:t xml:space="preserve">  технологии.</w:t>
      </w:r>
    </w:p>
    <w:p w:rsidR="00D65520" w:rsidRPr="00D65520" w:rsidRDefault="00D65520" w:rsidP="00D65520">
      <w:pPr>
        <w:spacing w:line="360" w:lineRule="auto"/>
        <w:ind w:firstLine="708"/>
        <w:jc w:val="both"/>
        <w:rPr>
          <w:sz w:val="28"/>
          <w:szCs w:val="28"/>
        </w:rPr>
      </w:pPr>
      <w:r w:rsidRPr="00D65520">
        <w:rPr>
          <w:b/>
          <w:sz w:val="28"/>
          <w:szCs w:val="28"/>
        </w:rPr>
        <w:t>Элементы сети пакетной передачи.</w:t>
      </w:r>
      <w:r w:rsidRPr="00D65520">
        <w:rPr>
          <w:sz w:val="28"/>
          <w:szCs w:val="28"/>
        </w:rPr>
        <w:t xml:space="preserve"> Рис 2.8 иллюстрирует структуру базовой сети пакетной передачи данных </w:t>
      </w:r>
      <w:r w:rsidRPr="00D65520">
        <w:rPr>
          <w:sz w:val="28"/>
          <w:szCs w:val="28"/>
          <w:lang w:val="en-US"/>
        </w:rPr>
        <w:t>Huawei</w:t>
      </w:r>
      <w:r w:rsidRPr="00D65520">
        <w:rPr>
          <w:sz w:val="28"/>
          <w:szCs w:val="28"/>
        </w:rPr>
        <w:t xml:space="preserve">  </w:t>
      </w:r>
      <w:r w:rsidRPr="00D65520">
        <w:rPr>
          <w:sz w:val="28"/>
          <w:szCs w:val="28"/>
          <w:lang w:val="en-US"/>
        </w:rPr>
        <w:t>CDMA</w:t>
      </w:r>
      <w:r w:rsidRPr="00D65520">
        <w:rPr>
          <w:sz w:val="28"/>
          <w:szCs w:val="28"/>
        </w:rPr>
        <w:t xml:space="preserve"> 2000 1Х. Основной состав системы пакетной передачи данных следующий: </w:t>
      </w:r>
    </w:p>
    <w:p w:rsidR="00D65520" w:rsidRPr="00D65520" w:rsidRDefault="00D65520" w:rsidP="00D65520">
      <w:pPr>
        <w:spacing w:line="360" w:lineRule="auto"/>
        <w:jc w:val="both"/>
        <w:rPr>
          <w:sz w:val="28"/>
          <w:szCs w:val="28"/>
        </w:rPr>
      </w:pPr>
    </w:p>
    <w:p w:rsidR="00D65520" w:rsidRPr="00D65520" w:rsidRDefault="00D65520" w:rsidP="00D65520">
      <w:pPr>
        <w:spacing w:line="360" w:lineRule="auto"/>
        <w:ind w:firstLine="708"/>
        <w:jc w:val="both"/>
        <w:rPr>
          <w:sz w:val="28"/>
          <w:szCs w:val="28"/>
        </w:rPr>
      </w:pPr>
      <w:r w:rsidRPr="00D65520">
        <w:rPr>
          <w:noProof/>
          <w:sz w:val="28"/>
          <w:szCs w:val="28"/>
        </w:rPr>
        <w:drawing>
          <wp:anchor distT="0" distB="0" distL="114300" distR="114300" simplePos="0" relativeHeight="251667456" behindDoc="0" locked="0" layoutInCell="1" allowOverlap="1">
            <wp:simplePos x="0" y="0"/>
            <wp:positionH relativeFrom="column">
              <wp:posOffset>-3810</wp:posOffset>
            </wp:positionH>
            <wp:positionV relativeFrom="paragraph">
              <wp:posOffset>207010</wp:posOffset>
            </wp:positionV>
            <wp:extent cx="5934075" cy="3643630"/>
            <wp:effectExtent l="19050" t="0" r="9525"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b="9991"/>
                    <a:stretch>
                      <a:fillRect/>
                    </a:stretch>
                  </pic:blipFill>
                  <pic:spPr bwMode="auto">
                    <a:xfrm>
                      <a:off x="0" y="0"/>
                      <a:ext cx="5934075" cy="3643630"/>
                    </a:xfrm>
                    <a:prstGeom prst="rect">
                      <a:avLst/>
                    </a:prstGeom>
                    <a:noFill/>
                    <a:ln w="9525">
                      <a:noFill/>
                      <a:miter lim="800000"/>
                      <a:headEnd/>
                      <a:tailEnd/>
                    </a:ln>
                  </pic:spPr>
                </pic:pic>
              </a:graphicData>
            </a:graphic>
          </wp:anchor>
        </w:drawing>
      </w:r>
    </w:p>
    <w:p w:rsidR="00D65520" w:rsidRPr="00D65520" w:rsidRDefault="00D65520" w:rsidP="00D65520">
      <w:pPr>
        <w:spacing w:line="360" w:lineRule="auto"/>
        <w:jc w:val="both"/>
        <w:rPr>
          <w:sz w:val="28"/>
          <w:szCs w:val="28"/>
        </w:rPr>
      </w:pPr>
      <w:r w:rsidRPr="00D65520">
        <w:rPr>
          <w:sz w:val="28"/>
          <w:szCs w:val="28"/>
        </w:rPr>
        <w:t xml:space="preserve">Рис. 2.8. Сеть пакетной передачи </w:t>
      </w:r>
      <w:r w:rsidRPr="00D65520">
        <w:rPr>
          <w:sz w:val="28"/>
          <w:szCs w:val="28"/>
          <w:lang w:val="en-US"/>
        </w:rPr>
        <w:t>CDMA</w:t>
      </w:r>
      <w:r w:rsidRPr="00D65520">
        <w:rPr>
          <w:sz w:val="28"/>
          <w:szCs w:val="28"/>
        </w:rPr>
        <w:t>2000 1</w:t>
      </w:r>
      <w:r w:rsidRPr="00D65520">
        <w:rPr>
          <w:sz w:val="28"/>
          <w:szCs w:val="28"/>
          <w:lang w:val="en-US"/>
        </w:rPr>
        <w:t>X</w:t>
      </w:r>
    </w:p>
    <w:p w:rsidR="00D65520" w:rsidRPr="00D65520" w:rsidRDefault="00D65520" w:rsidP="00D65520">
      <w:pPr>
        <w:spacing w:line="360" w:lineRule="auto"/>
        <w:jc w:val="both"/>
        <w:rPr>
          <w:sz w:val="28"/>
          <w:szCs w:val="28"/>
        </w:rPr>
      </w:pPr>
    </w:p>
    <w:p w:rsidR="00D65520" w:rsidRPr="00D65520" w:rsidRDefault="00D65520" w:rsidP="00D65520">
      <w:pPr>
        <w:numPr>
          <w:ilvl w:val="0"/>
          <w:numId w:val="3"/>
        </w:numPr>
        <w:overflowPunct/>
        <w:autoSpaceDE/>
        <w:autoSpaceDN/>
        <w:adjustRightInd/>
        <w:spacing w:line="360" w:lineRule="auto"/>
        <w:jc w:val="both"/>
        <w:textAlignment w:val="auto"/>
        <w:rPr>
          <w:sz w:val="28"/>
          <w:szCs w:val="28"/>
        </w:rPr>
      </w:pPr>
      <w:r w:rsidRPr="00D65520">
        <w:rPr>
          <w:sz w:val="28"/>
          <w:szCs w:val="28"/>
          <w:lang w:val="en-US"/>
        </w:rPr>
        <w:t>PDSN</w:t>
      </w:r>
      <w:r w:rsidRPr="00D65520">
        <w:rPr>
          <w:sz w:val="28"/>
          <w:szCs w:val="28"/>
        </w:rPr>
        <w:t xml:space="preserve">  (</w:t>
      </w:r>
      <w:r w:rsidRPr="00D65520">
        <w:rPr>
          <w:sz w:val="28"/>
          <w:szCs w:val="28"/>
          <w:lang w:val="en-US"/>
        </w:rPr>
        <w:t>Packet</w:t>
      </w:r>
      <w:r w:rsidRPr="00D65520">
        <w:rPr>
          <w:sz w:val="28"/>
          <w:szCs w:val="28"/>
        </w:rPr>
        <w:t xml:space="preserve"> </w:t>
      </w:r>
      <w:r w:rsidRPr="00D65520">
        <w:rPr>
          <w:sz w:val="28"/>
          <w:szCs w:val="28"/>
          <w:lang w:val="en-US"/>
        </w:rPr>
        <w:t>Data</w:t>
      </w:r>
      <w:r w:rsidRPr="00D65520">
        <w:rPr>
          <w:sz w:val="28"/>
          <w:szCs w:val="28"/>
        </w:rPr>
        <w:t xml:space="preserve"> </w:t>
      </w:r>
      <w:r w:rsidRPr="00D65520">
        <w:rPr>
          <w:sz w:val="28"/>
          <w:szCs w:val="28"/>
          <w:lang w:val="en-US"/>
        </w:rPr>
        <w:t>Service</w:t>
      </w:r>
      <w:r w:rsidRPr="00D65520">
        <w:rPr>
          <w:sz w:val="28"/>
          <w:szCs w:val="28"/>
        </w:rPr>
        <w:t xml:space="preserve"> </w:t>
      </w:r>
      <w:r w:rsidRPr="00D65520">
        <w:rPr>
          <w:sz w:val="28"/>
          <w:szCs w:val="28"/>
          <w:lang w:val="en-US"/>
        </w:rPr>
        <w:t>Node</w:t>
      </w:r>
      <w:r w:rsidRPr="00D65520">
        <w:rPr>
          <w:sz w:val="28"/>
          <w:szCs w:val="28"/>
        </w:rPr>
        <w:t xml:space="preserve">) </w:t>
      </w:r>
      <w:r w:rsidRPr="00D65520">
        <w:rPr>
          <w:i/>
          <w:iCs/>
          <w:sz w:val="28"/>
          <w:szCs w:val="28"/>
        </w:rPr>
        <w:t xml:space="preserve">/ </w:t>
      </w:r>
      <w:r w:rsidRPr="00D65520">
        <w:rPr>
          <w:sz w:val="28"/>
          <w:szCs w:val="28"/>
        </w:rPr>
        <w:t>узел пакетной передачи данных;</w:t>
      </w:r>
    </w:p>
    <w:p w:rsidR="00D65520" w:rsidRPr="00D65520" w:rsidRDefault="00D65520" w:rsidP="00D65520">
      <w:pPr>
        <w:numPr>
          <w:ilvl w:val="0"/>
          <w:numId w:val="3"/>
        </w:numPr>
        <w:overflowPunct/>
        <w:autoSpaceDE/>
        <w:autoSpaceDN/>
        <w:adjustRightInd/>
        <w:spacing w:line="360" w:lineRule="auto"/>
        <w:jc w:val="both"/>
        <w:textAlignment w:val="auto"/>
        <w:rPr>
          <w:sz w:val="28"/>
          <w:szCs w:val="28"/>
        </w:rPr>
      </w:pPr>
      <w:r w:rsidRPr="00D65520">
        <w:rPr>
          <w:sz w:val="28"/>
          <w:szCs w:val="28"/>
        </w:rPr>
        <w:t>НА (</w:t>
      </w:r>
      <w:r w:rsidRPr="00D65520">
        <w:rPr>
          <w:sz w:val="28"/>
          <w:szCs w:val="28"/>
          <w:lang w:val="en-US"/>
        </w:rPr>
        <w:t>Home</w:t>
      </w:r>
      <w:r w:rsidRPr="00D65520">
        <w:rPr>
          <w:sz w:val="28"/>
          <w:szCs w:val="28"/>
        </w:rPr>
        <w:t xml:space="preserve"> </w:t>
      </w:r>
      <w:r w:rsidRPr="00D65520">
        <w:rPr>
          <w:sz w:val="28"/>
          <w:szCs w:val="28"/>
          <w:lang w:val="en-US"/>
        </w:rPr>
        <w:t>agent</w:t>
      </w:r>
      <w:r w:rsidRPr="00D65520">
        <w:rPr>
          <w:sz w:val="28"/>
          <w:szCs w:val="28"/>
        </w:rPr>
        <w:t xml:space="preserve">) </w:t>
      </w:r>
      <w:r w:rsidRPr="00D65520">
        <w:rPr>
          <w:i/>
          <w:iCs/>
          <w:sz w:val="28"/>
          <w:szCs w:val="28"/>
        </w:rPr>
        <w:t xml:space="preserve">/ </w:t>
      </w:r>
      <w:r w:rsidRPr="00D65520">
        <w:rPr>
          <w:sz w:val="28"/>
          <w:szCs w:val="28"/>
        </w:rPr>
        <w:t xml:space="preserve">домашний агент или агент опорной сети; </w:t>
      </w:r>
    </w:p>
    <w:p w:rsidR="00D65520" w:rsidRPr="00D65520" w:rsidRDefault="00D65520" w:rsidP="00D65520">
      <w:pPr>
        <w:numPr>
          <w:ilvl w:val="0"/>
          <w:numId w:val="3"/>
        </w:numPr>
        <w:overflowPunct/>
        <w:autoSpaceDE/>
        <w:autoSpaceDN/>
        <w:adjustRightInd/>
        <w:spacing w:line="360" w:lineRule="auto"/>
        <w:jc w:val="both"/>
        <w:textAlignment w:val="auto"/>
        <w:rPr>
          <w:sz w:val="28"/>
          <w:szCs w:val="28"/>
          <w:lang w:val="en-US"/>
        </w:rPr>
      </w:pPr>
      <w:r w:rsidRPr="00D65520">
        <w:rPr>
          <w:sz w:val="28"/>
          <w:szCs w:val="28"/>
          <w:lang w:val="en-US"/>
        </w:rPr>
        <w:t xml:space="preserve">RADIUS (Remote Authentication Dial-In User Service Server) </w:t>
      </w:r>
      <w:r w:rsidRPr="00D65520">
        <w:rPr>
          <w:sz w:val="28"/>
          <w:szCs w:val="28"/>
        </w:rPr>
        <w:t>удаленная</w:t>
      </w:r>
      <w:r w:rsidRPr="00D65520">
        <w:rPr>
          <w:sz w:val="28"/>
          <w:szCs w:val="28"/>
          <w:lang w:val="en-US"/>
        </w:rPr>
        <w:t xml:space="preserve"> </w:t>
      </w:r>
      <w:r w:rsidRPr="00D65520">
        <w:rPr>
          <w:sz w:val="28"/>
          <w:szCs w:val="28"/>
        </w:rPr>
        <w:t>служба</w:t>
      </w:r>
      <w:r w:rsidRPr="00D65520">
        <w:rPr>
          <w:sz w:val="28"/>
          <w:szCs w:val="28"/>
          <w:lang w:val="en-US"/>
        </w:rPr>
        <w:t xml:space="preserve"> </w:t>
      </w:r>
      <w:r w:rsidRPr="00D65520">
        <w:rPr>
          <w:sz w:val="28"/>
          <w:szCs w:val="28"/>
        </w:rPr>
        <w:t>аутентификации</w:t>
      </w:r>
      <w:r w:rsidRPr="00D65520">
        <w:rPr>
          <w:sz w:val="28"/>
          <w:szCs w:val="28"/>
          <w:lang w:val="en-US"/>
        </w:rPr>
        <w:t xml:space="preserve"> </w:t>
      </w:r>
      <w:r w:rsidRPr="00D65520">
        <w:rPr>
          <w:sz w:val="28"/>
          <w:szCs w:val="28"/>
        </w:rPr>
        <w:t>абонента</w:t>
      </w:r>
      <w:r w:rsidRPr="00D65520">
        <w:rPr>
          <w:sz w:val="28"/>
          <w:szCs w:val="28"/>
          <w:lang w:val="en-US"/>
        </w:rPr>
        <w:t xml:space="preserve"> </w:t>
      </w:r>
      <w:r w:rsidRPr="00D65520">
        <w:rPr>
          <w:sz w:val="28"/>
          <w:szCs w:val="28"/>
        </w:rPr>
        <w:t>телефонной</w:t>
      </w:r>
      <w:r w:rsidRPr="00D65520">
        <w:rPr>
          <w:sz w:val="28"/>
          <w:szCs w:val="28"/>
          <w:lang w:val="en-US"/>
        </w:rPr>
        <w:t xml:space="preserve"> </w:t>
      </w:r>
      <w:r w:rsidRPr="00D65520">
        <w:rPr>
          <w:sz w:val="28"/>
          <w:szCs w:val="28"/>
        </w:rPr>
        <w:t>линии</w:t>
      </w:r>
      <w:r w:rsidRPr="00D65520">
        <w:rPr>
          <w:sz w:val="28"/>
          <w:szCs w:val="28"/>
          <w:lang w:val="en-US"/>
        </w:rPr>
        <w:t xml:space="preserve">; </w:t>
      </w:r>
    </w:p>
    <w:p w:rsidR="00D65520" w:rsidRPr="00D65520" w:rsidRDefault="00D65520" w:rsidP="00D65520">
      <w:pPr>
        <w:numPr>
          <w:ilvl w:val="0"/>
          <w:numId w:val="3"/>
        </w:numPr>
        <w:overflowPunct/>
        <w:autoSpaceDE/>
        <w:autoSpaceDN/>
        <w:adjustRightInd/>
        <w:spacing w:line="360" w:lineRule="auto"/>
        <w:jc w:val="both"/>
        <w:textAlignment w:val="auto"/>
        <w:rPr>
          <w:sz w:val="28"/>
          <w:szCs w:val="28"/>
          <w:lang w:val="en-US"/>
        </w:rPr>
      </w:pPr>
      <w:r w:rsidRPr="00D65520">
        <w:rPr>
          <w:sz w:val="28"/>
          <w:szCs w:val="28"/>
        </w:rPr>
        <w:t>ААА</w:t>
      </w:r>
      <w:r w:rsidRPr="00D65520">
        <w:rPr>
          <w:sz w:val="28"/>
          <w:szCs w:val="28"/>
          <w:lang w:val="en-US"/>
        </w:rPr>
        <w:t xml:space="preserve"> (Authentication Authority and Account) </w:t>
      </w:r>
      <w:r w:rsidRPr="00D65520">
        <w:rPr>
          <w:sz w:val="28"/>
          <w:szCs w:val="28"/>
        </w:rPr>
        <w:t>центр</w:t>
      </w:r>
      <w:r w:rsidRPr="00D65520">
        <w:rPr>
          <w:sz w:val="28"/>
          <w:szCs w:val="28"/>
          <w:lang w:val="en-US"/>
        </w:rPr>
        <w:t xml:space="preserve"> </w:t>
      </w:r>
      <w:r w:rsidRPr="00D65520">
        <w:rPr>
          <w:sz w:val="28"/>
          <w:szCs w:val="28"/>
        </w:rPr>
        <w:t>аутентификации</w:t>
      </w:r>
      <w:r w:rsidRPr="00D65520">
        <w:rPr>
          <w:sz w:val="28"/>
          <w:szCs w:val="28"/>
          <w:lang w:val="en-US"/>
        </w:rPr>
        <w:t xml:space="preserve">, </w:t>
      </w:r>
      <w:r w:rsidRPr="00D65520">
        <w:rPr>
          <w:sz w:val="28"/>
          <w:szCs w:val="28"/>
        </w:rPr>
        <w:t>авторизации</w:t>
      </w:r>
      <w:r w:rsidRPr="00D65520">
        <w:rPr>
          <w:sz w:val="28"/>
          <w:szCs w:val="28"/>
          <w:lang w:val="en-US"/>
        </w:rPr>
        <w:t xml:space="preserve"> </w:t>
      </w:r>
      <w:r w:rsidRPr="00D65520">
        <w:rPr>
          <w:sz w:val="28"/>
          <w:szCs w:val="28"/>
        </w:rPr>
        <w:t>и</w:t>
      </w:r>
      <w:r w:rsidRPr="00D65520">
        <w:rPr>
          <w:sz w:val="28"/>
          <w:szCs w:val="28"/>
          <w:lang w:val="en-US"/>
        </w:rPr>
        <w:t xml:space="preserve"> </w:t>
      </w:r>
      <w:r w:rsidRPr="00D65520">
        <w:rPr>
          <w:sz w:val="28"/>
          <w:szCs w:val="28"/>
        </w:rPr>
        <w:t>учета</w:t>
      </w:r>
      <w:r w:rsidRPr="00D65520">
        <w:rPr>
          <w:sz w:val="28"/>
          <w:szCs w:val="28"/>
          <w:lang w:val="en-US"/>
        </w:rPr>
        <w:t xml:space="preserve"> </w:t>
      </w:r>
      <w:r w:rsidRPr="00D65520">
        <w:rPr>
          <w:sz w:val="28"/>
          <w:szCs w:val="28"/>
        </w:rPr>
        <w:t>стоимости</w:t>
      </w:r>
      <w:r w:rsidRPr="00D65520">
        <w:rPr>
          <w:sz w:val="28"/>
          <w:szCs w:val="28"/>
          <w:lang w:val="en-US"/>
        </w:rPr>
        <w:t xml:space="preserve">; </w:t>
      </w:r>
    </w:p>
    <w:p w:rsidR="00D65520" w:rsidRPr="00D65520" w:rsidRDefault="00D65520" w:rsidP="00D65520">
      <w:pPr>
        <w:numPr>
          <w:ilvl w:val="0"/>
          <w:numId w:val="3"/>
        </w:numPr>
        <w:overflowPunct/>
        <w:autoSpaceDE/>
        <w:autoSpaceDN/>
        <w:adjustRightInd/>
        <w:spacing w:line="360" w:lineRule="auto"/>
        <w:jc w:val="both"/>
        <w:textAlignment w:val="auto"/>
        <w:rPr>
          <w:sz w:val="28"/>
          <w:szCs w:val="28"/>
          <w:lang w:val="en-US"/>
        </w:rPr>
      </w:pPr>
      <w:r w:rsidRPr="00D65520">
        <w:rPr>
          <w:sz w:val="28"/>
          <w:szCs w:val="28"/>
          <w:lang w:val="en-US"/>
        </w:rPr>
        <w:lastRenderedPageBreak/>
        <w:t xml:space="preserve">FACN (Foreign Agent Control Node) </w:t>
      </w:r>
      <w:r w:rsidRPr="00D65520">
        <w:rPr>
          <w:sz w:val="28"/>
          <w:szCs w:val="28"/>
        </w:rPr>
        <w:t>узел</w:t>
      </w:r>
      <w:r w:rsidRPr="00D65520">
        <w:rPr>
          <w:sz w:val="28"/>
          <w:szCs w:val="28"/>
          <w:lang w:val="en-US"/>
        </w:rPr>
        <w:t xml:space="preserve"> </w:t>
      </w:r>
      <w:r w:rsidRPr="00D65520">
        <w:rPr>
          <w:sz w:val="28"/>
          <w:szCs w:val="28"/>
        </w:rPr>
        <w:t>управления</w:t>
      </w:r>
      <w:r w:rsidRPr="00D65520">
        <w:rPr>
          <w:sz w:val="28"/>
          <w:szCs w:val="28"/>
          <w:lang w:val="en-US"/>
        </w:rPr>
        <w:t xml:space="preserve"> </w:t>
      </w:r>
      <w:r w:rsidRPr="00D65520">
        <w:rPr>
          <w:sz w:val="28"/>
          <w:szCs w:val="28"/>
        </w:rPr>
        <w:t>внешнего</w:t>
      </w:r>
      <w:r w:rsidRPr="00D65520">
        <w:rPr>
          <w:sz w:val="28"/>
          <w:szCs w:val="28"/>
          <w:lang w:val="en-US"/>
        </w:rPr>
        <w:t xml:space="preserve"> </w:t>
      </w:r>
      <w:r w:rsidRPr="00D65520">
        <w:rPr>
          <w:sz w:val="28"/>
          <w:szCs w:val="28"/>
        </w:rPr>
        <w:t>агента</w:t>
      </w:r>
      <w:r w:rsidRPr="00D65520">
        <w:rPr>
          <w:sz w:val="28"/>
          <w:szCs w:val="28"/>
          <w:lang w:val="en-US"/>
        </w:rPr>
        <w:t>;</w:t>
      </w:r>
    </w:p>
    <w:p w:rsidR="00D65520" w:rsidRPr="00D65520" w:rsidRDefault="00D65520" w:rsidP="00D65520">
      <w:pPr>
        <w:numPr>
          <w:ilvl w:val="0"/>
          <w:numId w:val="3"/>
        </w:numPr>
        <w:tabs>
          <w:tab w:val="clear" w:pos="720"/>
        </w:tabs>
        <w:overflowPunct/>
        <w:autoSpaceDE/>
        <w:autoSpaceDN/>
        <w:adjustRightInd/>
        <w:spacing w:line="360" w:lineRule="auto"/>
        <w:jc w:val="both"/>
        <w:textAlignment w:val="auto"/>
        <w:rPr>
          <w:sz w:val="28"/>
          <w:szCs w:val="28"/>
        </w:rPr>
      </w:pPr>
      <w:r w:rsidRPr="00D65520">
        <w:rPr>
          <w:sz w:val="28"/>
          <w:szCs w:val="28"/>
          <w:lang w:val="en-US"/>
        </w:rPr>
        <w:t>HACN</w:t>
      </w:r>
      <w:r w:rsidRPr="00D65520">
        <w:rPr>
          <w:sz w:val="28"/>
          <w:szCs w:val="28"/>
        </w:rPr>
        <w:t xml:space="preserve"> (</w:t>
      </w:r>
      <w:r w:rsidRPr="00D65520">
        <w:rPr>
          <w:sz w:val="28"/>
          <w:szCs w:val="28"/>
          <w:lang w:val="en-US"/>
        </w:rPr>
        <w:t>Home</w:t>
      </w:r>
      <w:r w:rsidRPr="00D65520">
        <w:rPr>
          <w:sz w:val="28"/>
          <w:szCs w:val="28"/>
        </w:rPr>
        <w:t xml:space="preserve"> </w:t>
      </w:r>
      <w:r w:rsidRPr="00D65520">
        <w:rPr>
          <w:sz w:val="28"/>
          <w:szCs w:val="28"/>
          <w:lang w:val="en-US"/>
        </w:rPr>
        <w:t>Agent</w:t>
      </w:r>
      <w:r w:rsidRPr="00D65520">
        <w:rPr>
          <w:sz w:val="28"/>
          <w:szCs w:val="28"/>
        </w:rPr>
        <w:t xml:space="preserve"> </w:t>
      </w:r>
      <w:r w:rsidRPr="00D65520">
        <w:rPr>
          <w:sz w:val="28"/>
          <w:szCs w:val="28"/>
          <w:lang w:val="en-US"/>
        </w:rPr>
        <w:t>Control</w:t>
      </w:r>
      <w:r w:rsidRPr="00D65520">
        <w:rPr>
          <w:sz w:val="28"/>
          <w:szCs w:val="28"/>
        </w:rPr>
        <w:t xml:space="preserve"> </w:t>
      </w:r>
      <w:r w:rsidRPr="00D65520">
        <w:rPr>
          <w:sz w:val="28"/>
          <w:szCs w:val="28"/>
          <w:lang w:val="en-US"/>
        </w:rPr>
        <w:t>Node</w:t>
      </w:r>
      <w:r w:rsidRPr="00D65520">
        <w:rPr>
          <w:sz w:val="28"/>
          <w:szCs w:val="28"/>
        </w:rPr>
        <w:t xml:space="preserve">) узел управления агента опорной сети. </w:t>
      </w:r>
    </w:p>
    <w:p w:rsidR="00D65520" w:rsidRPr="00D65520" w:rsidRDefault="00D65520" w:rsidP="00D65520">
      <w:pPr>
        <w:spacing w:line="360" w:lineRule="auto"/>
        <w:ind w:firstLine="348"/>
        <w:jc w:val="both"/>
        <w:rPr>
          <w:sz w:val="28"/>
          <w:szCs w:val="28"/>
        </w:rPr>
      </w:pPr>
      <w:r w:rsidRPr="00D65520">
        <w:rPr>
          <w:sz w:val="28"/>
          <w:szCs w:val="28"/>
        </w:rPr>
        <w:t xml:space="preserve">Узел </w:t>
      </w:r>
      <w:r w:rsidRPr="00D65520">
        <w:rPr>
          <w:sz w:val="28"/>
          <w:szCs w:val="28"/>
          <w:lang w:val="en-US"/>
        </w:rPr>
        <w:t>PDSN</w:t>
      </w:r>
      <w:r w:rsidRPr="00D65520">
        <w:rPr>
          <w:sz w:val="28"/>
          <w:szCs w:val="28"/>
        </w:rPr>
        <w:t xml:space="preserve"> является мостом между беспроводными сетями и Интернетом. Функции </w:t>
      </w:r>
      <w:r w:rsidRPr="00D65520">
        <w:rPr>
          <w:sz w:val="28"/>
          <w:szCs w:val="28"/>
          <w:lang w:val="en-US"/>
        </w:rPr>
        <w:t>PDSN</w:t>
      </w:r>
      <w:r w:rsidRPr="00D65520">
        <w:rPr>
          <w:sz w:val="28"/>
          <w:szCs w:val="28"/>
        </w:rPr>
        <w:t xml:space="preserve"> заключаются в следующем:</w:t>
      </w:r>
    </w:p>
    <w:p w:rsidR="00D65520" w:rsidRPr="00D65520" w:rsidRDefault="00D65520" w:rsidP="00D65520">
      <w:pPr>
        <w:spacing w:line="360" w:lineRule="auto"/>
        <w:ind w:left="360" w:firstLine="348"/>
        <w:jc w:val="both"/>
        <w:rPr>
          <w:sz w:val="28"/>
          <w:szCs w:val="28"/>
        </w:rPr>
      </w:pPr>
      <w:r w:rsidRPr="00D65520">
        <w:rPr>
          <w:sz w:val="28"/>
          <w:szCs w:val="28"/>
        </w:rPr>
        <w:t>- Создание, поддержание и прерывание соединения мобильного агента.</w:t>
      </w:r>
    </w:p>
    <w:p w:rsidR="00D65520" w:rsidRPr="00D65520" w:rsidRDefault="00D65520" w:rsidP="00D65520">
      <w:pPr>
        <w:spacing w:line="360" w:lineRule="auto"/>
        <w:ind w:left="360" w:firstLine="348"/>
        <w:jc w:val="both"/>
        <w:rPr>
          <w:sz w:val="28"/>
          <w:szCs w:val="28"/>
        </w:rPr>
      </w:pPr>
      <w:r w:rsidRPr="00D65520">
        <w:rPr>
          <w:sz w:val="28"/>
          <w:szCs w:val="28"/>
        </w:rPr>
        <w:t xml:space="preserve">- Присвоение </w:t>
      </w:r>
      <w:r w:rsidRPr="00D65520">
        <w:rPr>
          <w:sz w:val="28"/>
          <w:szCs w:val="28"/>
          <w:lang w:val="en-US"/>
        </w:rPr>
        <w:t>IP</w:t>
      </w:r>
      <w:r w:rsidRPr="00D65520">
        <w:rPr>
          <w:sz w:val="28"/>
          <w:szCs w:val="28"/>
        </w:rPr>
        <w:t xml:space="preserve"> адресов службам Интернета.</w:t>
      </w:r>
    </w:p>
    <w:p w:rsidR="00D65520" w:rsidRPr="00D65520" w:rsidRDefault="00D65520" w:rsidP="00D65520">
      <w:pPr>
        <w:spacing w:line="360" w:lineRule="auto"/>
        <w:ind w:left="360" w:firstLine="348"/>
        <w:jc w:val="both"/>
        <w:rPr>
          <w:sz w:val="28"/>
          <w:szCs w:val="28"/>
        </w:rPr>
      </w:pPr>
      <w:r w:rsidRPr="00D65520">
        <w:rPr>
          <w:sz w:val="28"/>
          <w:szCs w:val="28"/>
        </w:rPr>
        <w:t xml:space="preserve">- Обеспечение функций </w:t>
      </w:r>
      <w:r w:rsidRPr="00D65520">
        <w:rPr>
          <w:sz w:val="28"/>
          <w:szCs w:val="28"/>
          <w:lang w:val="en-US"/>
        </w:rPr>
        <w:t>FA</w:t>
      </w:r>
      <w:r w:rsidRPr="00D65520">
        <w:rPr>
          <w:sz w:val="28"/>
          <w:szCs w:val="28"/>
        </w:rPr>
        <w:t xml:space="preserve"> службам </w:t>
      </w:r>
      <w:proofErr w:type="gramStart"/>
      <w:r w:rsidRPr="00D65520">
        <w:rPr>
          <w:sz w:val="28"/>
          <w:szCs w:val="28"/>
        </w:rPr>
        <w:t>мобильного</w:t>
      </w:r>
      <w:proofErr w:type="gramEnd"/>
      <w:r w:rsidRPr="00D65520">
        <w:rPr>
          <w:sz w:val="28"/>
          <w:szCs w:val="28"/>
        </w:rPr>
        <w:t xml:space="preserve"> </w:t>
      </w:r>
      <w:r w:rsidRPr="00D65520">
        <w:rPr>
          <w:sz w:val="28"/>
          <w:szCs w:val="28"/>
          <w:lang w:val="en-US"/>
        </w:rPr>
        <w:t>IP</w:t>
      </w:r>
      <w:r w:rsidRPr="00D65520">
        <w:rPr>
          <w:sz w:val="28"/>
          <w:szCs w:val="28"/>
        </w:rPr>
        <w:t>.</w:t>
      </w:r>
    </w:p>
    <w:p w:rsidR="00D65520" w:rsidRPr="00D65520" w:rsidRDefault="00D65520" w:rsidP="00D65520">
      <w:pPr>
        <w:spacing w:line="360" w:lineRule="auto"/>
        <w:ind w:firstLine="540"/>
        <w:jc w:val="both"/>
        <w:rPr>
          <w:sz w:val="28"/>
          <w:szCs w:val="28"/>
        </w:rPr>
      </w:pPr>
      <w:r w:rsidRPr="00D65520">
        <w:rPr>
          <w:sz w:val="28"/>
          <w:szCs w:val="28"/>
        </w:rPr>
        <w:t>В основном, через Интернет поддерживается доступ проводных абонентов к мобильным узлам. После прерывания соединения с мобильными узлами на уровне звена данных информация транслируется непосредственно на пользовательский уровень протокола сети данных</w:t>
      </w:r>
      <w:proofErr w:type="gramStart"/>
      <w:r w:rsidRPr="00D65520">
        <w:rPr>
          <w:sz w:val="28"/>
          <w:szCs w:val="28"/>
        </w:rPr>
        <w:t>.</w:t>
      </w:r>
      <w:proofErr w:type="gramEnd"/>
      <w:r w:rsidRPr="00D65520">
        <w:rPr>
          <w:sz w:val="28"/>
          <w:szCs w:val="28"/>
        </w:rPr>
        <w:t xml:space="preserve"> </w:t>
      </w:r>
      <w:proofErr w:type="gramStart"/>
      <w:r w:rsidRPr="00D65520">
        <w:rPr>
          <w:sz w:val="28"/>
          <w:szCs w:val="28"/>
        </w:rPr>
        <w:t>д</w:t>
      </w:r>
      <w:proofErr w:type="gramEnd"/>
      <w:r w:rsidRPr="00D65520">
        <w:rPr>
          <w:sz w:val="28"/>
          <w:szCs w:val="28"/>
        </w:rPr>
        <w:t xml:space="preserve">ля служб мобильного </w:t>
      </w:r>
      <w:r w:rsidRPr="00D65520">
        <w:rPr>
          <w:sz w:val="28"/>
          <w:szCs w:val="28"/>
          <w:lang w:val="en-US"/>
        </w:rPr>
        <w:t>IP</w:t>
      </w:r>
      <w:r w:rsidRPr="00D65520">
        <w:rPr>
          <w:sz w:val="28"/>
          <w:szCs w:val="28"/>
        </w:rPr>
        <w:t xml:space="preserve">, </w:t>
      </w:r>
      <w:r w:rsidRPr="00D65520">
        <w:rPr>
          <w:sz w:val="28"/>
          <w:szCs w:val="28"/>
          <w:lang w:val="en-US"/>
        </w:rPr>
        <w:t>PDSN</w:t>
      </w:r>
      <w:r w:rsidRPr="00D65520">
        <w:rPr>
          <w:sz w:val="28"/>
          <w:szCs w:val="28"/>
        </w:rPr>
        <w:t xml:space="preserve"> поддерживает стандарт внешнего агента мобильного </w:t>
      </w:r>
      <w:r w:rsidRPr="00D65520">
        <w:rPr>
          <w:sz w:val="28"/>
          <w:szCs w:val="28"/>
          <w:lang w:val="en-US"/>
        </w:rPr>
        <w:t>IP</w:t>
      </w:r>
      <w:r w:rsidRPr="00D65520">
        <w:rPr>
          <w:sz w:val="28"/>
          <w:szCs w:val="28"/>
        </w:rPr>
        <w:t xml:space="preserve">: изменение направления соединения, идентификация доступа в сеть и присвоение НА адресов. </w:t>
      </w:r>
      <w:proofErr w:type="gramStart"/>
      <w:r w:rsidRPr="00D65520">
        <w:rPr>
          <w:sz w:val="28"/>
          <w:szCs w:val="28"/>
          <w:lang w:val="en-US"/>
        </w:rPr>
        <w:t>PDSN</w:t>
      </w:r>
      <w:r w:rsidRPr="00D65520">
        <w:rPr>
          <w:sz w:val="28"/>
          <w:szCs w:val="28"/>
        </w:rPr>
        <w:t xml:space="preserve"> полностью совместим со стандартами третьего поколения 3</w:t>
      </w:r>
      <w:r w:rsidRPr="00D65520">
        <w:rPr>
          <w:sz w:val="28"/>
          <w:szCs w:val="28"/>
          <w:lang w:val="en-US"/>
        </w:rPr>
        <w:t>G</w:t>
      </w:r>
      <w:r w:rsidRPr="00D65520">
        <w:rPr>
          <w:sz w:val="28"/>
          <w:szCs w:val="28"/>
        </w:rPr>
        <w:t>.</w:t>
      </w:r>
      <w:proofErr w:type="gramEnd"/>
      <w:r w:rsidRPr="00D65520">
        <w:rPr>
          <w:sz w:val="28"/>
          <w:szCs w:val="28"/>
        </w:rPr>
        <w:t xml:space="preserve"> </w:t>
      </w:r>
    </w:p>
    <w:p w:rsidR="00D65520" w:rsidRPr="00D65520" w:rsidRDefault="00D65520" w:rsidP="00D65520">
      <w:pPr>
        <w:spacing w:line="360" w:lineRule="auto"/>
        <w:ind w:firstLine="540"/>
        <w:jc w:val="both"/>
        <w:rPr>
          <w:sz w:val="28"/>
          <w:szCs w:val="28"/>
        </w:rPr>
      </w:pPr>
      <w:r w:rsidRPr="00D65520">
        <w:rPr>
          <w:b/>
          <w:sz w:val="28"/>
          <w:szCs w:val="28"/>
        </w:rPr>
        <w:t>Узел управления иностранного агента (</w:t>
      </w:r>
      <w:r w:rsidRPr="00D65520">
        <w:rPr>
          <w:b/>
          <w:sz w:val="28"/>
          <w:szCs w:val="28"/>
          <w:lang w:val="en-US"/>
        </w:rPr>
        <w:t>FACN</w:t>
      </w:r>
      <w:r w:rsidRPr="00D65520">
        <w:rPr>
          <w:b/>
          <w:sz w:val="28"/>
          <w:szCs w:val="28"/>
        </w:rPr>
        <w:t>).</w:t>
      </w:r>
      <w:r w:rsidRPr="00D65520">
        <w:rPr>
          <w:sz w:val="28"/>
          <w:szCs w:val="28"/>
        </w:rPr>
        <w:t xml:space="preserve"> Использование узла </w:t>
      </w:r>
      <w:r w:rsidRPr="00D65520">
        <w:rPr>
          <w:sz w:val="28"/>
          <w:szCs w:val="28"/>
          <w:lang w:val="en-US"/>
        </w:rPr>
        <w:t>FACN</w:t>
      </w:r>
      <w:r w:rsidRPr="00D65520">
        <w:rPr>
          <w:sz w:val="28"/>
          <w:szCs w:val="28"/>
        </w:rPr>
        <w:t xml:space="preserve"> в базовой сети стандарта </w:t>
      </w:r>
      <w:r w:rsidRPr="00D65520">
        <w:rPr>
          <w:sz w:val="28"/>
          <w:szCs w:val="28"/>
          <w:lang w:val="en-US"/>
        </w:rPr>
        <w:t>CDMA</w:t>
      </w:r>
      <w:r w:rsidRPr="00D65520">
        <w:rPr>
          <w:sz w:val="28"/>
          <w:szCs w:val="28"/>
        </w:rPr>
        <w:t xml:space="preserve"> необязательно. Однако при расширении системы </w:t>
      </w:r>
      <w:r w:rsidRPr="00D65520">
        <w:rPr>
          <w:sz w:val="28"/>
          <w:szCs w:val="28"/>
          <w:lang w:val="en-US"/>
        </w:rPr>
        <w:t>FACN</w:t>
      </w:r>
      <w:r w:rsidRPr="00D65520">
        <w:rPr>
          <w:sz w:val="28"/>
          <w:szCs w:val="28"/>
        </w:rPr>
        <w:t xml:space="preserve"> может использоваться совместно с несколькими узлами </w:t>
      </w:r>
      <w:r w:rsidRPr="00D65520">
        <w:rPr>
          <w:sz w:val="28"/>
          <w:szCs w:val="28"/>
          <w:lang w:val="en-US"/>
        </w:rPr>
        <w:t>PDSN</w:t>
      </w:r>
      <w:r w:rsidRPr="00D65520">
        <w:rPr>
          <w:sz w:val="28"/>
          <w:szCs w:val="28"/>
        </w:rPr>
        <w:t xml:space="preserve"> для объединения основных узлов системы и узлов расширения. </w:t>
      </w:r>
      <w:proofErr w:type="gramStart"/>
      <w:r w:rsidRPr="00D65520">
        <w:rPr>
          <w:sz w:val="28"/>
          <w:szCs w:val="28"/>
          <w:lang w:val="en-US"/>
        </w:rPr>
        <w:t>FACN</w:t>
      </w:r>
      <w:r w:rsidRPr="00D65520">
        <w:rPr>
          <w:sz w:val="28"/>
          <w:szCs w:val="28"/>
        </w:rPr>
        <w:t xml:space="preserve"> обеспечивает IР- адресацию </w:t>
      </w:r>
      <w:r w:rsidRPr="00D65520">
        <w:rPr>
          <w:sz w:val="28"/>
          <w:szCs w:val="28"/>
          <w:lang w:val="en-US"/>
        </w:rPr>
        <w:t>PSF</w:t>
      </w:r>
      <w:r w:rsidRPr="00D65520">
        <w:rPr>
          <w:sz w:val="28"/>
          <w:szCs w:val="28"/>
        </w:rPr>
        <w:t xml:space="preserve">, что позволяет эффективно использовать ресурсы </w:t>
      </w:r>
      <w:r w:rsidRPr="00D65520">
        <w:rPr>
          <w:sz w:val="28"/>
          <w:szCs w:val="28"/>
          <w:lang w:val="en-US"/>
        </w:rPr>
        <w:t>R</w:t>
      </w:r>
      <w:r w:rsidRPr="00D65520">
        <w:rPr>
          <w:sz w:val="28"/>
          <w:szCs w:val="28"/>
        </w:rPr>
        <w:t xml:space="preserve">-Р- интерфейса (интерфейс между </w:t>
      </w:r>
      <w:r w:rsidRPr="00D65520">
        <w:rPr>
          <w:sz w:val="28"/>
          <w:szCs w:val="28"/>
          <w:lang w:val="en-US"/>
        </w:rPr>
        <w:t>BSC</w:t>
      </w:r>
      <w:r w:rsidRPr="00D65520">
        <w:rPr>
          <w:sz w:val="28"/>
          <w:szCs w:val="28"/>
        </w:rPr>
        <w:t xml:space="preserve"> и </w:t>
      </w:r>
      <w:r w:rsidRPr="00D65520">
        <w:rPr>
          <w:sz w:val="28"/>
          <w:szCs w:val="28"/>
          <w:lang w:val="en-US"/>
        </w:rPr>
        <w:t>PDSN</w:t>
      </w:r>
      <w:r w:rsidRPr="00D65520">
        <w:rPr>
          <w:sz w:val="28"/>
          <w:szCs w:val="28"/>
        </w:rPr>
        <w:t>).</w:t>
      </w:r>
      <w:proofErr w:type="gramEnd"/>
      <w:r w:rsidRPr="00D65520">
        <w:rPr>
          <w:sz w:val="28"/>
          <w:szCs w:val="28"/>
        </w:rPr>
        <w:t xml:space="preserve"> Использование </w:t>
      </w:r>
      <w:r w:rsidRPr="00D65520">
        <w:rPr>
          <w:sz w:val="28"/>
          <w:szCs w:val="28"/>
          <w:lang w:val="en-US"/>
        </w:rPr>
        <w:t>FACN</w:t>
      </w:r>
      <w:r w:rsidRPr="00D65520">
        <w:rPr>
          <w:sz w:val="28"/>
          <w:szCs w:val="28"/>
        </w:rPr>
        <w:t xml:space="preserve"> значительно расширяет возможности систем стандарта 3</w:t>
      </w:r>
      <w:r w:rsidRPr="00D65520">
        <w:rPr>
          <w:sz w:val="28"/>
          <w:szCs w:val="28"/>
          <w:lang w:val="en-US"/>
        </w:rPr>
        <w:t>G</w:t>
      </w:r>
      <w:r w:rsidRPr="00D65520">
        <w:rPr>
          <w:sz w:val="28"/>
          <w:szCs w:val="28"/>
        </w:rPr>
        <w:t>.</w:t>
      </w:r>
    </w:p>
    <w:p w:rsidR="00D65520" w:rsidRPr="00D65520" w:rsidRDefault="00D65520" w:rsidP="00D65520">
      <w:pPr>
        <w:spacing w:line="360" w:lineRule="auto"/>
        <w:ind w:firstLine="348"/>
        <w:jc w:val="both"/>
        <w:rPr>
          <w:sz w:val="28"/>
          <w:szCs w:val="28"/>
        </w:rPr>
      </w:pPr>
      <w:r w:rsidRPr="00D65520">
        <w:rPr>
          <w:b/>
          <w:sz w:val="28"/>
          <w:szCs w:val="28"/>
        </w:rPr>
        <w:t>Агент опорной сети (</w:t>
      </w:r>
      <w:proofErr w:type="gramStart"/>
      <w:r w:rsidRPr="00D65520">
        <w:rPr>
          <w:b/>
          <w:sz w:val="28"/>
          <w:szCs w:val="28"/>
        </w:rPr>
        <w:t>НА</w:t>
      </w:r>
      <w:proofErr w:type="gramEnd"/>
      <w:r w:rsidRPr="00D65520">
        <w:rPr>
          <w:b/>
          <w:sz w:val="28"/>
          <w:szCs w:val="28"/>
        </w:rPr>
        <w:t>).</w:t>
      </w:r>
      <w:r w:rsidRPr="00D65520">
        <w:rPr>
          <w:sz w:val="28"/>
          <w:szCs w:val="28"/>
        </w:rPr>
        <w:t xml:space="preserve"> Основные функции </w:t>
      </w:r>
      <w:proofErr w:type="gramStart"/>
      <w:r w:rsidRPr="00D65520">
        <w:rPr>
          <w:sz w:val="28"/>
          <w:szCs w:val="28"/>
        </w:rPr>
        <w:t>НА</w:t>
      </w:r>
      <w:proofErr w:type="gramEnd"/>
      <w:r w:rsidRPr="00D65520">
        <w:rPr>
          <w:sz w:val="28"/>
          <w:szCs w:val="28"/>
        </w:rPr>
        <w:t xml:space="preserve">: </w:t>
      </w:r>
    </w:p>
    <w:p w:rsidR="00D65520" w:rsidRPr="00D65520" w:rsidRDefault="00D65520" w:rsidP="00D65520">
      <w:pPr>
        <w:spacing w:line="360" w:lineRule="auto"/>
        <w:ind w:firstLine="348"/>
        <w:jc w:val="both"/>
        <w:rPr>
          <w:sz w:val="28"/>
          <w:szCs w:val="28"/>
        </w:rPr>
      </w:pPr>
      <w:r w:rsidRPr="00D65520">
        <w:rPr>
          <w:sz w:val="28"/>
          <w:szCs w:val="28"/>
        </w:rPr>
        <w:t xml:space="preserve">- прием регистрационного запроса от </w:t>
      </w:r>
      <w:r w:rsidRPr="00D65520">
        <w:rPr>
          <w:sz w:val="28"/>
          <w:szCs w:val="28"/>
          <w:lang w:val="en-US"/>
        </w:rPr>
        <w:t>HACN</w:t>
      </w:r>
      <w:r w:rsidRPr="00D65520">
        <w:rPr>
          <w:sz w:val="28"/>
          <w:szCs w:val="28"/>
        </w:rPr>
        <w:t>;</w:t>
      </w:r>
    </w:p>
    <w:p w:rsidR="00D65520" w:rsidRPr="00D65520" w:rsidRDefault="00D65520" w:rsidP="00D65520">
      <w:pPr>
        <w:spacing w:line="360" w:lineRule="auto"/>
        <w:ind w:firstLine="348"/>
        <w:jc w:val="both"/>
        <w:rPr>
          <w:sz w:val="28"/>
          <w:szCs w:val="28"/>
        </w:rPr>
      </w:pPr>
      <w:r w:rsidRPr="00D65520">
        <w:rPr>
          <w:sz w:val="28"/>
          <w:szCs w:val="28"/>
        </w:rPr>
        <w:t xml:space="preserve">- создание связанных записей о подвижных абонентах; </w:t>
      </w:r>
    </w:p>
    <w:p w:rsidR="00D65520" w:rsidRPr="00D65520" w:rsidRDefault="00D65520" w:rsidP="00D65520">
      <w:pPr>
        <w:spacing w:line="360" w:lineRule="auto"/>
        <w:ind w:firstLine="348"/>
        <w:jc w:val="both"/>
        <w:rPr>
          <w:sz w:val="28"/>
          <w:szCs w:val="28"/>
        </w:rPr>
      </w:pPr>
      <w:r w:rsidRPr="00D65520">
        <w:rPr>
          <w:sz w:val="28"/>
          <w:szCs w:val="28"/>
        </w:rPr>
        <w:t xml:space="preserve">- установление и прерывание </w:t>
      </w:r>
      <w:r w:rsidRPr="00D65520">
        <w:rPr>
          <w:sz w:val="28"/>
          <w:szCs w:val="28"/>
          <w:lang w:val="en-US"/>
        </w:rPr>
        <w:t>IP</w:t>
      </w:r>
      <w:r w:rsidRPr="00D65520">
        <w:rPr>
          <w:sz w:val="28"/>
          <w:szCs w:val="28"/>
        </w:rPr>
        <w:t xml:space="preserve">-соединения, </w:t>
      </w:r>
      <w:proofErr w:type="gramStart"/>
      <w:r w:rsidRPr="00D65520">
        <w:rPr>
          <w:sz w:val="28"/>
          <w:szCs w:val="28"/>
        </w:rPr>
        <w:t>поддерживаемого</w:t>
      </w:r>
      <w:proofErr w:type="gramEnd"/>
      <w:r w:rsidRPr="00D65520">
        <w:rPr>
          <w:sz w:val="28"/>
          <w:szCs w:val="28"/>
        </w:rPr>
        <w:t xml:space="preserve"> </w:t>
      </w:r>
      <w:r w:rsidRPr="00D65520">
        <w:rPr>
          <w:sz w:val="28"/>
          <w:szCs w:val="28"/>
        </w:rPr>
        <w:br/>
      </w:r>
      <w:r w:rsidRPr="00D65520">
        <w:rPr>
          <w:sz w:val="28"/>
          <w:szCs w:val="28"/>
          <w:lang w:val="en-US"/>
        </w:rPr>
        <w:t>PDSN</w:t>
      </w:r>
      <w:r w:rsidRPr="00D65520">
        <w:rPr>
          <w:sz w:val="28"/>
          <w:szCs w:val="28"/>
        </w:rPr>
        <w:t xml:space="preserve">: </w:t>
      </w:r>
      <w:proofErr w:type="gramStart"/>
      <w:r w:rsidRPr="00D65520">
        <w:rPr>
          <w:sz w:val="28"/>
          <w:szCs w:val="28"/>
        </w:rPr>
        <w:t>НА распаковывает</w:t>
      </w:r>
      <w:proofErr w:type="gramEnd"/>
      <w:r w:rsidRPr="00D65520">
        <w:rPr>
          <w:sz w:val="28"/>
          <w:szCs w:val="28"/>
        </w:rPr>
        <w:t xml:space="preserve"> данные и передает их в обратном направлении к </w:t>
      </w:r>
      <w:r w:rsidRPr="00D65520">
        <w:rPr>
          <w:sz w:val="28"/>
          <w:szCs w:val="28"/>
          <w:lang w:val="en-US"/>
        </w:rPr>
        <w:t>ISP</w:t>
      </w:r>
      <w:r w:rsidRPr="00D65520">
        <w:rPr>
          <w:sz w:val="28"/>
          <w:szCs w:val="28"/>
        </w:rPr>
        <w:t xml:space="preserve">, а принятые от </w:t>
      </w:r>
      <w:r w:rsidRPr="00D65520">
        <w:rPr>
          <w:sz w:val="28"/>
          <w:szCs w:val="28"/>
          <w:lang w:val="en-US"/>
        </w:rPr>
        <w:t>ISP</w:t>
      </w:r>
      <w:r w:rsidRPr="00D65520">
        <w:rPr>
          <w:sz w:val="28"/>
          <w:szCs w:val="28"/>
        </w:rPr>
        <w:t xml:space="preserve"> данные упаковывает и передает по прямому каналу узлу </w:t>
      </w:r>
      <w:r w:rsidRPr="00D65520">
        <w:rPr>
          <w:sz w:val="28"/>
          <w:szCs w:val="28"/>
          <w:lang w:val="en-US"/>
        </w:rPr>
        <w:t>PDSN</w:t>
      </w:r>
      <w:r w:rsidRPr="00D65520">
        <w:rPr>
          <w:sz w:val="28"/>
          <w:szCs w:val="28"/>
        </w:rPr>
        <w:t>.</w:t>
      </w:r>
    </w:p>
    <w:p w:rsidR="00D65520" w:rsidRPr="00D65520" w:rsidRDefault="00D65520" w:rsidP="00D65520">
      <w:pPr>
        <w:spacing w:line="360" w:lineRule="auto"/>
        <w:ind w:firstLine="348"/>
        <w:jc w:val="both"/>
        <w:rPr>
          <w:sz w:val="28"/>
          <w:szCs w:val="28"/>
        </w:rPr>
      </w:pPr>
      <w:r w:rsidRPr="00D65520">
        <w:rPr>
          <w:b/>
          <w:sz w:val="28"/>
          <w:szCs w:val="28"/>
        </w:rPr>
        <w:lastRenderedPageBreak/>
        <w:t>Узел управления агента опорной сети (</w:t>
      </w:r>
      <w:r w:rsidRPr="00D65520">
        <w:rPr>
          <w:b/>
          <w:sz w:val="28"/>
          <w:szCs w:val="28"/>
          <w:lang w:val="en-US"/>
        </w:rPr>
        <w:t>HACN</w:t>
      </w:r>
      <w:r w:rsidRPr="00D65520">
        <w:rPr>
          <w:b/>
          <w:sz w:val="28"/>
          <w:szCs w:val="28"/>
        </w:rPr>
        <w:t>).</w:t>
      </w:r>
      <w:r w:rsidRPr="00D65520">
        <w:rPr>
          <w:sz w:val="28"/>
          <w:szCs w:val="28"/>
        </w:rPr>
        <w:t xml:space="preserve"> Использование узла </w:t>
      </w:r>
      <w:r w:rsidRPr="00D65520">
        <w:rPr>
          <w:sz w:val="28"/>
          <w:szCs w:val="28"/>
          <w:lang w:val="en-US"/>
        </w:rPr>
        <w:t>HACN</w:t>
      </w:r>
      <w:r w:rsidRPr="00D65520">
        <w:rPr>
          <w:sz w:val="28"/>
          <w:szCs w:val="28"/>
        </w:rPr>
        <w:t xml:space="preserve"> в базовой сети стандарта </w:t>
      </w:r>
      <w:r w:rsidRPr="00D65520">
        <w:rPr>
          <w:sz w:val="28"/>
          <w:szCs w:val="28"/>
          <w:lang w:val="en-US"/>
        </w:rPr>
        <w:t>CDMA</w:t>
      </w:r>
      <w:r w:rsidRPr="00D65520">
        <w:rPr>
          <w:sz w:val="28"/>
          <w:szCs w:val="28"/>
        </w:rPr>
        <w:t xml:space="preserve"> необязательно. Однако он может использоваться для управления сигнализацией мобильного </w:t>
      </w:r>
      <w:r w:rsidRPr="00D65520">
        <w:rPr>
          <w:sz w:val="28"/>
          <w:szCs w:val="28"/>
          <w:lang w:val="en-US"/>
        </w:rPr>
        <w:t>IP</w:t>
      </w:r>
      <w:r w:rsidRPr="00D65520">
        <w:rPr>
          <w:sz w:val="28"/>
          <w:szCs w:val="28"/>
        </w:rPr>
        <w:t xml:space="preserve"> и управления ресурсами </w:t>
      </w:r>
      <w:proofErr w:type="gramStart"/>
      <w:r w:rsidRPr="00D65520">
        <w:rPr>
          <w:sz w:val="28"/>
          <w:szCs w:val="28"/>
        </w:rPr>
        <w:t>НА</w:t>
      </w:r>
      <w:proofErr w:type="gramEnd"/>
      <w:r w:rsidRPr="00D65520">
        <w:rPr>
          <w:sz w:val="28"/>
          <w:szCs w:val="28"/>
        </w:rPr>
        <w:t xml:space="preserve"> </w:t>
      </w:r>
      <w:proofErr w:type="gramStart"/>
      <w:r w:rsidRPr="00D65520">
        <w:rPr>
          <w:sz w:val="28"/>
          <w:szCs w:val="28"/>
        </w:rPr>
        <w:t>при</w:t>
      </w:r>
      <w:proofErr w:type="gramEnd"/>
      <w:r w:rsidRPr="00D65520">
        <w:rPr>
          <w:sz w:val="28"/>
          <w:szCs w:val="28"/>
        </w:rPr>
        <w:t xml:space="preserve"> расширении емкости системы. Узел </w:t>
      </w:r>
      <w:r w:rsidRPr="00D65520">
        <w:rPr>
          <w:sz w:val="28"/>
          <w:szCs w:val="28"/>
          <w:lang w:val="en-US"/>
        </w:rPr>
        <w:t>HACN</w:t>
      </w:r>
      <w:r w:rsidRPr="00D65520">
        <w:rPr>
          <w:sz w:val="28"/>
          <w:szCs w:val="28"/>
        </w:rPr>
        <w:t xml:space="preserve"> отвечает за прием из </w:t>
      </w:r>
      <w:r w:rsidRPr="00D65520">
        <w:rPr>
          <w:sz w:val="28"/>
          <w:szCs w:val="28"/>
          <w:lang w:val="en-US"/>
        </w:rPr>
        <w:t>PDSN</w:t>
      </w:r>
      <w:r w:rsidRPr="00D65520">
        <w:rPr>
          <w:sz w:val="28"/>
          <w:szCs w:val="28"/>
        </w:rPr>
        <w:t xml:space="preserve"> информации о регистрации мобильного I</w:t>
      </w:r>
      <w:proofErr w:type="gramStart"/>
      <w:r w:rsidRPr="00D65520">
        <w:rPr>
          <w:sz w:val="28"/>
          <w:szCs w:val="28"/>
        </w:rPr>
        <w:t>Р-</w:t>
      </w:r>
      <w:proofErr w:type="gramEnd"/>
      <w:r w:rsidRPr="00D65520">
        <w:rPr>
          <w:sz w:val="28"/>
          <w:szCs w:val="28"/>
        </w:rPr>
        <w:t xml:space="preserve"> пользователя, и передачу ее указанному НА по прямому каналу. Использование </w:t>
      </w:r>
      <w:r w:rsidRPr="00D65520">
        <w:rPr>
          <w:sz w:val="28"/>
          <w:szCs w:val="28"/>
          <w:lang w:val="en-US"/>
        </w:rPr>
        <w:t>HACN</w:t>
      </w:r>
      <w:r w:rsidRPr="00D65520">
        <w:rPr>
          <w:sz w:val="28"/>
          <w:szCs w:val="28"/>
        </w:rPr>
        <w:t xml:space="preserve"> значительно расширяет возможности систем стандарта 3</w:t>
      </w:r>
      <w:r w:rsidRPr="00D65520">
        <w:rPr>
          <w:sz w:val="28"/>
          <w:szCs w:val="28"/>
          <w:lang w:val="en-US"/>
        </w:rPr>
        <w:t>G</w:t>
      </w:r>
      <w:r w:rsidRPr="00D65520">
        <w:rPr>
          <w:sz w:val="28"/>
          <w:szCs w:val="28"/>
        </w:rPr>
        <w:t>.</w:t>
      </w:r>
    </w:p>
    <w:p w:rsidR="00D65520" w:rsidRPr="00D65520" w:rsidRDefault="00D65520" w:rsidP="00D65520">
      <w:pPr>
        <w:spacing w:line="360" w:lineRule="auto"/>
        <w:ind w:firstLine="348"/>
        <w:jc w:val="both"/>
        <w:rPr>
          <w:sz w:val="28"/>
          <w:szCs w:val="28"/>
        </w:rPr>
      </w:pPr>
      <w:r w:rsidRPr="00D65520">
        <w:rPr>
          <w:sz w:val="28"/>
          <w:szCs w:val="28"/>
        </w:rPr>
        <w:t xml:space="preserve">Сервер </w:t>
      </w:r>
      <w:r w:rsidRPr="00D65520">
        <w:rPr>
          <w:sz w:val="28"/>
          <w:szCs w:val="28"/>
          <w:lang w:val="en-US"/>
        </w:rPr>
        <w:t>AAA</w:t>
      </w:r>
      <w:r w:rsidRPr="00D65520">
        <w:rPr>
          <w:sz w:val="28"/>
          <w:szCs w:val="28"/>
        </w:rPr>
        <w:t xml:space="preserve"> типа </w:t>
      </w:r>
      <w:r w:rsidRPr="00D65520">
        <w:rPr>
          <w:sz w:val="28"/>
          <w:szCs w:val="28"/>
          <w:lang w:val="en-US"/>
        </w:rPr>
        <w:t>RADIUS</w:t>
      </w:r>
      <w:r w:rsidRPr="00D65520">
        <w:rPr>
          <w:sz w:val="28"/>
          <w:szCs w:val="28"/>
        </w:rPr>
        <w:t xml:space="preserve">. Сервер </w:t>
      </w:r>
      <w:r w:rsidRPr="00D65520">
        <w:rPr>
          <w:sz w:val="28"/>
          <w:szCs w:val="28"/>
          <w:lang w:val="en-US"/>
        </w:rPr>
        <w:t>AAA</w:t>
      </w:r>
      <w:r w:rsidRPr="00D65520">
        <w:rPr>
          <w:sz w:val="28"/>
          <w:szCs w:val="28"/>
        </w:rPr>
        <w:t xml:space="preserve"> - высокоэффективный </w:t>
      </w:r>
      <w:r w:rsidRPr="00D65520">
        <w:rPr>
          <w:sz w:val="28"/>
          <w:szCs w:val="28"/>
          <w:lang w:val="en-US"/>
        </w:rPr>
        <w:t>RADIUS</w:t>
      </w:r>
      <w:r w:rsidRPr="00D65520">
        <w:rPr>
          <w:sz w:val="28"/>
          <w:szCs w:val="28"/>
        </w:rPr>
        <w:t xml:space="preserve">-сервер, обеспечивающий аутентификацию, учет стоимости базовых и дополнительных услуг. Сервер </w:t>
      </w:r>
      <w:r w:rsidRPr="00D65520">
        <w:rPr>
          <w:sz w:val="28"/>
          <w:szCs w:val="28"/>
          <w:lang w:val="en-US"/>
        </w:rPr>
        <w:t>AAA</w:t>
      </w:r>
      <w:r w:rsidRPr="00D65520">
        <w:rPr>
          <w:sz w:val="28"/>
          <w:szCs w:val="28"/>
        </w:rPr>
        <w:t xml:space="preserve"> - реализуется на базе </w:t>
      </w:r>
      <w:r w:rsidRPr="00D65520">
        <w:rPr>
          <w:sz w:val="28"/>
          <w:szCs w:val="28"/>
          <w:lang w:val="en-US"/>
        </w:rPr>
        <w:t>SUN</w:t>
      </w:r>
      <w:r w:rsidRPr="00D65520">
        <w:rPr>
          <w:sz w:val="28"/>
          <w:szCs w:val="28"/>
        </w:rPr>
        <w:t xml:space="preserve"> </w:t>
      </w:r>
      <w:r w:rsidRPr="00D65520">
        <w:rPr>
          <w:sz w:val="28"/>
          <w:szCs w:val="28"/>
          <w:lang w:val="en-US"/>
        </w:rPr>
        <w:t>SPARC</w:t>
      </w:r>
      <w:r w:rsidRPr="00D65520">
        <w:rPr>
          <w:sz w:val="28"/>
          <w:szCs w:val="28"/>
        </w:rPr>
        <w:t xml:space="preserve"> 7 или более поздней версии. </w:t>
      </w:r>
    </w:p>
    <w:p w:rsidR="00D65520" w:rsidRPr="00D65520" w:rsidRDefault="00D65520" w:rsidP="00D65520">
      <w:pPr>
        <w:spacing w:line="360" w:lineRule="auto"/>
        <w:ind w:firstLine="348"/>
        <w:jc w:val="both"/>
        <w:rPr>
          <w:b/>
          <w:sz w:val="28"/>
          <w:szCs w:val="28"/>
        </w:rPr>
      </w:pPr>
      <w:r w:rsidRPr="00D65520">
        <w:rPr>
          <w:sz w:val="28"/>
          <w:szCs w:val="28"/>
        </w:rPr>
        <w:br/>
      </w:r>
      <w:r w:rsidRPr="00D65520">
        <w:rPr>
          <w:b/>
          <w:sz w:val="28"/>
          <w:szCs w:val="28"/>
        </w:rPr>
        <w:t>2.4. Система управления i</w:t>
      </w:r>
      <w:r w:rsidRPr="00D65520">
        <w:rPr>
          <w:b/>
          <w:sz w:val="28"/>
          <w:szCs w:val="28"/>
          <w:lang w:val="en-US"/>
        </w:rPr>
        <w:t>Manager</w:t>
      </w:r>
      <w:r w:rsidRPr="00D65520">
        <w:rPr>
          <w:b/>
          <w:sz w:val="28"/>
          <w:szCs w:val="28"/>
        </w:rPr>
        <w:t xml:space="preserve">  М2000</w:t>
      </w:r>
    </w:p>
    <w:p w:rsidR="00D65520" w:rsidRPr="00D65520" w:rsidRDefault="00D65520" w:rsidP="00D65520">
      <w:pPr>
        <w:spacing w:line="360" w:lineRule="auto"/>
        <w:ind w:firstLine="348"/>
        <w:jc w:val="both"/>
        <w:rPr>
          <w:b/>
          <w:sz w:val="28"/>
          <w:szCs w:val="28"/>
        </w:rPr>
      </w:pPr>
    </w:p>
    <w:p w:rsidR="00D65520" w:rsidRPr="00D65520" w:rsidRDefault="00D65520" w:rsidP="00D65520">
      <w:pPr>
        <w:spacing w:line="360" w:lineRule="auto"/>
        <w:ind w:firstLine="708"/>
        <w:jc w:val="both"/>
        <w:rPr>
          <w:sz w:val="28"/>
          <w:szCs w:val="28"/>
        </w:rPr>
      </w:pPr>
      <w:r w:rsidRPr="00D65520">
        <w:rPr>
          <w:sz w:val="28"/>
          <w:szCs w:val="28"/>
        </w:rPr>
        <w:t>Оборудование i</w:t>
      </w:r>
      <w:r w:rsidRPr="00D65520">
        <w:rPr>
          <w:sz w:val="28"/>
          <w:szCs w:val="28"/>
          <w:lang w:val="en-US"/>
        </w:rPr>
        <w:t>Manager</w:t>
      </w:r>
      <w:r w:rsidRPr="00D65520">
        <w:rPr>
          <w:sz w:val="28"/>
          <w:szCs w:val="28"/>
        </w:rPr>
        <w:t xml:space="preserve">  М2000 является системой управления сетью подвижной связи. Система i</w:t>
      </w:r>
      <w:r w:rsidRPr="00D65520">
        <w:rPr>
          <w:sz w:val="28"/>
          <w:szCs w:val="28"/>
          <w:lang w:val="en-US"/>
        </w:rPr>
        <w:t>Manager</w:t>
      </w:r>
      <w:r w:rsidRPr="00D65520">
        <w:rPr>
          <w:sz w:val="28"/>
          <w:szCs w:val="28"/>
        </w:rPr>
        <w:t xml:space="preserve">  М2000 выполняет функции централизованного управления и технической поддержки оборудования производства </w:t>
      </w:r>
      <w:r w:rsidRPr="00D65520">
        <w:rPr>
          <w:sz w:val="28"/>
          <w:szCs w:val="28"/>
          <w:lang w:val="en-US"/>
        </w:rPr>
        <w:t>Huawei</w:t>
      </w:r>
      <w:r w:rsidRPr="00D65520">
        <w:rPr>
          <w:sz w:val="28"/>
          <w:szCs w:val="28"/>
        </w:rPr>
        <w:t xml:space="preserve"> серии </w:t>
      </w:r>
      <w:r w:rsidRPr="00D65520">
        <w:rPr>
          <w:sz w:val="28"/>
          <w:szCs w:val="28"/>
          <w:lang w:val="en-US"/>
        </w:rPr>
        <w:t>CDMA</w:t>
      </w:r>
      <w:r w:rsidRPr="00D65520">
        <w:rPr>
          <w:sz w:val="28"/>
          <w:szCs w:val="28"/>
        </w:rPr>
        <w:t xml:space="preserve"> 2000, включая </w:t>
      </w:r>
      <w:r w:rsidRPr="00D65520">
        <w:rPr>
          <w:sz w:val="28"/>
          <w:szCs w:val="28"/>
          <w:lang w:val="en-US"/>
        </w:rPr>
        <w:t>MSC</w:t>
      </w:r>
      <w:r w:rsidRPr="00D65520">
        <w:rPr>
          <w:sz w:val="28"/>
          <w:szCs w:val="28"/>
        </w:rPr>
        <w:t xml:space="preserve">, встроенный шлюз </w:t>
      </w:r>
      <w:r w:rsidRPr="00D65520">
        <w:rPr>
          <w:sz w:val="28"/>
          <w:szCs w:val="28"/>
          <w:lang w:val="en-US"/>
        </w:rPr>
        <w:t>HLR</w:t>
      </w:r>
      <w:r w:rsidRPr="00D65520">
        <w:rPr>
          <w:sz w:val="28"/>
          <w:szCs w:val="28"/>
        </w:rPr>
        <w:t xml:space="preserve">, </w:t>
      </w:r>
      <w:proofErr w:type="gramStart"/>
      <w:r w:rsidRPr="00D65520">
        <w:rPr>
          <w:sz w:val="28"/>
          <w:szCs w:val="28"/>
        </w:rPr>
        <w:t>с</w:t>
      </w:r>
      <w:proofErr w:type="gramEnd"/>
      <w:r w:rsidRPr="00D65520">
        <w:rPr>
          <w:sz w:val="28"/>
          <w:szCs w:val="28"/>
          <w:lang w:val="en-US"/>
        </w:rPr>
        <w:t>BSC</w:t>
      </w:r>
      <w:r w:rsidRPr="00D65520">
        <w:rPr>
          <w:sz w:val="28"/>
          <w:szCs w:val="28"/>
        </w:rPr>
        <w:t>/с</w:t>
      </w:r>
      <w:r w:rsidRPr="00D65520">
        <w:rPr>
          <w:sz w:val="28"/>
          <w:szCs w:val="28"/>
          <w:lang w:val="en-US"/>
        </w:rPr>
        <w:t>BST</w:t>
      </w:r>
      <w:r w:rsidRPr="00D65520">
        <w:rPr>
          <w:sz w:val="28"/>
          <w:szCs w:val="28"/>
        </w:rPr>
        <w:t xml:space="preserve">, </w:t>
      </w:r>
      <w:r w:rsidRPr="00D65520">
        <w:rPr>
          <w:sz w:val="28"/>
          <w:szCs w:val="28"/>
          <w:lang w:val="en-US"/>
        </w:rPr>
        <w:t>PDSN</w:t>
      </w:r>
      <w:r w:rsidRPr="00D65520">
        <w:rPr>
          <w:sz w:val="28"/>
          <w:szCs w:val="28"/>
        </w:rPr>
        <w:t xml:space="preserve">, </w:t>
      </w:r>
      <w:r w:rsidRPr="00D65520">
        <w:rPr>
          <w:sz w:val="28"/>
          <w:szCs w:val="28"/>
          <w:lang w:val="en-US"/>
        </w:rPr>
        <w:t>RADIUS</w:t>
      </w:r>
      <w:r w:rsidRPr="00D65520">
        <w:rPr>
          <w:sz w:val="28"/>
          <w:szCs w:val="28"/>
        </w:rPr>
        <w:t xml:space="preserve"> ААА, НА и т.д. Оборудование i</w:t>
      </w:r>
      <w:r w:rsidRPr="00D65520">
        <w:rPr>
          <w:sz w:val="28"/>
          <w:szCs w:val="28"/>
          <w:lang w:val="en-US"/>
        </w:rPr>
        <w:t>Manager</w:t>
      </w:r>
      <w:r w:rsidRPr="00D65520">
        <w:rPr>
          <w:sz w:val="28"/>
          <w:szCs w:val="28"/>
        </w:rPr>
        <w:t xml:space="preserve"> М2000 поддерживает стандартный интерфейс </w:t>
      </w:r>
      <w:r w:rsidRPr="00D65520">
        <w:rPr>
          <w:sz w:val="28"/>
          <w:szCs w:val="28"/>
          <w:lang w:val="en-US"/>
        </w:rPr>
        <w:t>CORBA</w:t>
      </w:r>
      <w:r w:rsidRPr="00D65520">
        <w:rPr>
          <w:sz w:val="28"/>
          <w:szCs w:val="28"/>
        </w:rPr>
        <w:t xml:space="preserve"> с системой сетевого управления более высокого уровня. Помимо указанных выше функций оборудование i</w:t>
      </w:r>
      <w:r w:rsidRPr="00D65520">
        <w:rPr>
          <w:sz w:val="28"/>
          <w:szCs w:val="28"/>
          <w:lang w:val="en-US"/>
        </w:rPr>
        <w:t>Manager</w:t>
      </w:r>
      <w:r w:rsidRPr="00D65520">
        <w:rPr>
          <w:sz w:val="28"/>
          <w:szCs w:val="28"/>
        </w:rPr>
        <w:t xml:space="preserve"> М2000 позволяет в соответствии с реальной конфигурацией сети и требованиями оператора задать такие параметры элементов сети (</w:t>
      </w:r>
      <w:r w:rsidRPr="00D65520">
        <w:rPr>
          <w:sz w:val="28"/>
          <w:szCs w:val="28"/>
          <w:lang w:val="en-US"/>
        </w:rPr>
        <w:t>NE</w:t>
      </w:r>
      <w:r w:rsidRPr="00D65520">
        <w:rPr>
          <w:sz w:val="28"/>
          <w:szCs w:val="28"/>
        </w:rPr>
        <w:t>), при которых достигается максимальная эффективность управления сетью и предоставления всего комплекса услуг абонентам сети подвижной связи.</w:t>
      </w:r>
    </w:p>
    <w:p w:rsidR="00D65520" w:rsidRPr="00D65520" w:rsidRDefault="00D65520" w:rsidP="00D65520">
      <w:pPr>
        <w:spacing w:line="360" w:lineRule="auto"/>
        <w:ind w:firstLine="708"/>
        <w:jc w:val="both"/>
        <w:rPr>
          <w:sz w:val="28"/>
          <w:szCs w:val="28"/>
        </w:rPr>
      </w:pPr>
      <w:r w:rsidRPr="00D65520">
        <w:rPr>
          <w:noProof/>
          <w:sz w:val="28"/>
          <w:szCs w:val="28"/>
        </w:rPr>
        <w:lastRenderedPageBreak/>
        <w:drawing>
          <wp:anchor distT="0" distB="0" distL="114300" distR="114300" simplePos="0" relativeHeight="251668480" behindDoc="0" locked="0" layoutInCell="1" allowOverlap="1">
            <wp:simplePos x="0" y="0"/>
            <wp:positionH relativeFrom="column">
              <wp:posOffset>0</wp:posOffset>
            </wp:positionH>
            <wp:positionV relativeFrom="paragraph">
              <wp:posOffset>1991360</wp:posOffset>
            </wp:positionV>
            <wp:extent cx="5924550" cy="4572000"/>
            <wp:effectExtent l="1905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b="7869"/>
                    <a:stretch>
                      <a:fillRect/>
                    </a:stretch>
                  </pic:blipFill>
                  <pic:spPr bwMode="auto">
                    <a:xfrm>
                      <a:off x="0" y="0"/>
                      <a:ext cx="5924550" cy="4572000"/>
                    </a:xfrm>
                    <a:prstGeom prst="rect">
                      <a:avLst/>
                    </a:prstGeom>
                    <a:noFill/>
                    <a:ln w="9525">
                      <a:noFill/>
                      <a:miter lim="800000"/>
                      <a:headEnd/>
                      <a:tailEnd/>
                    </a:ln>
                  </pic:spPr>
                </pic:pic>
              </a:graphicData>
            </a:graphic>
          </wp:anchor>
        </w:drawing>
      </w:r>
      <w:r w:rsidRPr="00D65520">
        <w:rPr>
          <w:sz w:val="28"/>
          <w:szCs w:val="28"/>
          <w:u w:val="single"/>
        </w:rPr>
        <w:t>Структура сети управления (рис. 2.9).</w:t>
      </w:r>
      <w:r w:rsidRPr="00D65520">
        <w:rPr>
          <w:sz w:val="28"/>
          <w:szCs w:val="28"/>
        </w:rPr>
        <w:t xml:space="preserve"> Все аппаратные средства системы i</w:t>
      </w:r>
      <w:r w:rsidRPr="00D65520">
        <w:rPr>
          <w:sz w:val="28"/>
          <w:szCs w:val="28"/>
          <w:lang w:val="en-US"/>
        </w:rPr>
        <w:t>Manager</w:t>
      </w:r>
      <w:r w:rsidRPr="00D65520">
        <w:rPr>
          <w:sz w:val="28"/>
          <w:szCs w:val="28"/>
        </w:rPr>
        <w:t xml:space="preserve"> М2000, включая сервер и терминалы, реализуются на базе компьютеров общего назначения. Оборудование, обеспечивающее интерфейс сетевых элементов (</w:t>
      </w:r>
      <w:r w:rsidRPr="00D65520">
        <w:rPr>
          <w:sz w:val="28"/>
          <w:szCs w:val="28"/>
          <w:lang w:val="en-US"/>
        </w:rPr>
        <w:t>NE</w:t>
      </w:r>
      <w:r w:rsidRPr="00D65520">
        <w:rPr>
          <w:sz w:val="28"/>
          <w:szCs w:val="28"/>
        </w:rPr>
        <w:t xml:space="preserve">) и модуля администрирования (ВАМ – </w:t>
      </w:r>
      <w:r w:rsidRPr="00D65520">
        <w:rPr>
          <w:sz w:val="28"/>
          <w:szCs w:val="28"/>
          <w:lang w:val="en-US"/>
        </w:rPr>
        <w:t>Back</w:t>
      </w:r>
      <w:r w:rsidRPr="00D65520">
        <w:rPr>
          <w:sz w:val="28"/>
          <w:szCs w:val="28"/>
        </w:rPr>
        <w:t xml:space="preserve"> </w:t>
      </w:r>
      <w:r w:rsidRPr="00D65520">
        <w:rPr>
          <w:sz w:val="28"/>
          <w:szCs w:val="28"/>
          <w:lang w:val="en-US"/>
        </w:rPr>
        <w:t>Administrative</w:t>
      </w:r>
      <w:r w:rsidRPr="00D65520">
        <w:rPr>
          <w:sz w:val="28"/>
          <w:szCs w:val="28"/>
        </w:rPr>
        <w:t xml:space="preserve"> </w:t>
      </w:r>
      <w:r w:rsidRPr="00D65520">
        <w:rPr>
          <w:sz w:val="28"/>
          <w:szCs w:val="28"/>
          <w:lang w:val="en-US"/>
        </w:rPr>
        <w:t>Module</w:t>
      </w:r>
      <w:r w:rsidRPr="00D65520">
        <w:rPr>
          <w:sz w:val="28"/>
          <w:szCs w:val="28"/>
        </w:rPr>
        <w:t>) для выполнения операций эксплуатации и технического обслуживания, также реализовано на базе обычных компьютеров</w:t>
      </w:r>
      <w:proofErr w:type="gramStart"/>
      <w:r w:rsidRPr="00D65520">
        <w:rPr>
          <w:sz w:val="28"/>
          <w:szCs w:val="28"/>
        </w:rPr>
        <w:t>.</w:t>
      </w:r>
      <w:proofErr w:type="gramEnd"/>
      <w:r w:rsidRPr="00D65520">
        <w:rPr>
          <w:sz w:val="28"/>
          <w:szCs w:val="28"/>
        </w:rPr>
        <w:t xml:space="preserve"> </w:t>
      </w:r>
      <w:proofErr w:type="gramStart"/>
      <w:r w:rsidRPr="00D65520">
        <w:rPr>
          <w:sz w:val="28"/>
          <w:szCs w:val="28"/>
        </w:rPr>
        <w:t>д</w:t>
      </w:r>
      <w:proofErr w:type="gramEnd"/>
      <w:r w:rsidRPr="00D65520">
        <w:rPr>
          <w:sz w:val="28"/>
          <w:szCs w:val="28"/>
        </w:rPr>
        <w:t xml:space="preserve">ля объединения различных элементов </w:t>
      </w:r>
      <w:r w:rsidRPr="00D65520">
        <w:rPr>
          <w:sz w:val="28"/>
          <w:szCs w:val="28"/>
          <w:lang w:val="en-US"/>
        </w:rPr>
        <w:t>NE</w:t>
      </w:r>
      <w:r w:rsidRPr="00D65520">
        <w:rPr>
          <w:sz w:val="28"/>
          <w:szCs w:val="28"/>
        </w:rPr>
        <w:t xml:space="preserve"> в единую сеть могут использоваться различные технологии построения компьютерных сетей.</w:t>
      </w:r>
    </w:p>
    <w:p w:rsidR="00D65520" w:rsidRPr="00D65520" w:rsidRDefault="00D65520" w:rsidP="00D65520">
      <w:pPr>
        <w:spacing w:line="360" w:lineRule="auto"/>
        <w:ind w:firstLine="708"/>
        <w:jc w:val="both"/>
        <w:rPr>
          <w:sz w:val="28"/>
          <w:szCs w:val="28"/>
        </w:rPr>
      </w:pPr>
      <w:r w:rsidRPr="00D65520">
        <w:rPr>
          <w:sz w:val="28"/>
          <w:szCs w:val="28"/>
        </w:rPr>
        <w:t>Рис. 2.9. Структура сети управления</w:t>
      </w:r>
    </w:p>
    <w:p w:rsidR="00D65520" w:rsidRPr="00D65520" w:rsidRDefault="00D65520" w:rsidP="00D65520">
      <w:pPr>
        <w:spacing w:line="360" w:lineRule="auto"/>
        <w:ind w:firstLine="708"/>
        <w:jc w:val="both"/>
        <w:rPr>
          <w:sz w:val="28"/>
          <w:szCs w:val="28"/>
          <w:lang w:val="en-US"/>
        </w:rPr>
      </w:pPr>
    </w:p>
    <w:p w:rsidR="00D65520" w:rsidRPr="00D65520" w:rsidRDefault="00D65520" w:rsidP="00D65520">
      <w:pPr>
        <w:spacing w:line="360" w:lineRule="auto"/>
        <w:ind w:firstLine="708"/>
        <w:jc w:val="both"/>
        <w:rPr>
          <w:sz w:val="28"/>
          <w:szCs w:val="28"/>
        </w:rPr>
      </w:pPr>
      <w:r w:rsidRPr="00D65520">
        <w:rPr>
          <w:sz w:val="28"/>
          <w:szCs w:val="28"/>
        </w:rPr>
        <w:t>Если элементы сети располагаются в одном здании, то может быть организована локальная вычислительная сеть (</w:t>
      </w:r>
      <w:r w:rsidRPr="00D65520">
        <w:rPr>
          <w:sz w:val="28"/>
          <w:szCs w:val="28"/>
          <w:lang w:val="en-US"/>
        </w:rPr>
        <w:t>LAN</w:t>
      </w:r>
      <w:r w:rsidRPr="00D65520">
        <w:rPr>
          <w:sz w:val="28"/>
          <w:szCs w:val="28"/>
        </w:rPr>
        <w:t xml:space="preserve">) </w:t>
      </w:r>
      <w:r w:rsidRPr="00D65520">
        <w:rPr>
          <w:sz w:val="28"/>
          <w:szCs w:val="28"/>
          <w:lang w:val="en-US"/>
        </w:rPr>
        <w:t>Ethernet</w:t>
      </w:r>
      <w:r w:rsidRPr="00D65520">
        <w:rPr>
          <w:sz w:val="28"/>
          <w:szCs w:val="28"/>
        </w:rPr>
        <w:t xml:space="preserve">. Если необходимо связать в единую сеть элементы, удаленные друг от друга, то организуется сеть </w:t>
      </w:r>
      <w:r w:rsidRPr="00D65520">
        <w:rPr>
          <w:sz w:val="28"/>
          <w:szCs w:val="28"/>
          <w:lang w:val="en-US"/>
        </w:rPr>
        <w:t>WAN</w:t>
      </w:r>
      <w:r w:rsidRPr="00D65520">
        <w:rPr>
          <w:sz w:val="28"/>
          <w:szCs w:val="28"/>
        </w:rPr>
        <w:t xml:space="preserve">, т.е. сначала между расположенными в каждом </w:t>
      </w:r>
      <w:r w:rsidRPr="00D65520">
        <w:rPr>
          <w:sz w:val="28"/>
          <w:szCs w:val="28"/>
        </w:rPr>
        <w:lastRenderedPageBreak/>
        <w:t xml:space="preserve">отдельном помещении элементами строится локальная сеть, затем организованные локальные сети соединяются линиями связи через маршрутизаторы. В качестве таких линий связи могут использоваться линии по протоколу Х.25, линии </w:t>
      </w:r>
      <w:r w:rsidRPr="00D65520">
        <w:rPr>
          <w:sz w:val="28"/>
          <w:szCs w:val="28"/>
          <w:lang w:val="en-US"/>
        </w:rPr>
        <w:t>DDN</w:t>
      </w:r>
      <w:r w:rsidRPr="00D65520">
        <w:rPr>
          <w:sz w:val="28"/>
          <w:szCs w:val="28"/>
        </w:rPr>
        <w:t xml:space="preserve">, каналы связи технологии </w:t>
      </w:r>
      <w:r w:rsidRPr="00D65520">
        <w:rPr>
          <w:sz w:val="28"/>
          <w:szCs w:val="28"/>
          <w:lang w:val="en-US"/>
        </w:rPr>
        <w:t>frame</w:t>
      </w:r>
      <w:r w:rsidRPr="00D65520">
        <w:rPr>
          <w:sz w:val="28"/>
          <w:szCs w:val="28"/>
        </w:rPr>
        <w:t xml:space="preserve"> </w:t>
      </w:r>
      <w:r w:rsidRPr="00D65520">
        <w:rPr>
          <w:sz w:val="28"/>
          <w:szCs w:val="28"/>
          <w:lang w:val="en-US"/>
        </w:rPr>
        <w:t>relay</w:t>
      </w:r>
      <w:r w:rsidRPr="00D65520">
        <w:rPr>
          <w:sz w:val="28"/>
          <w:szCs w:val="28"/>
        </w:rPr>
        <w:t xml:space="preserve"> и временные интервалы линий Е</w:t>
      </w:r>
      <w:proofErr w:type="gramStart"/>
      <w:r w:rsidRPr="00D65520">
        <w:rPr>
          <w:sz w:val="28"/>
          <w:szCs w:val="28"/>
        </w:rPr>
        <w:t>1</w:t>
      </w:r>
      <w:proofErr w:type="gramEnd"/>
      <w:r w:rsidRPr="00D65520">
        <w:rPr>
          <w:sz w:val="28"/>
          <w:szCs w:val="28"/>
        </w:rPr>
        <w:t xml:space="preserve">. Полоса пропускания линий связи выбирается в соответствии с реальной пропускной способностью организованной сети. Благодаря тому, что элементы сети связаны в единую сеть, пользователи могут активизировать системные операции для любого элемента сети с любого терминала. </w:t>
      </w:r>
    </w:p>
    <w:p w:rsidR="00D65520" w:rsidRPr="00D65520" w:rsidRDefault="00D65520" w:rsidP="00D65520">
      <w:pPr>
        <w:spacing w:line="360" w:lineRule="auto"/>
        <w:ind w:firstLine="708"/>
        <w:jc w:val="both"/>
        <w:rPr>
          <w:sz w:val="28"/>
          <w:szCs w:val="28"/>
        </w:rPr>
      </w:pPr>
      <w:r w:rsidRPr="00D65520">
        <w:rPr>
          <w:sz w:val="28"/>
          <w:szCs w:val="28"/>
          <w:u w:val="single"/>
        </w:rPr>
        <w:t>Централизованное управление характеристиками сети.</w:t>
      </w:r>
      <w:r w:rsidRPr="00D65520">
        <w:rPr>
          <w:sz w:val="28"/>
          <w:szCs w:val="28"/>
        </w:rPr>
        <w:t xml:space="preserve"> В системе осуществляется сбор оперативных данных о рабочих характеристиках всего комплекса оборудования и непрерывный </w:t>
      </w:r>
      <w:proofErr w:type="gramStart"/>
      <w:r w:rsidRPr="00D65520">
        <w:rPr>
          <w:sz w:val="28"/>
          <w:szCs w:val="28"/>
        </w:rPr>
        <w:t>сбор</w:t>
      </w:r>
      <w:proofErr w:type="gramEnd"/>
      <w:r w:rsidRPr="00D65520">
        <w:rPr>
          <w:sz w:val="28"/>
          <w:szCs w:val="28"/>
        </w:rPr>
        <w:t xml:space="preserve"> и анализ статистических данных. Графический интерфейс системы позволяет обслуживающему персоналу получать информацию о результатах сбора статистических данных в удобной форме, запрашивать необходимую информацию о состоянии системы и отображать на дисплее информацию об авариях и сбоях в функционировании элементов сети.</w:t>
      </w:r>
    </w:p>
    <w:p w:rsidR="00D65520" w:rsidRPr="00D65520" w:rsidRDefault="00D65520" w:rsidP="00D65520">
      <w:pPr>
        <w:spacing w:line="360" w:lineRule="auto"/>
        <w:ind w:firstLine="708"/>
        <w:jc w:val="both"/>
        <w:rPr>
          <w:sz w:val="28"/>
          <w:szCs w:val="28"/>
        </w:rPr>
      </w:pPr>
      <w:r w:rsidRPr="00D65520">
        <w:rPr>
          <w:sz w:val="28"/>
          <w:szCs w:val="28"/>
          <w:u w:val="single"/>
        </w:rPr>
        <w:t>Централизованное управление конфигурацией сети.</w:t>
      </w:r>
      <w:r w:rsidRPr="00D65520">
        <w:rPr>
          <w:sz w:val="28"/>
          <w:szCs w:val="28"/>
        </w:rPr>
        <w:t xml:space="preserve"> В системе поддерживаются функции отображения, запроса и изменения конфигурации аппаратных средств элементов сети. Графический интерфейс системы позволяет отображать на дисплее конфигурацию </w:t>
      </w:r>
      <w:proofErr w:type="spellStart"/>
      <w:r w:rsidRPr="00D65520">
        <w:rPr>
          <w:sz w:val="28"/>
          <w:szCs w:val="28"/>
        </w:rPr>
        <w:t>стативов</w:t>
      </w:r>
      <w:proofErr w:type="spellEnd"/>
      <w:r w:rsidRPr="00D65520">
        <w:rPr>
          <w:sz w:val="28"/>
          <w:szCs w:val="28"/>
        </w:rPr>
        <w:t xml:space="preserve">, полок и плат. Кроме того, для задания более эффективной конфигурации аппаратных средств обслуживающий персонал периодически получает отчет о сборе статистических данных о конфигурации всех элементов сети. </w:t>
      </w:r>
      <w:r w:rsidRPr="00D65520">
        <w:rPr>
          <w:sz w:val="28"/>
          <w:szCs w:val="28"/>
        </w:rPr>
        <w:br/>
        <w:t xml:space="preserve">Система сбора и анализа аварийной сигнализации. Система самостоятельно осуществляет анализ аварийных сообщений с целью выявления взаимосвязи между возникшими авариями и устранения излишней информации об авариях, выводимой пользователю, что позволяет пользователю точнее и быстрее обнаруживать место возникновения аварии. </w:t>
      </w:r>
    </w:p>
    <w:p w:rsidR="00D65520" w:rsidRPr="00D65520" w:rsidRDefault="00D65520" w:rsidP="00D65520">
      <w:pPr>
        <w:spacing w:line="360" w:lineRule="auto"/>
        <w:jc w:val="both"/>
        <w:rPr>
          <w:b/>
          <w:sz w:val="28"/>
          <w:szCs w:val="28"/>
        </w:rPr>
      </w:pPr>
      <w:r w:rsidRPr="00D65520">
        <w:rPr>
          <w:sz w:val="28"/>
          <w:szCs w:val="28"/>
        </w:rPr>
        <w:lastRenderedPageBreak/>
        <w:br/>
      </w:r>
      <w:r w:rsidRPr="00D65520">
        <w:rPr>
          <w:b/>
          <w:sz w:val="28"/>
          <w:szCs w:val="28"/>
        </w:rPr>
        <w:t xml:space="preserve">2.5. Услуги в сети </w:t>
      </w:r>
      <w:r w:rsidRPr="00D65520">
        <w:rPr>
          <w:b/>
          <w:sz w:val="28"/>
          <w:szCs w:val="28"/>
          <w:lang w:val="en-US"/>
        </w:rPr>
        <w:t>CDMA</w:t>
      </w:r>
      <w:r w:rsidRPr="00D65520">
        <w:rPr>
          <w:b/>
          <w:sz w:val="28"/>
          <w:szCs w:val="28"/>
        </w:rPr>
        <w:t xml:space="preserve"> 2000 1Х</w:t>
      </w:r>
    </w:p>
    <w:p w:rsidR="00D65520" w:rsidRPr="00D65520" w:rsidRDefault="00D65520" w:rsidP="00D65520">
      <w:pPr>
        <w:spacing w:line="360" w:lineRule="auto"/>
        <w:jc w:val="both"/>
        <w:rPr>
          <w:b/>
          <w:sz w:val="28"/>
          <w:szCs w:val="28"/>
        </w:rPr>
      </w:pPr>
    </w:p>
    <w:p w:rsidR="00D65520" w:rsidRPr="00D65520" w:rsidRDefault="00D65520" w:rsidP="00D65520">
      <w:pPr>
        <w:spacing w:line="360" w:lineRule="auto"/>
        <w:jc w:val="both"/>
        <w:rPr>
          <w:sz w:val="28"/>
          <w:szCs w:val="28"/>
        </w:rPr>
      </w:pPr>
      <w:r w:rsidRPr="00D65520">
        <w:rPr>
          <w:b/>
          <w:sz w:val="28"/>
          <w:szCs w:val="28"/>
        </w:rPr>
        <w:tab/>
      </w:r>
      <w:r w:rsidRPr="00D65520">
        <w:rPr>
          <w:sz w:val="28"/>
          <w:szCs w:val="28"/>
          <w:u w:val="single"/>
        </w:rPr>
        <w:t>Базовые услуги телефонной связи.</w:t>
      </w:r>
      <w:r w:rsidRPr="00D65520">
        <w:rPr>
          <w:sz w:val="28"/>
          <w:szCs w:val="28"/>
        </w:rPr>
        <w:t xml:space="preserve"> Оборудование системы СОМА2ООО </w:t>
      </w:r>
      <w:proofErr w:type="gramStart"/>
      <w:r w:rsidRPr="00D65520">
        <w:rPr>
          <w:sz w:val="28"/>
          <w:szCs w:val="28"/>
        </w:rPr>
        <w:t>I</w:t>
      </w:r>
      <w:proofErr w:type="gramEnd"/>
      <w:r w:rsidRPr="00D65520">
        <w:rPr>
          <w:sz w:val="28"/>
          <w:szCs w:val="28"/>
        </w:rPr>
        <w:t>Х поддерживает все типы базовых услуг, включая голосовую телефонную связь, передачу коротких сообщений и голосовую почту.</w:t>
      </w:r>
    </w:p>
    <w:p w:rsidR="00D65520" w:rsidRPr="00D65520" w:rsidRDefault="00D65520" w:rsidP="00D65520">
      <w:pPr>
        <w:spacing w:line="360" w:lineRule="auto"/>
        <w:ind w:firstLine="708"/>
        <w:jc w:val="both"/>
        <w:rPr>
          <w:sz w:val="28"/>
          <w:szCs w:val="28"/>
        </w:rPr>
      </w:pPr>
      <w:r w:rsidRPr="00D65520">
        <w:rPr>
          <w:sz w:val="28"/>
          <w:szCs w:val="28"/>
          <w:u w:val="single"/>
        </w:rPr>
        <w:t>Дополнительные виды услуг</w:t>
      </w:r>
      <w:r w:rsidRPr="00D65520">
        <w:rPr>
          <w:sz w:val="28"/>
          <w:szCs w:val="28"/>
        </w:rPr>
        <w:t xml:space="preserve">. </w:t>
      </w:r>
      <w:proofErr w:type="gramStart"/>
      <w:r w:rsidRPr="00D65520">
        <w:rPr>
          <w:sz w:val="28"/>
          <w:szCs w:val="28"/>
        </w:rPr>
        <w:t xml:space="preserve">Оборудован </w:t>
      </w:r>
      <w:proofErr w:type="spellStart"/>
      <w:r w:rsidRPr="00D65520">
        <w:rPr>
          <w:sz w:val="28"/>
          <w:szCs w:val="28"/>
        </w:rPr>
        <w:t>ие</w:t>
      </w:r>
      <w:proofErr w:type="spellEnd"/>
      <w:proofErr w:type="gramEnd"/>
      <w:r w:rsidRPr="00D65520">
        <w:rPr>
          <w:sz w:val="28"/>
          <w:szCs w:val="28"/>
        </w:rPr>
        <w:t xml:space="preserve"> системы </w:t>
      </w:r>
      <w:r w:rsidRPr="00D65520">
        <w:rPr>
          <w:sz w:val="28"/>
          <w:szCs w:val="28"/>
          <w:lang w:val="en-US"/>
        </w:rPr>
        <w:t>CDMA</w:t>
      </w:r>
      <w:r w:rsidRPr="00D65520">
        <w:rPr>
          <w:sz w:val="28"/>
          <w:szCs w:val="28"/>
        </w:rPr>
        <w:t xml:space="preserve"> 2000 1</w:t>
      </w:r>
      <w:r w:rsidRPr="00D65520">
        <w:rPr>
          <w:sz w:val="28"/>
          <w:szCs w:val="28"/>
          <w:lang w:val="en-US"/>
        </w:rPr>
        <w:t>X</w:t>
      </w:r>
      <w:r w:rsidRPr="00D65520">
        <w:rPr>
          <w:sz w:val="28"/>
          <w:szCs w:val="28"/>
        </w:rPr>
        <w:t xml:space="preserve"> поддерживает следующие виды дополнительных услуг: идентификация номера, перенаправление вызова, </w:t>
      </w:r>
      <w:r w:rsidRPr="00D65520">
        <w:rPr>
          <w:sz w:val="28"/>
          <w:szCs w:val="28"/>
          <w:lang w:val="en-US"/>
        </w:rPr>
        <w:t>DND</w:t>
      </w:r>
      <w:r w:rsidRPr="00D65520">
        <w:rPr>
          <w:sz w:val="28"/>
          <w:szCs w:val="28"/>
        </w:rPr>
        <w:t xml:space="preserve"> (запрет входящих вызовов), </w:t>
      </w:r>
      <w:r w:rsidRPr="00D65520">
        <w:rPr>
          <w:sz w:val="28"/>
          <w:szCs w:val="28"/>
          <w:lang w:val="en-US"/>
        </w:rPr>
        <w:t>CW</w:t>
      </w:r>
      <w:r w:rsidRPr="00D65520">
        <w:rPr>
          <w:sz w:val="28"/>
          <w:szCs w:val="28"/>
        </w:rPr>
        <w:t xml:space="preserve"> (ожидание вызова), </w:t>
      </w:r>
      <w:r w:rsidRPr="00D65520">
        <w:rPr>
          <w:sz w:val="28"/>
          <w:szCs w:val="28"/>
          <w:lang w:val="en-US"/>
        </w:rPr>
        <w:t>CT</w:t>
      </w:r>
      <w:r w:rsidRPr="00D65520">
        <w:rPr>
          <w:sz w:val="28"/>
          <w:szCs w:val="28"/>
        </w:rPr>
        <w:t xml:space="preserve"> (переадресация вызова), </w:t>
      </w:r>
      <w:r w:rsidRPr="00D65520">
        <w:rPr>
          <w:sz w:val="28"/>
          <w:szCs w:val="28"/>
          <w:lang w:val="en-US"/>
        </w:rPr>
        <w:t>RFC</w:t>
      </w:r>
      <w:r w:rsidRPr="00D65520">
        <w:rPr>
          <w:sz w:val="28"/>
          <w:szCs w:val="28"/>
        </w:rPr>
        <w:t xml:space="preserve"> (удаленное управление вызовами), 3</w:t>
      </w:r>
      <w:r w:rsidRPr="00D65520">
        <w:rPr>
          <w:sz w:val="28"/>
          <w:szCs w:val="28"/>
          <w:lang w:val="en-US"/>
        </w:rPr>
        <w:t>WC</w:t>
      </w:r>
      <w:r w:rsidRPr="00D65520">
        <w:rPr>
          <w:sz w:val="28"/>
          <w:szCs w:val="28"/>
        </w:rPr>
        <w:t xml:space="preserve"> (трехсторонние переговоры), СС (конференц-вызовы), </w:t>
      </w:r>
      <w:r w:rsidRPr="00D65520">
        <w:rPr>
          <w:sz w:val="28"/>
          <w:szCs w:val="28"/>
          <w:lang w:val="en-US"/>
        </w:rPr>
        <w:t>SPIN</w:t>
      </w:r>
      <w:r w:rsidRPr="00D65520">
        <w:rPr>
          <w:sz w:val="28"/>
          <w:szCs w:val="28"/>
        </w:rPr>
        <w:t xml:space="preserve">  (доступ к </w:t>
      </w:r>
      <w:r w:rsidRPr="00D65520">
        <w:rPr>
          <w:sz w:val="28"/>
          <w:szCs w:val="28"/>
          <w:lang w:val="en-US"/>
        </w:rPr>
        <w:t>PIN</w:t>
      </w:r>
      <w:r w:rsidRPr="00D65520">
        <w:rPr>
          <w:sz w:val="28"/>
          <w:szCs w:val="28"/>
        </w:rPr>
        <w:t xml:space="preserve"> абонента), </w:t>
      </w:r>
      <w:r w:rsidRPr="00D65520">
        <w:rPr>
          <w:sz w:val="28"/>
          <w:szCs w:val="28"/>
          <w:lang w:val="en-US"/>
        </w:rPr>
        <w:t>SPINI</w:t>
      </w:r>
      <w:r w:rsidRPr="00D65520">
        <w:rPr>
          <w:sz w:val="28"/>
          <w:szCs w:val="28"/>
        </w:rPr>
        <w:t xml:space="preserve"> (перехват </w:t>
      </w:r>
      <w:r w:rsidRPr="00D65520">
        <w:rPr>
          <w:sz w:val="28"/>
          <w:szCs w:val="28"/>
          <w:lang w:val="en-US"/>
        </w:rPr>
        <w:t>PIN</w:t>
      </w:r>
      <w:r w:rsidRPr="00D65520">
        <w:rPr>
          <w:sz w:val="28"/>
          <w:szCs w:val="28"/>
        </w:rPr>
        <w:t xml:space="preserve"> абонента) и т.д. Для предоставления в системе дополнительных услуг абонентам используются процедуры активизации услуг, поддержки услуг и управления услугами. Для удовлетворения индивидуальных требований абонентов к услугам в оборудовании М800 </w:t>
      </w:r>
      <w:r w:rsidRPr="00D65520">
        <w:rPr>
          <w:sz w:val="28"/>
          <w:szCs w:val="28"/>
          <w:lang w:val="en-US"/>
        </w:rPr>
        <w:t>CDMA</w:t>
      </w:r>
      <w:r w:rsidRPr="00D65520">
        <w:rPr>
          <w:sz w:val="28"/>
          <w:szCs w:val="28"/>
        </w:rPr>
        <w:t xml:space="preserve"> </w:t>
      </w:r>
      <w:r w:rsidRPr="00D65520">
        <w:rPr>
          <w:sz w:val="28"/>
          <w:szCs w:val="28"/>
          <w:lang w:val="en-US"/>
        </w:rPr>
        <w:t>MSC</w:t>
      </w:r>
      <w:r w:rsidRPr="00D65520">
        <w:rPr>
          <w:sz w:val="28"/>
          <w:szCs w:val="28"/>
        </w:rPr>
        <w:t xml:space="preserve"> может поддерживаться режим конфигурирования услуг самим абонентом.</w:t>
      </w:r>
    </w:p>
    <w:p w:rsidR="00D65520" w:rsidRPr="00D65520" w:rsidRDefault="00D65520" w:rsidP="00D65520">
      <w:pPr>
        <w:spacing w:line="360" w:lineRule="auto"/>
        <w:ind w:firstLine="708"/>
        <w:jc w:val="both"/>
        <w:rPr>
          <w:sz w:val="28"/>
          <w:szCs w:val="28"/>
        </w:rPr>
      </w:pPr>
      <w:r w:rsidRPr="00D65520">
        <w:rPr>
          <w:sz w:val="28"/>
          <w:szCs w:val="28"/>
          <w:u w:val="single"/>
        </w:rPr>
        <w:t>Интеллектуальные услуги.</w:t>
      </w:r>
      <w:r w:rsidRPr="00D65520">
        <w:rPr>
          <w:sz w:val="28"/>
          <w:szCs w:val="28"/>
        </w:rPr>
        <w:t xml:space="preserve"> Оборудование системы </w:t>
      </w:r>
      <w:r w:rsidRPr="00D65520">
        <w:rPr>
          <w:sz w:val="28"/>
          <w:szCs w:val="28"/>
          <w:lang w:val="en-US"/>
        </w:rPr>
        <w:t>CDMA</w:t>
      </w:r>
      <w:r w:rsidRPr="00D65520">
        <w:rPr>
          <w:sz w:val="28"/>
          <w:szCs w:val="28"/>
        </w:rPr>
        <w:t xml:space="preserve"> 2000 1</w:t>
      </w:r>
      <w:r w:rsidRPr="00D65520">
        <w:rPr>
          <w:sz w:val="28"/>
          <w:szCs w:val="28"/>
          <w:lang w:val="en-US"/>
        </w:rPr>
        <w:t>X</w:t>
      </w:r>
      <w:r w:rsidRPr="00D65520">
        <w:rPr>
          <w:sz w:val="28"/>
          <w:szCs w:val="28"/>
        </w:rPr>
        <w:t xml:space="preserve"> поддерживает ряд интеллектуальных услуг, включая РРС (предварительная оплата), </w:t>
      </w:r>
      <w:r w:rsidRPr="00D65520">
        <w:rPr>
          <w:sz w:val="28"/>
          <w:szCs w:val="28"/>
          <w:lang w:val="en-US"/>
        </w:rPr>
        <w:t>MVPN</w:t>
      </w:r>
      <w:r w:rsidRPr="00D65520">
        <w:rPr>
          <w:sz w:val="28"/>
          <w:szCs w:val="28"/>
        </w:rPr>
        <w:t xml:space="preserve"> (виртуальная частная сеть подвижной связи), </w:t>
      </w:r>
      <w:r w:rsidRPr="00D65520">
        <w:rPr>
          <w:sz w:val="28"/>
          <w:szCs w:val="28"/>
          <w:lang w:val="en-US"/>
        </w:rPr>
        <w:t>FPH</w:t>
      </w:r>
      <w:r w:rsidRPr="00D65520">
        <w:rPr>
          <w:sz w:val="28"/>
          <w:szCs w:val="28"/>
        </w:rPr>
        <w:t xml:space="preserve"> (бесплатные услуги телефонной связи) и т.д. </w:t>
      </w:r>
    </w:p>
    <w:p w:rsidR="00D65520" w:rsidRPr="00D65520" w:rsidRDefault="00D65520" w:rsidP="00D65520">
      <w:pPr>
        <w:spacing w:line="360" w:lineRule="auto"/>
        <w:ind w:firstLine="708"/>
        <w:jc w:val="both"/>
        <w:rPr>
          <w:sz w:val="28"/>
          <w:szCs w:val="28"/>
        </w:rPr>
      </w:pPr>
      <w:r w:rsidRPr="00D65520">
        <w:rPr>
          <w:sz w:val="28"/>
          <w:szCs w:val="28"/>
          <w:u w:val="single"/>
        </w:rPr>
        <w:t>Услуги определения местоположения.</w:t>
      </w:r>
      <w:r w:rsidRPr="00D65520">
        <w:rPr>
          <w:sz w:val="28"/>
          <w:szCs w:val="28"/>
        </w:rPr>
        <w:t xml:space="preserve"> При активизации услуги определения местоположения между резидентными прикладными программами подвижной станции и сетевого элемента </w:t>
      </w:r>
      <w:r w:rsidRPr="00D65520">
        <w:rPr>
          <w:sz w:val="28"/>
          <w:szCs w:val="28"/>
          <w:lang w:val="en-US"/>
        </w:rPr>
        <w:t>PDE</w:t>
      </w:r>
      <w:r w:rsidRPr="00D65520">
        <w:rPr>
          <w:sz w:val="28"/>
          <w:szCs w:val="28"/>
        </w:rPr>
        <w:t xml:space="preserve"> (узел определения местоположения) передаются данные местоположения</w:t>
      </w:r>
      <w:proofErr w:type="gramStart"/>
      <w:r w:rsidRPr="00D65520">
        <w:rPr>
          <w:sz w:val="28"/>
          <w:szCs w:val="28"/>
        </w:rPr>
        <w:t>.</w:t>
      </w:r>
      <w:proofErr w:type="gramEnd"/>
      <w:r w:rsidRPr="00D65520">
        <w:rPr>
          <w:sz w:val="28"/>
          <w:szCs w:val="28"/>
        </w:rPr>
        <w:t xml:space="preserve"> </w:t>
      </w:r>
      <w:proofErr w:type="gramStart"/>
      <w:r w:rsidRPr="00D65520">
        <w:rPr>
          <w:sz w:val="28"/>
          <w:szCs w:val="28"/>
        </w:rPr>
        <w:t>д</w:t>
      </w:r>
      <w:proofErr w:type="gramEnd"/>
      <w:r w:rsidRPr="00D65520">
        <w:rPr>
          <w:sz w:val="28"/>
          <w:szCs w:val="28"/>
        </w:rPr>
        <w:t xml:space="preserve">ля поддержки этой услуги необходимо, чтобы через А-интерфейс обеспечивалась передача сообщений </w:t>
      </w:r>
      <w:r w:rsidRPr="00D65520">
        <w:rPr>
          <w:sz w:val="28"/>
          <w:szCs w:val="28"/>
          <w:lang w:val="en-US"/>
        </w:rPr>
        <w:t>ADDS</w:t>
      </w:r>
      <w:r w:rsidRPr="00D65520">
        <w:rPr>
          <w:sz w:val="28"/>
          <w:szCs w:val="28"/>
        </w:rPr>
        <w:t xml:space="preserve"> по стандарту </w:t>
      </w:r>
      <w:r w:rsidRPr="00D65520">
        <w:rPr>
          <w:sz w:val="28"/>
          <w:szCs w:val="28"/>
          <w:lang w:val="en-US"/>
        </w:rPr>
        <w:t>TIA</w:t>
      </w:r>
      <w:r w:rsidRPr="00D65520">
        <w:rPr>
          <w:sz w:val="28"/>
          <w:szCs w:val="28"/>
        </w:rPr>
        <w:t>/</w:t>
      </w:r>
      <w:r w:rsidRPr="00D65520">
        <w:rPr>
          <w:sz w:val="28"/>
          <w:szCs w:val="28"/>
          <w:lang w:val="en-US"/>
        </w:rPr>
        <w:t>EIA</w:t>
      </w:r>
      <w:r w:rsidRPr="00D65520">
        <w:rPr>
          <w:sz w:val="28"/>
          <w:szCs w:val="28"/>
        </w:rPr>
        <w:t xml:space="preserve"> </w:t>
      </w:r>
      <w:r w:rsidRPr="00D65520">
        <w:rPr>
          <w:sz w:val="28"/>
          <w:szCs w:val="28"/>
        </w:rPr>
        <w:br/>
        <w:t xml:space="preserve">801. Этот стандарт определяет процедуры передачи указанного типа сообщений и не определяет другие процедуры передачи данных </w:t>
      </w:r>
      <w:r w:rsidRPr="00D65520">
        <w:rPr>
          <w:sz w:val="28"/>
          <w:szCs w:val="28"/>
          <w:lang w:val="en-US"/>
        </w:rPr>
        <w:t>PLD</w:t>
      </w:r>
      <w:r w:rsidRPr="00D65520">
        <w:rPr>
          <w:sz w:val="28"/>
          <w:szCs w:val="28"/>
        </w:rPr>
        <w:t xml:space="preserve"> (данные местоположения). </w:t>
      </w:r>
    </w:p>
    <w:p w:rsidR="00D65520" w:rsidRPr="00D65520" w:rsidRDefault="00D65520" w:rsidP="00D65520">
      <w:pPr>
        <w:spacing w:line="360" w:lineRule="auto"/>
        <w:ind w:firstLine="708"/>
        <w:jc w:val="both"/>
        <w:rPr>
          <w:sz w:val="28"/>
          <w:szCs w:val="28"/>
        </w:rPr>
      </w:pPr>
      <w:r w:rsidRPr="00D65520">
        <w:rPr>
          <w:sz w:val="28"/>
          <w:szCs w:val="28"/>
          <w:u w:val="single"/>
        </w:rPr>
        <w:lastRenderedPageBreak/>
        <w:t>Услуги пакетной передачи данных.</w:t>
      </w:r>
      <w:r w:rsidRPr="00D65520">
        <w:rPr>
          <w:sz w:val="28"/>
          <w:szCs w:val="28"/>
        </w:rPr>
        <w:t xml:space="preserve"> По сравнению с </w:t>
      </w:r>
      <w:r w:rsidRPr="00D65520">
        <w:rPr>
          <w:sz w:val="28"/>
          <w:szCs w:val="28"/>
          <w:lang w:val="en-US"/>
        </w:rPr>
        <w:t>IS</w:t>
      </w:r>
      <w:r w:rsidRPr="00D65520">
        <w:rPr>
          <w:sz w:val="28"/>
          <w:szCs w:val="28"/>
        </w:rPr>
        <w:t xml:space="preserve">-95 большим преимуществом </w:t>
      </w:r>
      <w:r w:rsidRPr="00D65520">
        <w:rPr>
          <w:sz w:val="28"/>
          <w:szCs w:val="28"/>
          <w:lang w:val="en-US"/>
        </w:rPr>
        <w:t>CDMA</w:t>
      </w:r>
      <w:r w:rsidRPr="00D65520">
        <w:rPr>
          <w:sz w:val="28"/>
          <w:szCs w:val="28"/>
        </w:rPr>
        <w:t xml:space="preserve"> 2000 1</w:t>
      </w:r>
      <w:r w:rsidRPr="00D65520">
        <w:rPr>
          <w:sz w:val="28"/>
          <w:szCs w:val="28"/>
          <w:lang w:val="en-US"/>
        </w:rPr>
        <w:t>X</w:t>
      </w:r>
      <w:r w:rsidRPr="00D65520">
        <w:rPr>
          <w:sz w:val="28"/>
          <w:szCs w:val="28"/>
        </w:rPr>
        <w:t xml:space="preserve"> является обеспечение услуг по передаче больших объемов данных. Традиционные телекоммуникационные услуги будут постепенно интегрированы с Интернетом (Электронная почта, Всемирная сеть </w:t>
      </w:r>
      <w:r w:rsidRPr="00D65520">
        <w:rPr>
          <w:sz w:val="28"/>
          <w:szCs w:val="28"/>
          <w:lang w:val="en-US"/>
        </w:rPr>
        <w:t>WWW</w:t>
      </w:r>
      <w:r w:rsidRPr="00D65520">
        <w:rPr>
          <w:sz w:val="28"/>
          <w:szCs w:val="28"/>
        </w:rPr>
        <w:t xml:space="preserve">, </w:t>
      </w:r>
      <w:r w:rsidRPr="00D65520">
        <w:rPr>
          <w:sz w:val="28"/>
          <w:szCs w:val="28"/>
          <w:lang w:val="en-US"/>
        </w:rPr>
        <w:t>FTP</w:t>
      </w:r>
      <w:r w:rsidRPr="00D65520">
        <w:rPr>
          <w:sz w:val="28"/>
          <w:szCs w:val="28"/>
        </w:rPr>
        <w:t xml:space="preserve">, электронная коммерция) и информационными услугами (видео по требованию, услуги интерактивного видео, медиа услуги), которые требуют существенно более высоких скоростей передачи, большего объема предоставляемых услуг и более открытого интерфейса услуг. </w:t>
      </w:r>
    </w:p>
    <w:p w:rsidR="00D65520" w:rsidRPr="00D65520" w:rsidRDefault="00D65520" w:rsidP="00D65520">
      <w:pPr>
        <w:spacing w:line="360" w:lineRule="auto"/>
        <w:jc w:val="both"/>
        <w:rPr>
          <w:sz w:val="28"/>
          <w:szCs w:val="28"/>
        </w:rPr>
      </w:pPr>
    </w:p>
    <w:p w:rsidR="00D65520" w:rsidRPr="00D65520" w:rsidRDefault="00D65520" w:rsidP="00D65520">
      <w:pPr>
        <w:spacing w:line="360" w:lineRule="auto"/>
        <w:jc w:val="both"/>
        <w:rPr>
          <w:sz w:val="28"/>
          <w:szCs w:val="28"/>
        </w:rPr>
      </w:pPr>
    </w:p>
    <w:p w:rsidR="00D65520" w:rsidRPr="00D65520" w:rsidRDefault="00D65520" w:rsidP="00D65520">
      <w:pPr>
        <w:tabs>
          <w:tab w:val="left" w:pos="1980"/>
          <w:tab w:val="left" w:pos="3615"/>
        </w:tabs>
        <w:spacing w:line="360" w:lineRule="auto"/>
        <w:jc w:val="both"/>
        <w:rPr>
          <w:sz w:val="28"/>
          <w:szCs w:val="28"/>
        </w:rPr>
      </w:pPr>
    </w:p>
    <w:sectPr w:rsidR="00D65520" w:rsidRPr="00D65520" w:rsidSect="00442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893"/>
    <w:multiLevelType w:val="multilevel"/>
    <w:tmpl w:val="BCACAD32"/>
    <w:lvl w:ilvl="0">
      <w:start w:val="1"/>
      <w:numFmt w:val="decimal"/>
      <w:lvlText w:val="%1."/>
      <w:lvlJc w:val="left"/>
      <w:pPr>
        <w:tabs>
          <w:tab w:val="num" w:pos="1134"/>
        </w:tabs>
        <w:ind w:left="1134" w:hanging="567"/>
      </w:pPr>
      <w:rPr>
        <w:rFonts w:ascii="Arial" w:hAnsi="Arial" w:cs="Arial" w:hint="default"/>
        <w:b/>
        <w:bCs/>
        <w:i w:val="0"/>
        <w:iCs w:val="0"/>
        <w:sz w:val="28"/>
        <w:szCs w:val="28"/>
      </w:rPr>
    </w:lvl>
    <w:lvl w:ilvl="1">
      <w:start w:val="1"/>
      <w:numFmt w:val="decimal"/>
      <w:pStyle w:val="2"/>
      <w:lvlText w:val="%1.%2."/>
      <w:lvlJc w:val="left"/>
      <w:pPr>
        <w:tabs>
          <w:tab w:val="num" w:pos="1134"/>
        </w:tabs>
        <w:ind w:left="1134" w:hanging="567"/>
      </w:pPr>
      <w:rPr>
        <w:rFonts w:ascii="Arial" w:hAnsi="Arial" w:cs="Arial" w:hint="default"/>
        <w:b w:val="0"/>
        <w:bCs w:val="0"/>
        <w:i w:val="0"/>
        <w:iCs w:val="0"/>
        <w:sz w:val="28"/>
        <w:szCs w:val="28"/>
      </w:rPr>
    </w:lvl>
    <w:lvl w:ilvl="2">
      <w:start w:val="1"/>
      <w:numFmt w:val="decimal"/>
      <w:pStyle w:val="3"/>
      <w:lvlText w:val="%1.%2.%3."/>
      <w:lvlJc w:val="left"/>
      <w:pPr>
        <w:tabs>
          <w:tab w:val="num" w:pos="1287"/>
        </w:tabs>
        <w:ind w:left="1134" w:hanging="567"/>
      </w:pPr>
      <w:rPr>
        <w:rFonts w:ascii="Arial" w:hAnsi="Arial" w:cs="Arial" w:hint="default"/>
        <w:b/>
        <w:bCs/>
        <w:i w:val="0"/>
        <w:iCs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66A47D1C"/>
    <w:multiLevelType w:val="hybridMultilevel"/>
    <w:tmpl w:val="7DFC9360"/>
    <w:lvl w:ilvl="0" w:tplc="4A92286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CD43DFF"/>
    <w:multiLevelType w:val="hybridMultilevel"/>
    <w:tmpl w:val="50786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208"/>
    <w:rsid w:val="000477C3"/>
    <w:rsid w:val="001E0980"/>
    <w:rsid w:val="003804D5"/>
    <w:rsid w:val="003C7127"/>
    <w:rsid w:val="004421A8"/>
    <w:rsid w:val="00454A2D"/>
    <w:rsid w:val="004A74FC"/>
    <w:rsid w:val="00583879"/>
    <w:rsid w:val="005A030A"/>
    <w:rsid w:val="006E720A"/>
    <w:rsid w:val="006F2657"/>
    <w:rsid w:val="00722355"/>
    <w:rsid w:val="007C4902"/>
    <w:rsid w:val="007F05C8"/>
    <w:rsid w:val="00850533"/>
    <w:rsid w:val="0089702D"/>
    <w:rsid w:val="008B68FE"/>
    <w:rsid w:val="008F505C"/>
    <w:rsid w:val="00994082"/>
    <w:rsid w:val="009B0208"/>
    <w:rsid w:val="009D1493"/>
    <w:rsid w:val="009E0F78"/>
    <w:rsid w:val="00A00AC9"/>
    <w:rsid w:val="00AB6E4B"/>
    <w:rsid w:val="00B11C81"/>
    <w:rsid w:val="00B51573"/>
    <w:rsid w:val="00B847EF"/>
    <w:rsid w:val="00B86AA2"/>
    <w:rsid w:val="00C05024"/>
    <w:rsid w:val="00C078C4"/>
    <w:rsid w:val="00C1540B"/>
    <w:rsid w:val="00C15AFC"/>
    <w:rsid w:val="00D276AB"/>
    <w:rsid w:val="00D51B4A"/>
    <w:rsid w:val="00D54503"/>
    <w:rsid w:val="00D55175"/>
    <w:rsid w:val="00D65520"/>
    <w:rsid w:val="00DE2AFD"/>
    <w:rsid w:val="00DE7B23"/>
    <w:rsid w:val="00E20305"/>
    <w:rsid w:val="00E83EE3"/>
    <w:rsid w:val="00E943C1"/>
    <w:rsid w:val="00ED3263"/>
    <w:rsid w:val="00ED7A6E"/>
    <w:rsid w:val="00F45AB4"/>
    <w:rsid w:val="00F76707"/>
    <w:rsid w:val="00F91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9B0208"/>
    <w:pPr>
      <w:keepNext/>
      <w:numPr>
        <w:ilvl w:val="1"/>
        <w:numId w:val="1"/>
      </w:numPr>
      <w:overflowPunct/>
      <w:autoSpaceDE/>
      <w:autoSpaceDN/>
      <w:adjustRightInd/>
      <w:spacing w:before="240" w:after="60"/>
      <w:jc w:val="both"/>
      <w:textAlignment w:val="auto"/>
      <w:outlineLvl w:val="1"/>
    </w:pPr>
    <w:rPr>
      <w:rFonts w:ascii="Arial" w:hAnsi="Arial" w:cs="Arial"/>
      <w:b/>
      <w:bCs/>
      <w:sz w:val="28"/>
      <w:szCs w:val="28"/>
    </w:rPr>
  </w:style>
  <w:style w:type="paragraph" w:styleId="3">
    <w:name w:val="heading 3"/>
    <w:basedOn w:val="a"/>
    <w:next w:val="a"/>
    <w:link w:val="30"/>
    <w:qFormat/>
    <w:rsid w:val="009B0208"/>
    <w:pPr>
      <w:keepNext/>
      <w:numPr>
        <w:ilvl w:val="2"/>
        <w:numId w:val="1"/>
      </w:numPr>
      <w:overflowPunct/>
      <w:autoSpaceDE/>
      <w:autoSpaceDN/>
      <w:adjustRightInd/>
      <w:spacing w:before="240" w:after="60"/>
      <w:textAlignment w:val="auto"/>
      <w:outlineLvl w:val="2"/>
    </w:pPr>
    <w:rPr>
      <w:rFonts w:ascii="Arial" w:hAnsi="Arial" w:cs="Arial"/>
      <w:sz w:val="24"/>
      <w:szCs w:val="24"/>
    </w:rPr>
  </w:style>
  <w:style w:type="paragraph" w:styleId="5">
    <w:name w:val="heading 5"/>
    <w:basedOn w:val="a"/>
    <w:next w:val="a"/>
    <w:link w:val="50"/>
    <w:uiPriority w:val="9"/>
    <w:unhideWhenUsed/>
    <w:qFormat/>
    <w:rsid w:val="009B0208"/>
    <w:pPr>
      <w:keepNext/>
      <w:keepLines/>
      <w:overflowPunct/>
      <w:autoSpaceDE/>
      <w:autoSpaceDN/>
      <w:adjustRightInd/>
      <w:spacing w:before="200" w:line="276" w:lineRule="auto"/>
      <w:textAlignment w:val="auto"/>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0208"/>
    <w:rPr>
      <w:rFonts w:ascii="Arial" w:eastAsia="Times New Roman" w:hAnsi="Arial" w:cs="Arial"/>
      <w:b/>
      <w:bCs/>
      <w:sz w:val="28"/>
      <w:szCs w:val="28"/>
      <w:lang w:eastAsia="ru-RU"/>
    </w:rPr>
  </w:style>
  <w:style w:type="character" w:customStyle="1" w:styleId="30">
    <w:name w:val="Заголовок 3 Знак"/>
    <w:basedOn w:val="a0"/>
    <w:link w:val="3"/>
    <w:rsid w:val="009B0208"/>
    <w:rPr>
      <w:rFonts w:ascii="Arial" w:eastAsia="Times New Roman" w:hAnsi="Arial" w:cs="Arial"/>
      <w:sz w:val="24"/>
      <w:szCs w:val="24"/>
      <w:lang w:eastAsia="ru-RU"/>
    </w:rPr>
  </w:style>
  <w:style w:type="paragraph" w:styleId="1">
    <w:name w:val="toc 1"/>
    <w:basedOn w:val="a"/>
    <w:next w:val="a"/>
    <w:autoRedefine/>
    <w:semiHidden/>
    <w:rsid w:val="00E83EE3"/>
    <w:pPr>
      <w:tabs>
        <w:tab w:val="left" w:pos="400"/>
        <w:tab w:val="right" w:leader="dot" w:pos="9360"/>
      </w:tabs>
      <w:overflowPunct/>
      <w:autoSpaceDE/>
      <w:autoSpaceDN/>
      <w:adjustRightInd/>
      <w:spacing w:before="120" w:after="120"/>
      <w:textAlignment w:val="auto"/>
    </w:pPr>
    <w:rPr>
      <w:bCs/>
      <w:caps/>
      <w:noProof/>
      <w:sz w:val="28"/>
      <w:szCs w:val="28"/>
    </w:rPr>
  </w:style>
  <w:style w:type="paragraph" w:styleId="21">
    <w:name w:val="toc 2"/>
    <w:basedOn w:val="a"/>
    <w:next w:val="a"/>
    <w:autoRedefine/>
    <w:semiHidden/>
    <w:rsid w:val="009B0208"/>
    <w:pPr>
      <w:overflowPunct/>
      <w:autoSpaceDE/>
      <w:autoSpaceDN/>
      <w:adjustRightInd/>
      <w:ind w:left="200"/>
      <w:textAlignment w:val="auto"/>
    </w:pPr>
  </w:style>
  <w:style w:type="paragraph" w:styleId="31">
    <w:name w:val="toc 3"/>
    <w:basedOn w:val="a"/>
    <w:next w:val="a"/>
    <w:autoRedefine/>
    <w:semiHidden/>
    <w:rsid w:val="009B0208"/>
    <w:pPr>
      <w:ind w:left="400"/>
    </w:pPr>
  </w:style>
  <w:style w:type="character" w:customStyle="1" w:styleId="50">
    <w:name w:val="Заголовок 5 Знак"/>
    <w:basedOn w:val="a0"/>
    <w:link w:val="5"/>
    <w:uiPriority w:val="9"/>
    <w:rsid w:val="009B0208"/>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3C7127"/>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3C247-D676-49F5-8B0A-BFFA6135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6513</Words>
  <Characters>37125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Manzura</dc:creator>
  <cp:keywords/>
  <dc:description/>
  <cp:lastModifiedBy>User</cp:lastModifiedBy>
  <cp:revision>25</cp:revision>
  <dcterms:created xsi:type="dcterms:W3CDTF">2010-02-22T07:53:00Z</dcterms:created>
  <dcterms:modified xsi:type="dcterms:W3CDTF">2012-06-13T15:13:00Z</dcterms:modified>
</cp:coreProperties>
</file>