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7B" w:rsidRPr="00B377CF" w:rsidRDefault="00CF577B" w:rsidP="00CF577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F577B" w:rsidRPr="00B377CF" w:rsidRDefault="00CF577B" w:rsidP="00CF577B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Содержание</w:t>
      </w:r>
    </w:p>
    <w:p w:rsidR="00CF577B" w:rsidRPr="00B377CF" w:rsidRDefault="00CF577B" w:rsidP="00CF577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</w:t>
      </w:r>
      <w:r w:rsidR="00CF2E55" w:rsidRPr="00B377CF">
        <w:rPr>
          <w:rFonts w:ascii="Times New Roman" w:hAnsi="Times New Roman" w:cs="Times New Roman"/>
          <w:sz w:val="24"/>
          <w:szCs w:val="24"/>
        </w:rPr>
        <w:t>…….</w:t>
      </w:r>
      <w:r w:rsidRPr="00B377CF">
        <w:rPr>
          <w:rFonts w:ascii="Times New Roman" w:hAnsi="Times New Roman" w:cs="Times New Roman"/>
          <w:sz w:val="24"/>
          <w:szCs w:val="24"/>
        </w:rPr>
        <w:t>…</w:t>
      </w:r>
      <w:r w:rsidR="00CF2E55" w:rsidRPr="00B377CF">
        <w:rPr>
          <w:rFonts w:ascii="Times New Roman" w:hAnsi="Times New Roman" w:cs="Times New Roman"/>
          <w:sz w:val="24"/>
          <w:szCs w:val="24"/>
        </w:rPr>
        <w:t>…</w:t>
      </w:r>
      <w:r w:rsidRPr="00B377CF">
        <w:rPr>
          <w:rFonts w:ascii="Times New Roman" w:hAnsi="Times New Roman" w:cs="Times New Roman"/>
          <w:sz w:val="24"/>
          <w:szCs w:val="24"/>
        </w:rPr>
        <w:t>………..</w:t>
      </w:r>
    </w:p>
    <w:p w:rsidR="00CF577B" w:rsidRPr="00B377CF" w:rsidRDefault="00CF577B" w:rsidP="00CF577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b/>
          <w:sz w:val="24"/>
          <w:szCs w:val="24"/>
        </w:rPr>
        <w:t>Глава 1.Цель, обоснование выбора и постановка задача проекта</w:t>
      </w:r>
      <w:r w:rsidRPr="00B377CF">
        <w:rPr>
          <w:rFonts w:ascii="Times New Roman" w:hAnsi="Times New Roman" w:cs="Times New Roman"/>
          <w:sz w:val="24"/>
          <w:szCs w:val="24"/>
        </w:rPr>
        <w:t>……………</w:t>
      </w:r>
      <w:r w:rsidR="00CF2E55" w:rsidRPr="00B377CF">
        <w:rPr>
          <w:rFonts w:ascii="Times New Roman" w:hAnsi="Times New Roman" w:cs="Times New Roman"/>
          <w:sz w:val="24"/>
          <w:szCs w:val="24"/>
        </w:rPr>
        <w:t>..</w:t>
      </w:r>
      <w:r w:rsidRPr="00B377CF">
        <w:rPr>
          <w:rFonts w:ascii="Times New Roman" w:hAnsi="Times New Roman" w:cs="Times New Roman"/>
          <w:sz w:val="24"/>
          <w:szCs w:val="24"/>
        </w:rPr>
        <w:t>…..…..</w:t>
      </w:r>
    </w:p>
    <w:p w:rsidR="00CF577B" w:rsidRPr="00B377CF" w:rsidRDefault="00CF577B" w:rsidP="00CF577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1.1 Цель проекта………………………………………………………….………….</w:t>
      </w:r>
      <w:r w:rsidR="00CF2E55" w:rsidRPr="00B377CF">
        <w:rPr>
          <w:rFonts w:ascii="Times New Roman" w:hAnsi="Times New Roman" w:cs="Times New Roman"/>
          <w:sz w:val="24"/>
          <w:szCs w:val="24"/>
        </w:rPr>
        <w:t>.</w:t>
      </w:r>
      <w:r w:rsidRPr="00B377CF">
        <w:rPr>
          <w:rFonts w:ascii="Times New Roman" w:hAnsi="Times New Roman" w:cs="Times New Roman"/>
          <w:sz w:val="24"/>
          <w:szCs w:val="24"/>
        </w:rPr>
        <w:t>..</w:t>
      </w:r>
      <w:r w:rsidR="00CF2E55" w:rsidRPr="00B377CF">
        <w:rPr>
          <w:rFonts w:ascii="Times New Roman" w:hAnsi="Times New Roman" w:cs="Times New Roman"/>
          <w:sz w:val="24"/>
          <w:szCs w:val="24"/>
        </w:rPr>
        <w:t>.</w:t>
      </w:r>
      <w:r w:rsidR="00FF149A" w:rsidRPr="00B377CF">
        <w:rPr>
          <w:rFonts w:ascii="Times New Roman" w:hAnsi="Times New Roman" w:cs="Times New Roman"/>
          <w:sz w:val="24"/>
          <w:szCs w:val="24"/>
        </w:rPr>
        <w:t>....</w:t>
      </w:r>
      <w:r w:rsidRPr="00B377CF">
        <w:rPr>
          <w:rFonts w:ascii="Times New Roman" w:hAnsi="Times New Roman" w:cs="Times New Roman"/>
          <w:sz w:val="24"/>
          <w:szCs w:val="24"/>
        </w:rPr>
        <w:t>.…..</w:t>
      </w:r>
    </w:p>
    <w:p w:rsidR="00CF577B" w:rsidRPr="00B377CF" w:rsidRDefault="00CF577B" w:rsidP="00CF577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>Обзор</w:t>
      </w:r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 существующий  сети</w:t>
      </w:r>
      <w:r w:rsidR="00CF2E55"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="005E7C0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B377C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F149A" w:rsidRPr="00B377CF">
        <w:rPr>
          <w:rFonts w:ascii="Times New Roman" w:hAnsi="Times New Roman" w:cs="Times New Roman"/>
          <w:sz w:val="24"/>
          <w:szCs w:val="24"/>
        </w:rPr>
        <w:t>….</w:t>
      </w:r>
      <w:r w:rsidRPr="00B377CF">
        <w:rPr>
          <w:rFonts w:ascii="Times New Roman" w:hAnsi="Times New Roman" w:cs="Times New Roman"/>
          <w:sz w:val="24"/>
          <w:szCs w:val="24"/>
        </w:rPr>
        <w:t>..……</w:t>
      </w:r>
    </w:p>
    <w:p w:rsidR="00CF577B" w:rsidRPr="00B377CF" w:rsidRDefault="00CF577B" w:rsidP="00CF577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1.3 Обоснование для выбора проекта……………………………….…………..…</w:t>
      </w:r>
      <w:r w:rsidR="00CF2E55" w:rsidRPr="00B377CF">
        <w:rPr>
          <w:rFonts w:ascii="Times New Roman" w:hAnsi="Times New Roman" w:cs="Times New Roman"/>
          <w:sz w:val="24"/>
          <w:szCs w:val="24"/>
        </w:rPr>
        <w:t>.</w:t>
      </w:r>
      <w:r w:rsidR="00FF149A" w:rsidRPr="00B377CF">
        <w:rPr>
          <w:rFonts w:ascii="Times New Roman" w:hAnsi="Times New Roman" w:cs="Times New Roman"/>
          <w:sz w:val="24"/>
          <w:szCs w:val="24"/>
        </w:rPr>
        <w:t>…</w:t>
      </w:r>
      <w:r w:rsidR="00CF2E55" w:rsidRPr="00B377CF">
        <w:rPr>
          <w:rFonts w:ascii="Times New Roman" w:hAnsi="Times New Roman" w:cs="Times New Roman"/>
          <w:sz w:val="24"/>
          <w:szCs w:val="24"/>
        </w:rPr>
        <w:t>.</w:t>
      </w:r>
      <w:r w:rsidRPr="00B377CF">
        <w:rPr>
          <w:rFonts w:ascii="Times New Roman" w:hAnsi="Times New Roman" w:cs="Times New Roman"/>
          <w:sz w:val="24"/>
          <w:szCs w:val="24"/>
        </w:rPr>
        <w:t>…….</w:t>
      </w:r>
    </w:p>
    <w:p w:rsidR="00CF577B" w:rsidRPr="00B377CF" w:rsidRDefault="00CF577B" w:rsidP="00CF577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1.4 Постановка задача на этапы проектирование…………..……………………</w:t>
      </w:r>
      <w:r w:rsidR="00FF149A" w:rsidRPr="00B377CF">
        <w:rPr>
          <w:rFonts w:ascii="Times New Roman" w:hAnsi="Times New Roman" w:cs="Times New Roman"/>
          <w:sz w:val="24"/>
          <w:szCs w:val="24"/>
        </w:rPr>
        <w:t>….</w:t>
      </w:r>
      <w:r w:rsidR="00CF2E55" w:rsidRPr="00B377CF">
        <w:rPr>
          <w:rFonts w:ascii="Times New Roman" w:hAnsi="Times New Roman" w:cs="Times New Roman"/>
          <w:sz w:val="24"/>
          <w:szCs w:val="24"/>
        </w:rPr>
        <w:t>.</w:t>
      </w:r>
      <w:r w:rsidRPr="00B377CF">
        <w:rPr>
          <w:rFonts w:ascii="Times New Roman" w:hAnsi="Times New Roman" w:cs="Times New Roman"/>
          <w:sz w:val="24"/>
          <w:szCs w:val="24"/>
        </w:rPr>
        <w:t>.…….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Глава </w:t>
      </w:r>
      <w:r w:rsidR="00DB7713"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2. Основные характеристики системы сотовой связи CDMA </w:t>
      </w:r>
      <w:r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………</w:t>
      </w:r>
      <w:r w:rsidR="00FF149A"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…</w:t>
      </w:r>
      <w:r w:rsidR="00CF2E55"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.</w:t>
      </w:r>
      <w:r w:rsidR="00FF149A"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.</w:t>
      </w:r>
      <w:r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…</w:t>
      </w:r>
      <w:r w:rsidR="00CF2E55"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.</w:t>
      </w:r>
      <w:r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….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2.1</w:t>
      </w:r>
      <w:r w:rsidR="00FF149A" w:rsidRPr="00B377CF">
        <w:rPr>
          <w:sz w:val="24"/>
          <w:szCs w:val="24"/>
        </w:rPr>
        <w:t xml:space="preserve"> </w:t>
      </w:r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Комплексное решение CDMA 2000 1Х компании </w:t>
      </w:r>
      <w:proofErr w:type="spellStart"/>
      <w:proofErr w:type="gramStart"/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>Н</w:t>
      </w:r>
      <w:proofErr w:type="gramEnd"/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>uawei</w:t>
      </w:r>
      <w:proofErr w:type="spellEnd"/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 </w:t>
      </w:r>
      <w:proofErr w:type="spellStart"/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>Technologies</w:t>
      </w:r>
      <w:proofErr w:type="spellEnd"/>
      <w:r w:rsidR="00DB7713" w:rsidRPr="00B377CF">
        <w:rPr>
          <w:sz w:val="24"/>
          <w:szCs w:val="24"/>
        </w:rPr>
        <w:t xml:space="preserve"> </w:t>
      </w:r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>…</w:t>
      </w:r>
      <w:r w:rsidR="00DB7713" w:rsidRPr="00B377CF">
        <w:rPr>
          <w:rFonts w:asciiTheme="majorBidi" w:hAnsiTheme="majorBidi" w:cstheme="majorBidi"/>
          <w:bCs/>
          <w:kern w:val="36"/>
          <w:sz w:val="24"/>
          <w:szCs w:val="24"/>
        </w:rPr>
        <w:t>….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……</w:t>
      </w:r>
      <w:r w:rsidR="00CF2E55" w:rsidRPr="00B377CF">
        <w:rPr>
          <w:rFonts w:asciiTheme="majorBidi" w:hAnsiTheme="majorBidi" w:cstheme="majorBidi"/>
          <w:bCs/>
          <w:kern w:val="36"/>
          <w:sz w:val="24"/>
          <w:szCs w:val="24"/>
        </w:rPr>
        <w:t>..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….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377CF">
        <w:rPr>
          <w:rFonts w:ascii="Times New Roman" w:hAnsi="Times New Roman" w:cs="Times New Roman"/>
          <w:bCs/>
          <w:kern w:val="36"/>
          <w:sz w:val="24"/>
          <w:szCs w:val="24"/>
        </w:rPr>
        <w:t>2.2</w:t>
      </w:r>
      <w:r w:rsidR="00DB7713"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="00FF149A" w:rsidRPr="00B377CF">
        <w:rPr>
          <w:rFonts w:ascii="Times New Roman" w:hAnsi="Times New Roman" w:cs="Times New Roman"/>
          <w:sz w:val="24"/>
          <w:szCs w:val="24"/>
        </w:rPr>
        <w:t xml:space="preserve">Подсистема </w:t>
      </w:r>
      <w:proofErr w:type="gramStart"/>
      <w:r w:rsidR="00FF149A" w:rsidRPr="00B377CF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="00FF149A" w:rsidRPr="00B377CF">
        <w:rPr>
          <w:rFonts w:ascii="Times New Roman" w:hAnsi="Times New Roman" w:cs="Times New Roman"/>
          <w:sz w:val="24"/>
          <w:szCs w:val="24"/>
        </w:rPr>
        <w:t xml:space="preserve"> станции.</w:t>
      </w:r>
      <w:r w:rsidR="00DB7713" w:rsidRPr="00B377CF">
        <w:rPr>
          <w:rFonts w:ascii="Times New Roman" w:hAnsi="Times New Roman" w:cs="Times New Roman"/>
          <w:bCs/>
          <w:kern w:val="36"/>
          <w:sz w:val="24"/>
          <w:szCs w:val="24"/>
        </w:rPr>
        <w:t>……</w:t>
      </w:r>
      <w:r w:rsidR="00FF149A" w:rsidRPr="00B377CF">
        <w:rPr>
          <w:rFonts w:ascii="Times New Roman" w:hAnsi="Times New Roman" w:cs="Times New Roman"/>
          <w:bCs/>
          <w:kern w:val="36"/>
          <w:sz w:val="24"/>
          <w:szCs w:val="24"/>
        </w:rPr>
        <w:t>…………………………………………………</w:t>
      </w:r>
      <w:r w:rsidR="00CF2E55" w:rsidRPr="00B377CF">
        <w:rPr>
          <w:rFonts w:ascii="Times New Roman" w:hAnsi="Times New Roman" w:cs="Times New Roman"/>
          <w:bCs/>
          <w:kern w:val="36"/>
          <w:sz w:val="24"/>
          <w:szCs w:val="24"/>
        </w:rPr>
        <w:t>..</w:t>
      </w:r>
      <w:r w:rsidR="00FF149A" w:rsidRPr="00B377CF">
        <w:rPr>
          <w:rFonts w:ascii="Times New Roman" w:hAnsi="Times New Roman" w:cs="Times New Roman"/>
          <w:bCs/>
          <w:kern w:val="36"/>
          <w:sz w:val="24"/>
          <w:szCs w:val="24"/>
        </w:rPr>
        <w:t>….</w:t>
      </w:r>
      <w:r w:rsidRPr="00B377CF">
        <w:rPr>
          <w:rFonts w:ascii="Times New Roman" w:hAnsi="Times New Roman" w:cs="Times New Roman"/>
          <w:bCs/>
          <w:kern w:val="36"/>
          <w:sz w:val="24"/>
          <w:szCs w:val="24"/>
        </w:rPr>
        <w:t>..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2.3 </w:t>
      </w:r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>Подсистема коммутации.……………………………………….……………………</w:t>
      </w:r>
      <w:r w:rsidR="00CF2E55" w:rsidRPr="00B377CF">
        <w:rPr>
          <w:rFonts w:asciiTheme="majorBidi" w:hAnsiTheme="majorBidi" w:cstheme="majorBidi"/>
          <w:bCs/>
          <w:kern w:val="36"/>
          <w:sz w:val="24"/>
          <w:szCs w:val="24"/>
        </w:rPr>
        <w:t>…</w:t>
      </w:r>
      <w:r w:rsidR="00DB7713" w:rsidRPr="00B377CF">
        <w:rPr>
          <w:rFonts w:asciiTheme="majorBidi" w:hAnsiTheme="majorBidi" w:cstheme="majorBidi"/>
          <w:bCs/>
          <w:kern w:val="36"/>
          <w:sz w:val="24"/>
          <w:szCs w:val="24"/>
        </w:rPr>
        <w:t>….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2.4 </w:t>
      </w:r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Система управления </w:t>
      </w:r>
      <w:proofErr w:type="spellStart"/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>iManager</w:t>
      </w:r>
      <w:proofErr w:type="spellEnd"/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  М2000…………………………………………..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…</w:t>
      </w:r>
      <w:r w:rsidR="00CF2E55" w:rsidRPr="00B377CF">
        <w:rPr>
          <w:rFonts w:asciiTheme="majorBidi" w:hAnsiTheme="majorBidi" w:cstheme="majorBidi"/>
          <w:bCs/>
          <w:kern w:val="36"/>
          <w:sz w:val="24"/>
          <w:szCs w:val="24"/>
        </w:rPr>
        <w:t>….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…..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2.5</w:t>
      </w:r>
      <w:r w:rsidR="00FF149A" w:rsidRPr="00B377CF">
        <w:rPr>
          <w:sz w:val="24"/>
          <w:szCs w:val="24"/>
        </w:rPr>
        <w:t xml:space="preserve"> </w:t>
      </w:r>
      <w:r w:rsidR="00FF149A" w:rsidRPr="00B377CF">
        <w:rPr>
          <w:rFonts w:asciiTheme="majorBidi" w:hAnsiTheme="majorBidi" w:cstheme="majorBidi"/>
          <w:bCs/>
          <w:kern w:val="36"/>
          <w:sz w:val="24"/>
          <w:szCs w:val="24"/>
        </w:rPr>
        <w:t>Услуги в сети CDMA 2000 1Х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 ………………………………</w:t>
      </w:r>
      <w:r w:rsidR="00DB7713" w:rsidRPr="00B377CF"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……………………………..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Глава 3. Рас</w:t>
      </w:r>
      <w:r w:rsidR="00FF149A"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 xml:space="preserve">чет основных параметров сети CDMA </w:t>
      </w:r>
      <w:r w:rsidRPr="00B377CF">
        <w:rPr>
          <w:rFonts w:asciiTheme="majorBidi" w:hAnsiTheme="majorBidi" w:cstheme="majorBidi"/>
          <w:b/>
          <w:bCs/>
          <w:kern w:val="36"/>
          <w:sz w:val="24"/>
          <w:szCs w:val="24"/>
        </w:rPr>
        <w:t>……………………………………….</w:t>
      </w:r>
    </w:p>
    <w:p w:rsidR="00CF577B" w:rsidRPr="00B377CF" w:rsidRDefault="005E7C0F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>
        <w:rPr>
          <w:rFonts w:asciiTheme="majorBidi" w:hAnsiTheme="majorBidi" w:cstheme="majorBidi"/>
          <w:bCs/>
          <w:kern w:val="36"/>
          <w:sz w:val="24"/>
          <w:szCs w:val="24"/>
        </w:rPr>
        <w:t>3.1 Расчет допустимой телефонной нагрузки</w:t>
      </w:r>
      <w:r w:rsidR="00CF577B" w:rsidRPr="00B377CF">
        <w:rPr>
          <w:rFonts w:asciiTheme="majorBidi" w:hAnsiTheme="majorBidi" w:cstheme="majorBidi"/>
          <w:bCs/>
          <w:kern w:val="36"/>
          <w:sz w:val="24"/>
          <w:szCs w:val="24"/>
        </w:rPr>
        <w:t>……</w:t>
      </w:r>
      <w:r>
        <w:rPr>
          <w:rFonts w:asciiTheme="majorBidi" w:hAnsiTheme="majorBidi" w:cstheme="majorBidi"/>
          <w:bCs/>
          <w:kern w:val="36"/>
          <w:sz w:val="24"/>
          <w:szCs w:val="24"/>
        </w:rPr>
        <w:t>….</w:t>
      </w:r>
      <w:r w:rsidR="00CF577B" w:rsidRPr="00B377CF">
        <w:rPr>
          <w:rFonts w:asciiTheme="majorBidi" w:hAnsiTheme="majorBidi" w:cstheme="majorBidi"/>
          <w:bCs/>
          <w:kern w:val="36"/>
          <w:sz w:val="24"/>
          <w:szCs w:val="24"/>
        </w:rPr>
        <w:t>……………………………………</w:t>
      </w:r>
      <w:r w:rsidR="00CF2E55" w:rsidRPr="00B377CF">
        <w:rPr>
          <w:rFonts w:asciiTheme="majorBidi" w:hAnsiTheme="majorBidi" w:cstheme="majorBidi"/>
          <w:bCs/>
          <w:kern w:val="36"/>
          <w:sz w:val="24"/>
          <w:szCs w:val="24"/>
        </w:rPr>
        <w:t>…</w:t>
      </w:r>
      <w:r w:rsidR="00CF577B" w:rsidRPr="00B377CF">
        <w:rPr>
          <w:rFonts w:asciiTheme="majorBidi" w:hAnsiTheme="majorBidi" w:cstheme="majorBidi"/>
          <w:bCs/>
          <w:kern w:val="36"/>
          <w:sz w:val="24"/>
          <w:szCs w:val="24"/>
        </w:rPr>
        <w:t>…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3.2 Расчет числа радио</w:t>
      </w:r>
      <w:r w:rsidR="005E7C0F">
        <w:rPr>
          <w:rFonts w:asciiTheme="majorBidi" w:hAnsiTheme="majorBidi" w:cstheme="majorBidi"/>
          <w:bCs/>
          <w:kern w:val="36"/>
          <w:sz w:val="24"/>
          <w:szCs w:val="24"/>
        </w:rPr>
        <w:t>каналов………………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 </w:t>
      </w:r>
      <w:r w:rsidR="005E7C0F">
        <w:rPr>
          <w:rFonts w:asciiTheme="majorBidi" w:hAnsiTheme="majorBidi" w:cstheme="majorBidi"/>
          <w:bCs/>
          <w:kern w:val="36"/>
          <w:sz w:val="24"/>
          <w:szCs w:val="24"/>
        </w:rPr>
        <w:t>………………………</w:t>
      </w:r>
      <w:r w:rsidR="00CF2E55" w:rsidRPr="00B377CF">
        <w:rPr>
          <w:rFonts w:asciiTheme="majorBidi" w:hAnsiTheme="majorBidi" w:cstheme="majorBidi"/>
          <w:bCs/>
          <w:kern w:val="36"/>
          <w:sz w:val="24"/>
          <w:szCs w:val="24"/>
        </w:rPr>
        <w:t>……………………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…...</w:t>
      </w:r>
    </w:p>
    <w:p w:rsidR="00CF577B" w:rsidRPr="00B377CF" w:rsidRDefault="00CF577B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3.3 Расчет </w:t>
      </w:r>
      <w:r w:rsidR="005E7C0F">
        <w:rPr>
          <w:rFonts w:asciiTheme="majorBidi" w:hAnsiTheme="majorBidi" w:cstheme="majorBidi"/>
          <w:bCs/>
          <w:kern w:val="36"/>
          <w:sz w:val="24"/>
          <w:szCs w:val="24"/>
        </w:rPr>
        <w:t>количества базовых станций…………………………..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…………………</w:t>
      </w:r>
      <w:r w:rsidR="00CF2E55" w:rsidRPr="00B377CF">
        <w:rPr>
          <w:rFonts w:asciiTheme="majorBidi" w:hAnsiTheme="majorBidi" w:cstheme="majorBidi"/>
          <w:bCs/>
          <w:kern w:val="36"/>
          <w:sz w:val="24"/>
          <w:szCs w:val="24"/>
        </w:rPr>
        <w:t>.</w:t>
      </w: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………</w:t>
      </w:r>
    </w:p>
    <w:p w:rsidR="00AA462D" w:rsidRPr="00B377CF" w:rsidRDefault="00AA462D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3.4 Выбор оборудование и техническая характеристика……………………………………</w:t>
      </w:r>
    </w:p>
    <w:p w:rsidR="00091706" w:rsidRPr="00B377CF" w:rsidRDefault="00091706" w:rsidP="00CF577B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  <w:sz w:val="24"/>
          <w:szCs w:val="24"/>
        </w:rPr>
      </w:pPr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3.5 </w:t>
      </w:r>
      <w:proofErr w:type="gramStart"/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>Схема</w:t>
      </w:r>
      <w:proofErr w:type="gramEnd"/>
      <w:r w:rsidRPr="00B377CF">
        <w:rPr>
          <w:rFonts w:asciiTheme="majorBidi" w:hAnsiTheme="majorBidi" w:cstheme="majorBidi"/>
          <w:bCs/>
          <w:kern w:val="36"/>
          <w:sz w:val="24"/>
          <w:szCs w:val="24"/>
        </w:rPr>
        <w:t xml:space="preserve"> проектируемая сети………………………………………………………………. </w:t>
      </w:r>
    </w:p>
    <w:p w:rsidR="00CF577B" w:rsidRPr="00B377CF" w:rsidRDefault="00CF577B" w:rsidP="00CF5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7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4. Технико-экономическое обоснование…………………………….</w:t>
      </w:r>
    </w:p>
    <w:p w:rsidR="00CF577B" w:rsidRPr="00B377CF" w:rsidRDefault="00CF577B" w:rsidP="00CF577B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noProof/>
          <w:sz w:val="24"/>
          <w:szCs w:val="24"/>
        </w:rPr>
        <w:t>4.1  Необходимые данные для расчета капитальных вложений проекта…………………..</w:t>
      </w:r>
    </w:p>
    <w:p w:rsidR="00CF577B" w:rsidRPr="00B377CF" w:rsidRDefault="00CF577B" w:rsidP="00CF577B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4.2  Расчет капитальных вложений проектируемой сети </w:t>
      </w:r>
      <w:r w:rsidRPr="00B377C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CF577B" w:rsidRPr="00B377CF" w:rsidRDefault="00CF577B" w:rsidP="00CF577B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4.3  </w:t>
      </w:r>
      <w:r w:rsidR="005E7C0F">
        <w:rPr>
          <w:rFonts w:ascii="Times New Roman" w:eastAsia="Times New Roman" w:hAnsi="Times New Roman" w:cs="Times New Roman"/>
          <w:noProof/>
          <w:sz w:val="24"/>
          <w:szCs w:val="24"/>
        </w:rPr>
        <w:t>Расчет эксплуатационных затрат проектируемой сети</w:t>
      </w:r>
      <w:r w:rsidRPr="00B377C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CF577B" w:rsidRPr="00B377CF" w:rsidRDefault="00CF577B" w:rsidP="00CF577B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noProof/>
          <w:sz w:val="24"/>
          <w:szCs w:val="24"/>
        </w:rPr>
        <w:t>4.4  Определение минимальных годовых доходов…………………………………………</w:t>
      </w:r>
    </w:p>
    <w:p w:rsidR="00CF577B" w:rsidRPr="00B377CF" w:rsidRDefault="00CF577B" w:rsidP="00CF577B">
      <w:pPr>
        <w:shd w:val="clear" w:color="auto" w:fill="FFFFFF"/>
        <w:spacing w:line="36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4</w:t>
      </w:r>
      <w:r w:rsidR="005E7C0F">
        <w:rPr>
          <w:rFonts w:ascii="Times New Roman" w:eastAsia="Calibri" w:hAnsi="Times New Roman" w:cs="Times New Roman"/>
          <w:spacing w:val="20"/>
          <w:sz w:val="24"/>
          <w:szCs w:val="24"/>
        </w:rPr>
        <w:t>.5 Расчет показателей экономической эффективности………………………..</w:t>
      </w:r>
      <w:r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>.</w:t>
      </w:r>
    </w:p>
    <w:p w:rsidR="00CF577B" w:rsidRPr="00B377CF" w:rsidRDefault="00CF577B" w:rsidP="00CF577B">
      <w:pPr>
        <w:tabs>
          <w:tab w:val="left" w:pos="400"/>
          <w:tab w:val="right" w:leader="dot" w:pos="9345"/>
          <w:tab w:val="right" w:leader="dot" w:pos="962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  <w:t>ГЛАВА 5. БЕЗОПАСНОСТЬ ЖИЗНЕДЕЯТЕЛЬНОСТЬ……………………………….</w:t>
      </w:r>
    </w:p>
    <w:p w:rsidR="00CF577B" w:rsidRPr="00B377CF" w:rsidRDefault="00CF577B" w:rsidP="00CF577B">
      <w:pPr>
        <w:spacing w:after="0"/>
        <w:ind w:left="20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5.1 Анализ условий труда работников……………………………………………………….</w:t>
      </w:r>
    </w:p>
    <w:p w:rsidR="00CF577B" w:rsidRPr="00B377CF" w:rsidRDefault="00CF577B" w:rsidP="00CF577B">
      <w:pPr>
        <w:spacing w:after="0"/>
        <w:ind w:left="20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5.2 Оценка  микроклимата в используемом  помещении ………………………….…….</w:t>
      </w:r>
    </w:p>
    <w:p w:rsidR="00CF577B" w:rsidRPr="00B377CF" w:rsidRDefault="00CF577B" w:rsidP="000C10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sz w:val="24"/>
          <w:szCs w:val="24"/>
        </w:rPr>
        <w:t xml:space="preserve">   5.3</w:t>
      </w:r>
      <w:r w:rsidRPr="00B377CF">
        <w:rPr>
          <w:sz w:val="24"/>
          <w:szCs w:val="24"/>
        </w:rPr>
        <w:t xml:space="preserve"> </w:t>
      </w:r>
      <w:r w:rsidRPr="00B377CF">
        <w:rPr>
          <w:rFonts w:ascii="Times New Roman" w:eastAsia="Times New Roman" w:hAnsi="Times New Roman" w:cs="Times New Roman"/>
          <w:sz w:val="24"/>
          <w:szCs w:val="24"/>
        </w:rPr>
        <w:t>Система защиты от удара молнии ……………………………………………………….</w:t>
      </w:r>
    </w:p>
    <w:p w:rsidR="00CF577B" w:rsidRPr="00B377CF" w:rsidRDefault="00CF577B" w:rsidP="00CF577B">
      <w:pPr>
        <w:tabs>
          <w:tab w:val="left" w:pos="400"/>
          <w:tab w:val="right" w:leader="dot" w:pos="9345"/>
          <w:tab w:val="right" w:leader="dot" w:pos="962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</w:rPr>
        <w:t>ЗАКЛЮЧЕНИЕ…………………………………………………………………………………</w:t>
      </w:r>
    </w:p>
    <w:p w:rsidR="00CF577B" w:rsidRPr="00B377CF" w:rsidRDefault="00CF577B" w:rsidP="00D5501F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  <w:bookmarkStart w:id="0" w:name="_GoBack"/>
      <w:r w:rsidRPr="00B377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……………………………………………………………………</w:t>
      </w:r>
    </w:p>
    <w:p w:rsidR="001C4FEC" w:rsidRPr="00B377CF" w:rsidRDefault="001C4FEC" w:rsidP="00CF577B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F577B" w:rsidRPr="00B377CF" w:rsidRDefault="00CF577B" w:rsidP="00CF577B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77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Цель, обоснование выбора и постановка задача проекта.  </w:t>
      </w:r>
    </w:p>
    <w:p w:rsidR="00CF577B" w:rsidRPr="00B377CF" w:rsidRDefault="00CF577B" w:rsidP="00CF577B">
      <w:pPr>
        <w:pStyle w:val="a4"/>
        <w:numPr>
          <w:ilvl w:val="1"/>
          <w:numId w:val="1"/>
        </w:numPr>
        <w:shd w:val="clear" w:color="auto" w:fill="FFFFFF"/>
        <w:spacing w:line="360" w:lineRule="auto"/>
        <w:rPr>
          <w:b/>
          <w:sz w:val="24"/>
          <w:szCs w:val="24"/>
        </w:rPr>
      </w:pPr>
      <w:r w:rsidRPr="00B377CF">
        <w:rPr>
          <w:b/>
          <w:sz w:val="24"/>
          <w:szCs w:val="24"/>
        </w:rPr>
        <w:t>Цель проекта.</w:t>
      </w:r>
    </w:p>
    <w:p w:rsidR="00CF577B" w:rsidRPr="00B377CF" w:rsidRDefault="00CF577B" w:rsidP="00CF577B">
      <w:pPr>
        <w:pStyle w:val="a5"/>
        <w:tabs>
          <w:tab w:val="clear" w:pos="1760"/>
        </w:tabs>
        <w:suppressAutoHyphens/>
        <w:spacing w:line="360" w:lineRule="auto"/>
        <w:ind w:left="0"/>
        <w:jc w:val="both"/>
      </w:pPr>
      <w:r w:rsidRPr="00B377CF">
        <w:t xml:space="preserve">       Основной целью данного проекта является проектирование сети  мобильной связи </w:t>
      </w:r>
      <w:r w:rsidRPr="00B377CF">
        <w:rPr>
          <w:lang w:val="en-US"/>
        </w:rPr>
        <w:t>CDMA</w:t>
      </w:r>
      <w:r w:rsidRPr="00B377CF">
        <w:t xml:space="preserve"> в труднодоступных районах,</w:t>
      </w:r>
      <w:r w:rsidR="000267D4" w:rsidRPr="00B377CF">
        <w:t xml:space="preserve"> что показано в </w:t>
      </w:r>
      <w:proofErr w:type="spellStart"/>
      <w:r w:rsidR="000267D4" w:rsidRPr="00B377CF">
        <w:t>Аштского</w:t>
      </w:r>
      <w:proofErr w:type="spellEnd"/>
      <w:r w:rsidRPr="00B377CF">
        <w:t xml:space="preserve"> района,</w:t>
      </w:r>
      <w:r w:rsidR="00AA462D" w:rsidRPr="00B377CF">
        <w:t xml:space="preserve"> </w:t>
      </w:r>
      <w:proofErr w:type="gramStart"/>
      <w:r w:rsidR="00AA462D" w:rsidRPr="00B377CF">
        <w:t>для</w:t>
      </w:r>
      <w:proofErr w:type="gramEnd"/>
      <w:r w:rsidR="00AA462D" w:rsidRPr="00B377CF">
        <w:t xml:space="preserve"> </w:t>
      </w:r>
      <w:proofErr w:type="gramStart"/>
      <w:r w:rsidR="00AA462D" w:rsidRPr="00B377CF">
        <w:t>повышение</w:t>
      </w:r>
      <w:proofErr w:type="gramEnd"/>
      <w:r w:rsidR="00AA462D" w:rsidRPr="00B377CF">
        <w:t xml:space="preserve"> качества связи</w:t>
      </w:r>
      <w:r w:rsidRPr="00B377CF">
        <w:t xml:space="preserve">,  увеличение доходов по исходящему трафику, расширение и укрепление позиций сотовых </w:t>
      </w:r>
      <w:r w:rsidR="00AA462D" w:rsidRPr="00B377CF">
        <w:t>операторов на рынке услуг связи</w:t>
      </w:r>
      <w:r w:rsidRPr="00B377CF">
        <w:t>, избежание потери потенциальных потребителей услуг связи и увеличе</w:t>
      </w:r>
      <w:r w:rsidR="00091706" w:rsidRPr="00B377CF">
        <w:t>ние денежного потока операторов</w:t>
      </w:r>
      <w:r w:rsidRPr="00B377CF">
        <w:t>.</w:t>
      </w:r>
    </w:p>
    <w:p w:rsidR="00CF577B" w:rsidRPr="00B377CF" w:rsidRDefault="00CF577B" w:rsidP="00CF577B">
      <w:pPr>
        <w:pStyle w:val="a5"/>
        <w:tabs>
          <w:tab w:val="clear" w:pos="1760"/>
        </w:tabs>
        <w:suppressAutoHyphens/>
        <w:spacing w:line="360" w:lineRule="auto"/>
        <w:ind w:left="0"/>
        <w:jc w:val="both"/>
      </w:pPr>
    </w:p>
    <w:p w:rsidR="000267D4" w:rsidRPr="00B377CF" w:rsidRDefault="00D5501F" w:rsidP="00D5501F">
      <w:pPr>
        <w:pStyle w:val="a4"/>
        <w:numPr>
          <w:ilvl w:val="1"/>
          <w:numId w:val="1"/>
        </w:numPr>
        <w:spacing w:line="360" w:lineRule="auto"/>
        <w:ind w:hanging="414"/>
        <w:jc w:val="both"/>
        <w:rPr>
          <w:b/>
          <w:sz w:val="24"/>
          <w:szCs w:val="24"/>
        </w:rPr>
      </w:pPr>
      <w:r w:rsidRPr="00B377CF">
        <w:rPr>
          <w:b/>
          <w:sz w:val="24"/>
          <w:szCs w:val="24"/>
        </w:rPr>
        <w:t xml:space="preserve"> </w:t>
      </w:r>
      <w:proofErr w:type="gramStart"/>
      <w:r w:rsidR="00CF577B" w:rsidRPr="00B377CF">
        <w:rPr>
          <w:b/>
          <w:sz w:val="24"/>
          <w:szCs w:val="24"/>
        </w:rPr>
        <w:t>Обзор</w:t>
      </w:r>
      <w:proofErr w:type="gramEnd"/>
      <w:r w:rsidR="00CF577B" w:rsidRPr="00B377CF">
        <w:rPr>
          <w:b/>
          <w:sz w:val="24"/>
          <w:szCs w:val="24"/>
        </w:rPr>
        <w:t xml:space="preserve"> существующий  сети.</w:t>
      </w:r>
    </w:p>
    <w:p w:rsidR="00D5501F" w:rsidRPr="00B377CF" w:rsidRDefault="00D5501F" w:rsidP="00D5501F">
      <w:pPr>
        <w:pStyle w:val="a4"/>
        <w:spacing w:line="360" w:lineRule="auto"/>
        <w:ind w:left="840"/>
        <w:jc w:val="both"/>
        <w:rPr>
          <w:b/>
          <w:sz w:val="24"/>
          <w:szCs w:val="24"/>
        </w:rPr>
      </w:pPr>
    </w:p>
    <w:p w:rsidR="001019D6" w:rsidRPr="00B377CF" w:rsidRDefault="001019D6" w:rsidP="001C4FEC">
      <w:pPr>
        <w:spacing w:line="360" w:lineRule="auto"/>
        <w:jc w:val="both"/>
        <w:rPr>
          <w:sz w:val="24"/>
          <w:szCs w:val="24"/>
        </w:rPr>
      </w:pPr>
      <w:r w:rsidRPr="00B377CF">
        <w:rPr>
          <w:b/>
          <w:bCs/>
          <w:sz w:val="24"/>
          <w:szCs w:val="24"/>
        </w:rPr>
        <w:t xml:space="preserve">  </w:t>
      </w:r>
      <w:r w:rsidRPr="00B377CF">
        <w:rPr>
          <w:sz w:val="24"/>
          <w:szCs w:val="24"/>
        </w:rPr>
        <w:t xml:space="preserve">      </w:t>
      </w:r>
      <w:proofErr w:type="spellStart"/>
      <w:r w:rsidRPr="00B377CF">
        <w:rPr>
          <w:sz w:val="24"/>
          <w:szCs w:val="24"/>
        </w:rPr>
        <w:t>Аштский</w:t>
      </w:r>
      <w:proofErr w:type="spellEnd"/>
      <w:r w:rsidRPr="00B377CF">
        <w:rPr>
          <w:sz w:val="24"/>
          <w:szCs w:val="24"/>
        </w:rPr>
        <w:t xml:space="preserve">  район входит в состав районов </w:t>
      </w:r>
      <w:proofErr w:type="spellStart"/>
      <w:r w:rsidRPr="00B377CF">
        <w:rPr>
          <w:sz w:val="24"/>
          <w:szCs w:val="24"/>
        </w:rPr>
        <w:t>Худжанский</w:t>
      </w:r>
      <w:proofErr w:type="spellEnd"/>
      <w:r w:rsidRPr="00B377CF">
        <w:rPr>
          <w:sz w:val="24"/>
          <w:szCs w:val="24"/>
        </w:rPr>
        <w:t xml:space="preserve">  области и расположен в южной части Республики Таджикистан с районным центром поселка </w:t>
      </w:r>
      <w:proofErr w:type="spellStart"/>
      <w:r w:rsidRPr="00B377CF">
        <w:rPr>
          <w:sz w:val="24"/>
          <w:szCs w:val="24"/>
        </w:rPr>
        <w:t>Шайдон</w:t>
      </w:r>
      <w:proofErr w:type="spellEnd"/>
      <w:r w:rsidRPr="00B377CF">
        <w:rPr>
          <w:sz w:val="24"/>
          <w:szCs w:val="24"/>
        </w:rPr>
        <w:t xml:space="preserve">. Площадь района составляет 2785,5 </w:t>
      </w:r>
      <w:proofErr w:type="spellStart"/>
      <w:r w:rsidRPr="00B377CF">
        <w:rPr>
          <w:sz w:val="24"/>
          <w:szCs w:val="24"/>
        </w:rPr>
        <w:t>кв</w:t>
      </w:r>
      <w:proofErr w:type="gramStart"/>
      <w:r w:rsidRPr="00B377CF">
        <w:rPr>
          <w:sz w:val="24"/>
          <w:szCs w:val="24"/>
        </w:rPr>
        <w:t>.к</w:t>
      </w:r>
      <w:proofErr w:type="gramEnd"/>
      <w:r w:rsidRPr="00B377CF">
        <w:rPr>
          <w:sz w:val="24"/>
          <w:szCs w:val="24"/>
        </w:rPr>
        <w:t>м</w:t>
      </w:r>
      <w:proofErr w:type="spellEnd"/>
      <w:r w:rsidRPr="00B377CF">
        <w:rPr>
          <w:sz w:val="24"/>
          <w:szCs w:val="24"/>
        </w:rPr>
        <w:t xml:space="preserve"> состоящий в основном из равнинной местности и ее южная часть полностью граничить с Республикой Узбекистану. Территории района делится на восемь </w:t>
      </w:r>
      <w:proofErr w:type="spellStart"/>
      <w:r w:rsidRPr="00B377CF">
        <w:rPr>
          <w:sz w:val="24"/>
          <w:szCs w:val="24"/>
        </w:rPr>
        <w:t>джамоатов</w:t>
      </w:r>
      <w:proofErr w:type="spellEnd"/>
      <w:r w:rsidRPr="00B377CF">
        <w:rPr>
          <w:sz w:val="24"/>
          <w:szCs w:val="24"/>
        </w:rPr>
        <w:t xml:space="preserve">: </w:t>
      </w:r>
      <w:proofErr w:type="spellStart"/>
      <w:r w:rsidRPr="00B377CF">
        <w:rPr>
          <w:sz w:val="24"/>
          <w:szCs w:val="24"/>
        </w:rPr>
        <w:t>Шайдон</w:t>
      </w:r>
      <w:proofErr w:type="spellEnd"/>
      <w:r w:rsidRPr="00B377CF">
        <w:rPr>
          <w:sz w:val="24"/>
          <w:szCs w:val="24"/>
        </w:rPr>
        <w:t xml:space="preserve">, </w:t>
      </w:r>
      <w:proofErr w:type="spellStart"/>
      <w:r w:rsidRPr="00B377CF">
        <w:rPr>
          <w:sz w:val="24"/>
          <w:szCs w:val="24"/>
        </w:rPr>
        <w:t>Джарбулак</w:t>
      </w:r>
      <w:proofErr w:type="spellEnd"/>
      <w:r w:rsidRPr="00B377CF">
        <w:rPr>
          <w:sz w:val="24"/>
          <w:szCs w:val="24"/>
        </w:rPr>
        <w:t xml:space="preserve">, </w:t>
      </w:r>
      <w:proofErr w:type="spellStart"/>
      <w:r w:rsidRPr="00B377CF">
        <w:rPr>
          <w:sz w:val="24"/>
          <w:szCs w:val="24"/>
        </w:rPr>
        <w:t>Камышкурган</w:t>
      </w:r>
      <w:proofErr w:type="spellEnd"/>
      <w:r w:rsidRPr="00B377CF">
        <w:rPr>
          <w:sz w:val="24"/>
          <w:szCs w:val="24"/>
        </w:rPr>
        <w:t xml:space="preserve">, </w:t>
      </w:r>
      <w:proofErr w:type="spellStart"/>
      <w:r w:rsidRPr="00B377CF">
        <w:rPr>
          <w:sz w:val="24"/>
          <w:szCs w:val="24"/>
        </w:rPr>
        <w:t>Киркудук</w:t>
      </w:r>
      <w:proofErr w:type="spellEnd"/>
      <w:r w:rsidRPr="00B377CF">
        <w:rPr>
          <w:sz w:val="24"/>
          <w:szCs w:val="24"/>
        </w:rPr>
        <w:t xml:space="preserve">,  </w:t>
      </w:r>
      <w:proofErr w:type="spellStart"/>
      <w:r w:rsidRPr="00B377CF">
        <w:rPr>
          <w:sz w:val="24"/>
          <w:szCs w:val="24"/>
        </w:rPr>
        <w:t>Ошоба</w:t>
      </w:r>
      <w:proofErr w:type="spellEnd"/>
      <w:r w:rsidRPr="00B377CF">
        <w:rPr>
          <w:sz w:val="24"/>
          <w:szCs w:val="24"/>
        </w:rPr>
        <w:t xml:space="preserve">, </w:t>
      </w:r>
      <w:proofErr w:type="spellStart"/>
      <w:r w:rsidRPr="00B377CF">
        <w:rPr>
          <w:sz w:val="24"/>
          <w:szCs w:val="24"/>
        </w:rPr>
        <w:t>Понгоз</w:t>
      </w:r>
      <w:proofErr w:type="spellEnd"/>
      <w:r w:rsidRPr="00B377CF">
        <w:rPr>
          <w:sz w:val="24"/>
          <w:szCs w:val="24"/>
        </w:rPr>
        <w:t xml:space="preserve">, </w:t>
      </w:r>
      <w:proofErr w:type="spellStart"/>
      <w:r w:rsidRPr="00B377CF">
        <w:rPr>
          <w:sz w:val="24"/>
          <w:szCs w:val="24"/>
        </w:rPr>
        <w:t>Пунук</w:t>
      </w:r>
      <w:proofErr w:type="spellEnd"/>
      <w:r w:rsidRPr="00B377CF">
        <w:rPr>
          <w:sz w:val="24"/>
          <w:szCs w:val="24"/>
        </w:rPr>
        <w:t xml:space="preserve"> и Ашт. Жители район в основном заняты сельским хозяйством.   В структуру </w:t>
      </w:r>
      <w:proofErr w:type="gramStart"/>
      <w:r w:rsidRPr="00B377CF">
        <w:rPr>
          <w:sz w:val="24"/>
          <w:szCs w:val="24"/>
        </w:rPr>
        <w:t>коммерческих</w:t>
      </w:r>
      <w:proofErr w:type="gramEnd"/>
      <w:r w:rsidRPr="00B377CF">
        <w:rPr>
          <w:sz w:val="24"/>
          <w:szCs w:val="24"/>
        </w:rPr>
        <w:t xml:space="preserve"> организации входят малые   и совместные предприятия, в также дехканские </w:t>
      </w:r>
      <w:r w:rsidR="00D5501F" w:rsidRPr="00B377CF">
        <w:rPr>
          <w:sz w:val="24"/>
          <w:szCs w:val="24"/>
        </w:rPr>
        <w:t>хозяйство</w:t>
      </w:r>
      <w:r w:rsidR="001C4FEC" w:rsidRPr="00B377CF">
        <w:rPr>
          <w:sz w:val="24"/>
          <w:szCs w:val="24"/>
        </w:rPr>
        <w:t xml:space="preserve">. </w:t>
      </w:r>
      <w:proofErr w:type="gramStart"/>
      <w:r w:rsidRPr="00B377CF">
        <w:rPr>
          <w:sz w:val="24"/>
          <w:szCs w:val="24"/>
        </w:rPr>
        <w:t>Телефонная</w:t>
      </w:r>
      <w:proofErr w:type="gramEnd"/>
      <w:r w:rsidRPr="00B377CF">
        <w:rPr>
          <w:sz w:val="24"/>
          <w:szCs w:val="24"/>
        </w:rPr>
        <w:t xml:space="preserve"> сет района не так развита и до настоящего времени. Воздушная линия состоит из </w:t>
      </w:r>
      <w:r w:rsidR="00D5501F" w:rsidRPr="00B377CF">
        <w:rPr>
          <w:sz w:val="24"/>
          <w:szCs w:val="24"/>
        </w:rPr>
        <w:t>оцинкованных</w:t>
      </w:r>
      <w:r w:rsidRPr="00B377CF">
        <w:rPr>
          <w:sz w:val="24"/>
          <w:szCs w:val="24"/>
        </w:rPr>
        <w:t xml:space="preserve"> проводов, </w:t>
      </w:r>
      <w:proofErr w:type="gramStart"/>
      <w:r w:rsidRPr="00B377CF">
        <w:rPr>
          <w:sz w:val="24"/>
          <w:szCs w:val="24"/>
        </w:rPr>
        <w:t>протянутые</w:t>
      </w:r>
      <w:proofErr w:type="gramEnd"/>
      <w:r w:rsidRPr="00B377CF">
        <w:rPr>
          <w:sz w:val="24"/>
          <w:szCs w:val="24"/>
        </w:rPr>
        <w:t xml:space="preserve"> только до административных центров </w:t>
      </w:r>
      <w:proofErr w:type="spellStart"/>
      <w:r w:rsidRPr="00B377CF">
        <w:rPr>
          <w:sz w:val="24"/>
          <w:szCs w:val="24"/>
        </w:rPr>
        <w:t>джамоатов</w:t>
      </w:r>
      <w:proofErr w:type="spellEnd"/>
      <w:r w:rsidRPr="00B377CF">
        <w:rPr>
          <w:sz w:val="24"/>
          <w:szCs w:val="24"/>
        </w:rPr>
        <w:t xml:space="preserve">. Данные о количестве домов, число телефонов по </w:t>
      </w:r>
      <w:proofErr w:type="spellStart"/>
      <w:r w:rsidRPr="00B377CF">
        <w:rPr>
          <w:sz w:val="24"/>
          <w:szCs w:val="24"/>
        </w:rPr>
        <w:t>джамоатам</w:t>
      </w:r>
      <w:proofErr w:type="spellEnd"/>
      <w:r w:rsidRPr="00B377CF">
        <w:rPr>
          <w:sz w:val="24"/>
          <w:szCs w:val="24"/>
        </w:rPr>
        <w:t>, также расстояние до них приведены в таблице 1.1</w:t>
      </w:r>
    </w:p>
    <w:p w:rsidR="001019D6" w:rsidRPr="00B377CF" w:rsidRDefault="001019D6" w:rsidP="001019D6">
      <w:pPr>
        <w:ind w:firstLine="360"/>
        <w:jc w:val="right"/>
        <w:rPr>
          <w:sz w:val="24"/>
          <w:szCs w:val="24"/>
        </w:rPr>
      </w:pPr>
      <w:r w:rsidRPr="00B377CF">
        <w:rPr>
          <w:sz w:val="24"/>
          <w:szCs w:val="24"/>
        </w:rPr>
        <w:t>Таблица 1.1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86"/>
        <w:gridCol w:w="1894"/>
        <w:gridCol w:w="1980"/>
        <w:gridCol w:w="1896"/>
      </w:tblGrid>
      <w:tr w:rsidR="001019D6" w:rsidRPr="00B377CF" w:rsidTr="001C4FEC">
        <w:trPr>
          <w:trHeight w:val="595"/>
        </w:trPr>
        <w:tc>
          <w:tcPr>
            <w:tcW w:w="720" w:type="dxa"/>
          </w:tcPr>
          <w:p w:rsidR="001019D6" w:rsidRPr="00B377CF" w:rsidRDefault="00D5501F" w:rsidP="00827011">
            <w:pPr>
              <w:jc w:val="center"/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78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Название</w:t>
            </w:r>
            <w:r w:rsidR="00D5501F" w:rsidRPr="00B377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377CF">
              <w:rPr>
                <w:rFonts w:ascii="Times New Roman" w:hAnsi="Times New Roman" w:cs="Times New Roman"/>
              </w:rPr>
              <w:t>джамоатов</w:t>
            </w:r>
            <w:proofErr w:type="spellEnd"/>
          </w:p>
        </w:tc>
        <w:tc>
          <w:tcPr>
            <w:tcW w:w="1894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количество домов</w:t>
            </w:r>
          </w:p>
        </w:tc>
        <w:tc>
          <w:tcPr>
            <w:tcW w:w="198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расстояние от центра</w:t>
            </w:r>
          </w:p>
        </w:tc>
        <w:tc>
          <w:tcPr>
            <w:tcW w:w="189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proofErr w:type="spellStart"/>
            <w:r w:rsidRPr="00B377CF">
              <w:rPr>
                <w:rFonts w:ascii="Times New Roman" w:hAnsi="Times New Roman" w:cs="Times New Roman"/>
              </w:rPr>
              <w:t>Колич</w:t>
            </w:r>
            <w:proofErr w:type="gramStart"/>
            <w:r w:rsidRPr="00B377CF">
              <w:rPr>
                <w:rFonts w:ascii="Times New Roman" w:hAnsi="Times New Roman" w:cs="Times New Roman"/>
              </w:rPr>
              <w:t>.у</w:t>
            </w:r>
            <w:proofErr w:type="gramEnd"/>
            <w:r w:rsidRPr="00B377CF">
              <w:rPr>
                <w:rFonts w:ascii="Times New Roman" w:hAnsi="Times New Roman" w:cs="Times New Roman"/>
              </w:rPr>
              <w:t>станов</w:t>
            </w:r>
            <w:proofErr w:type="spellEnd"/>
            <w:r w:rsidRPr="00B377CF">
              <w:rPr>
                <w:rFonts w:ascii="Times New Roman" w:hAnsi="Times New Roman" w:cs="Times New Roman"/>
              </w:rPr>
              <w:t xml:space="preserve"> телефонов</w:t>
            </w:r>
          </w:p>
        </w:tc>
      </w:tr>
      <w:tr w:rsidR="001019D6" w:rsidRPr="00B377CF" w:rsidTr="00B377CF">
        <w:trPr>
          <w:trHeight w:val="282"/>
        </w:trPr>
        <w:tc>
          <w:tcPr>
            <w:tcW w:w="72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377CF">
              <w:rPr>
                <w:rFonts w:ascii="Times New Roman" w:hAnsi="Times New Roman" w:cs="Times New Roman"/>
              </w:rPr>
              <w:t>Шайдон</w:t>
            </w:r>
            <w:proofErr w:type="spellEnd"/>
          </w:p>
        </w:tc>
        <w:tc>
          <w:tcPr>
            <w:tcW w:w="1894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11039</w:t>
            </w:r>
          </w:p>
        </w:tc>
        <w:tc>
          <w:tcPr>
            <w:tcW w:w="1980" w:type="dxa"/>
          </w:tcPr>
          <w:p w:rsidR="001019D6" w:rsidRPr="00B377CF" w:rsidRDefault="001019D6" w:rsidP="00827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  820</w:t>
            </w:r>
          </w:p>
        </w:tc>
      </w:tr>
      <w:tr w:rsidR="001019D6" w:rsidRPr="00B377CF" w:rsidTr="00D5501F">
        <w:trPr>
          <w:trHeight w:val="344"/>
        </w:trPr>
        <w:tc>
          <w:tcPr>
            <w:tcW w:w="72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proofErr w:type="spellStart"/>
            <w:r w:rsidRPr="00B377CF">
              <w:rPr>
                <w:rFonts w:ascii="Times New Roman" w:hAnsi="Times New Roman" w:cs="Times New Roman"/>
              </w:rPr>
              <w:t>Пунук</w:t>
            </w:r>
            <w:proofErr w:type="spellEnd"/>
          </w:p>
        </w:tc>
        <w:tc>
          <w:tcPr>
            <w:tcW w:w="1894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12935</w:t>
            </w:r>
          </w:p>
        </w:tc>
        <w:tc>
          <w:tcPr>
            <w:tcW w:w="198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25км.</w:t>
            </w:r>
          </w:p>
        </w:tc>
        <w:tc>
          <w:tcPr>
            <w:tcW w:w="189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1019D6" w:rsidRPr="00B377CF" w:rsidTr="00D5501F">
        <w:trPr>
          <w:trHeight w:val="344"/>
        </w:trPr>
        <w:tc>
          <w:tcPr>
            <w:tcW w:w="72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proofErr w:type="spellStart"/>
            <w:r w:rsidRPr="00B377CF">
              <w:rPr>
                <w:rFonts w:ascii="Times New Roman" w:hAnsi="Times New Roman" w:cs="Times New Roman"/>
              </w:rPr>
              <w:t>Камышкурган</w:t>
            </w:r>
            <w:proofErr w:type="spellEnd"/>
          </w:p>
        </w:tc>
        <w:tc>
          <w:tcPr>
            <w:tcW w:w="1894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9720</w:t>
            </w:r>
          </w:p>
        </w:tc>
        <w:tc>
          <w:tcPr>
            <w:tcW w:w="198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10км.</w:t>
            </w:r>
          </w:p>
        </w:tc>
        <w:tc>
          <w:tcPr>
            <w:tcW w:w="189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1019D6" w:rsidRPr="00B377CF" w:rsidTr="00D5501F">
        <w:trPr>
          <w:trHeight w:val="386"/>
        </w:trPr>
        <w:tc>
          <w:tcPr>
            <w:tcW w:w="72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proofErr w:type="spellStart"/>
            <w:r w:rsidRPr="00B377CF">
              <w:rPr>
                <w:rFonts w:ascii="Times New Roman" w:hAnsi="Times New Roman" w:cs="Times New Roman"/>
              </w:rPr>
              <w:t>Ошоба</w:t>
            </w:r>
            <w:proofErr w:type="spellEnd"/>
          </w:p>
        </w:tc>
        <w:tc>
          <w:tcPr>
            <w:tcW w:w="1894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15628</w:t>
            </w:r>
          </w:p>
        </w:tc>
        <w:tc>
          <w:tcPr>
            <w:tcW w:w="198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15км.</w:t>
            </w:r>
          </w:p>
        </w:tc>
        <w:tc>
          <w:tcPr>
            <w:tcW w:w="189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   2</w:t>
            </w:r>
          </w:p>
        </w:tc>
      </w:tr>
      <w:tr w:rsidR="001019D6" w:rsidRPr="00B377CF" w:rsidTr="00D5501F">
        <w:trPr>
          <w:trHeight w:val="344"/>
        </w:trPr>
        <w:tc>
          <w:tcPr>
            <w:tcW w:w="72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proofErr w:type="spellStart"/>
            <w:r w:rsidRPr="00B377CF">
              <w:rPr>
                <w:rFonts w:ascii="Times New Roman" w:hAnsi="Times New Roman" w:cs="Times New Roman"/>
              </w:rPr>
              <w:t>Понгоз</w:t>
            </w:r>
            <w:proofErr w:type="spellEnd"/>
          </w:p>
        </w:tc>
        <w:tc>
          <w:tcPr>
            <w:tcW w:w="1894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98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13км.</w:t>
            </w:r>
          </w:p>
        </w:tc>
        <w:tc>
          <w:tcPr>
            <w:tcW w:w="189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   5</w:t>
            </w:r>
          </w:p>
        </w:tc>
      </w:tr>
      <w:tr w:rsidR="001019D6" w:rsidRPr="00B377CF" w:rsidTr="00D5501F">
        <w:trPr>
          <w:trHeight w:val="360"/>
        </w:trPr>
        <w:tc>
          <w:tcPr>
            <w:tcW w:w="72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Ашт</w:t>
            </w:r>
          </w:p>
        </w:tc>
        <w:tc>
          <w:tcPr>
            <w:tcW w:w="1894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1980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>20км.</w:t>
            </w:r>
          </w:p>
        </w:tc>
        <w:tc>
          <w:tcPr>
            <w:tcW w:w="1896" w:type="dxa"/>
          </w:tcPr>
          <w:p w:rsidR="001019D6" w:rsidRPr="00B377CF" w:rsidRDefault="001019D6" w:rsidP="00827011">
            <w:pPr>
              <w:rPr>
                <w:rFonts w:ascii="Times New Roman" w:hAnsi="Times New Roman" w:cs="Times New Roman"/>
              </w:rPr>
            </w:pPr>
            <w:r w:rsidRPr="00B377CF">
              <w:rPr>
                <w:rFonts w:ascii="Times New Roman" w:hAnsi="Times New Roman" w:cs="Times New Roman"/>
              </w:rPr>
              <w:t xml:space="preserve">   3</w:t>
            </w:r>
          </w:p>
        </w:tc>
      </w:tr>
    </w:tbl>
    <w:p w:rsidR="001019D6" w:rsidRPr="00B377CF" w:rsidRDefault="001019D6" w:rsidP="001019D6">
      <w:pPr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sz w:val="24"/>
          <w:szCs w:val="24"/>
        </w:rPr>
        <w:t xml:space="preserve">      </w:t>
      </w:r>
    </w:p>
    <w:p w:rsidR="000267D4" w:rsidRPr="00B377CF" w:rsidRDefault="001019D6" w:rsidP="00D77B99">
      <w:pPr>
        <w:spacing w:line="360" w:lineRule="auto"/>
        <w:jc w:val="both"/>
        <w:rPr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77B99" w:rsidRPr="00B377CF">
        <w:rPr>
          <w:rFonts w:ascii="Times New Roman" w:hAnsi="Times New Roman" w:cs="Times New Roman"/>
          <w:sz w:val="24"/>
          <w:szCs w:val="24"/>
        </w:rPr>
        <w:t xml:space="preserve">   </w:t>
      </w:r>
      <w:r w:rsidRPr="00B377CF">
        <w:rPr>
          <w:rFonts w:ascii="Times New Roman" w:hAnsi="Times New Roman" w:cs="Times New Roman"/>
          <w:sz w:val="24"/>
          <w:szCs w:val="24"/>
        </w:rPr>
        <w:t xml:space="preserve">  В 2003 году </w:t>
      </w:r>
      <w:proofErr w:type="spellStart"/>
      <w:proofErr w:type="gramStart"/>
      <w:r w:rsidRPr="00B377CF">
        <w:rPr>
          <w:rFonts w:ascii="Times New Roman" w:hAnsi="Times New Roman" w:cs="Times New Roman"/>
          <w:sz w:val="24"/>
          <w:szCs w:val="24"/>
        </w:rPr>
        <w:t>межд</w:t>
      </w:r>
      <w:proofErr w:type="spellEnd"/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B377CF">
        <w:rPr>
          <w:rFonts w:ascii="Times New Roman" w:hAnsi="Times New Roman" w:cs="Times New Roman"/>
          <w:sz w:val="24"/>
          <w:szCs w:val="24"/>
        </w:rPr>
        <w:t>Таджиктелеком</w:t>
      </w:r>
      <w:proofErr w:type="spellEnd"/>
      <w:r w:rsidRPr="00B377CF">
        <w:rPr>
          <w:rFonts w:ascii="Times New Roman" w:hAnsi="Times New Roman" w:cs="Times New Roman"/>
          <w:sz w:val="24"/>
          <w:szCs w:val="24"/>
        </w:rPr>
        <w:t xml:space="preserve">» и китайской компаний </w:t>
      </w:r>
      <w:r w:rsidRPr="00B377CF">
        <w:rPr>
          <w:rFonts w:ascii="Times New Roman" w:hAnsi="Times New Roman" w:cs="Times New Roman"/>
          <w:sz w:val="24"/>
          <w:szCs w:val="24"/>
          <w:lang w:val="en-US"/>
        </w:rPr>
        <w:t>ZTE</w:t>
      </w:r>
      <w:r w:rsidRPr="00B377CF">
        <w:rPr>
          <w:rFonts w:ascii="Times New Roman" w:hAnsi="Times New Roman" w:cs="Times New Roman"/>
          <w:sz w:val="24"/>
          <w:szCs w:val="24"/>
        </w:rPr>
        <w:t xml:space="preserve"> заключали договор о предоставлении цифровых АТС Республику Таджикистан. Как и по всей республике АТС </w:t>
      </w:r>
      <w:proofErr w:type="spellStart"/>
      <w:r w:rsidRPr="00B377CF">
        <w:rPr>
          <w:rFonts w:ascii="Times New Roman" w:hAnsi="Times New Roman" w:cs="Times New Roman"/>
          <w:sz w:val="24"/>
          <w:szCs w:val="24"/>
        </w:rPr>
        <w:t>Аштского</w:t>
      </w:r>
      <w:proofErr w:type="spellEnd"/>
      <w:r w:rsidRPr="00B377CF">
        <w:rPr>
          <w:rFonts w:ascii="Times New Roman" w:hAnsi="Times New Roman" w:cs="Times New Roman"/>
          <w:sz w:val="24"/>
          <w:szCs w:val="24"/>
        </w:rPr>
        <w:t xml:space="preserve"> района было заменена на цифровую станцию </w:t>
      </w:r>
      <w:r w:rsidRPr="00B377CF">
        <w:rPr>
          <w:rFonts w:ascii="Times New Roman" w:hAnsi="Times New Roman" w:cs="Times New Roman"/>
          <w:sz w:val="24"/>
          <w:szCs w:val="24"/>
          <w:lang w:val="en-US"/>
        </w:rPr>
        <w:t>ZXJ</w:t>
      </w:r>
      <w:r w:rsidRPr="00B377CF">
        <w:rPr>
          <w:rFonts w:ascii="Times New Roman" w:hAnsi="Times New Roman" w:cs="Times New Roman"/>
          <w:sz w:val="24"/>
          <w:szCs w:val="24"/>
        </w:rPr>
        <w:t xml:space="preserve">-10 .Телефонная станция типа  </w:t>
      </w:r>
      <w:r w:rsidRPr="00B377CF">
        <w:rPr>
          <w:rFonts w:ascii="Times New Roman" w:hAnsi="Times New Roman" w:cs="Times New Roman"/>
          <w:sz w:val="24"/>
          <w:szCs w:val="24"/>
          <w:lang w:val="en-US"/>
        </w:rPr>
        <w:t>ZXJ</w:t>
      </w:r>
      <w:r w:rsidRPr="00B377CF">
        <w:rPr>
          <w:rFonts w:ascii="Times New Roman" w:hAnsi="Times New Roman" w:cs="Times New Roman"/>
          <w:sz w:val="24"/>
          <w:szCs w:val="24"/>
        </w:rPr>
        <w:t xml:space="preserve">10 в центре района била установлена в 2007 году. Монтированная емкость станции 1000 номеров, из них задействовано до настоящего времени всего 820. Число установленных телефонов 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>население</w:t>
      </w:r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 составляет 567 номеров. В народно-хозяйственном секторе 144 номеров, из них 117 составляют бюджетные организации и 27 коммерческие структуры</w:t>
      </w:r>
      <w:r w:rsidRPr="00B377CF">
        <w:rPr>
          <w:sz w:val="24"/>
          <w:szCs w:val="24"/>
        </w:rPr>
        <w:t xml:space="preserve">.   </w:t>
      </w:r>
    </w:p>
    <w:p w:rsidR="00D92518" w:rsidRPr="00B377CF" w:rsidRDefault="00D64729" w:rsidP="00D925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 xml:space="preserve">ЗАО "TK </w:t>
      </w:r>
      <w:proofErr w:type="spellStart"/>
      <w:r w:rsidRPr="00B377CF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B377CF">
        <w:rPr>
          <w:rFonts w:ascii="Times New Roman" w:hAnsi="Times New Roman" w:cs="Times New Roman"/>
          <w:sz w:val="24"/>
          <w:szCs w:val="24"/>
        </w:rPr>
        <w:t xml:space="preserve">", оператор сотовой 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 предоставляющий услуги сотов</w:t>
      </w:r>
      <w:r w:rsidR="00AA462D" w:rsidRPr="00B377CF">
        <w:rPr>
          <w:rFonts w:ascii="Times New Roman" w:hAnsi="Times New Roman" w:cs="Times New Roman"/>
          <w:sz w:val="24"/>
          <w:szCs w:val="24"/>
        </w:rPr>
        <w:t>ой связи стандарта CDMA 2000 1x</w:t>
      </w:r>
      <w:r w:rsidRPr="00B377CF">
        <w:rPr>
          <w:rFonts w:ascii="Times New Roman" w:hAnsi="Times New Roman" w:cs="Times New Roman"/>
          <w:sz w:val="24"/>
          <w:szCs w:val="24"/>
        </w:rPr>
        <w:t xml:space="preserve">800 на территории Республики Таджикистан. </w:t>
      </w:r>
      <w:r w:rsidR="00D92518" w:rsidRPr="00B377CF">
        <w:rPr>
          <w:rFonts w:ascii="Times New Roman" w:hAnsi="Times New Roman" w:cs="Times New Roman"/>
          <w:sz w:val="24"/>
          <w:szCs w:val="24"/>
        </w:rPr>
        <w:t>ТК-</w:t>
      </w:r>
      <w:proofErr w:type="spellStart"/>
      <w:r w:rsidR="00D92518" w:rsidRPr="00B377CF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proofErr w:type="gramStart"/>
      <w:r w:rsidR="00D92518" w:rsidRPr="00B37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18" w:rsidRPr="00B377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92518" w:rsidRPr="00B377CF">
        <w:rPr>
          <w:rFonts w:ascii="Times New Roman" w:hAnsi="Times New Roman" w:cs="Times New Roman"/>
          <w:sz w:val="24"/>
          <w:szCs w:val="24"/>
        </w:rPr>
        <w:t>о</w:t>
      </w:r>
      <w:r w:rsidR="00D92518" w:rsidRPr="00B377CF">
        <w:rPr>
          <w:rFonts w:ascii="Cambria Math" w:hAnsi="Cambria Math" w:cs="Cambria Math"/>
          <w:sz w:val="24"/>
          <w:szCs w:val="24"/>
        </w:rPr>
        <w:t>ҷ</w:t>
      </w:r>
      <w:r w:rsidR="00D92518" w:rsidRPr="00B377CF">
        <w:rPr>
          <w:rFonts w:ascii="Times New Roman" w:hAnsi="Times New Roman" w:cs="Times New Roman"/>
          <w:sz w:val="24"/>
          <w:szCs w:val="24"/>
        </w:rPr>
        <w:t>икистон</w:t>
      </w:r>
      <w:proofErr w:type="spellEnd"/>
      <w:r w:rsidR="00D92518" w:rsidRPr="00B377CF">
        <w:rPr>
          <w:rFonts w:ascii="Times New Roman" w:hAnsi="Times New Roman" w:cs="Times New Roman"/>
          <w:sz w:val="24"/>
          <w:szCs w:val="24"/>
        </w:rPr>
        <w:t xml:space="preserve"> это совместное Китайский-Таджикское предприятие, созданное благодаря активному содействию Правительства и Министерства связи Республики Таджикистан. Акционерами Компании являются: национальный оператор ОАО «</w:t>
      </w:r>
      <w:proofErr w:type="spellStart"/>
      <w:r w:rsidR="00D92518" w:rsidRPr="00B377CF">
        <w:rPr>
          <w:rFonts w:ascii="Times New Roman" w:hAnsi="Times New Roman" w:cs="Times New Roman"/>
          <w:sz w:val="24"/>
          <w:szCs w:val="24"/>
        </w:rPr>
        <w:t>Таджиктелеком</w:t>
      </w:r>
      <w:proofErr w:type="spellEnd"/>
      <w:r w:rsidR="00D92518" w:rsidRPr="00B377CF">
        <w:rPr>
          <w:rFonts w:ascii="Times New Roman" w:hAnsi="Times New Roman" w:cs="Times New Roman"/>
          <w:sz w:val="24"/>
          <w:szCs w:val="24"/>
        </w:rPr>
        <w:t xml:space="preserve">» и первый китайский оператор мобильной связи компании </w:t>
      </w:r>
      <w:r w:rsidR="00D92518" w:rsidRPr="00B377CF">
        <w:rPr>
          <w:rFonts w:ascii="Times New Roman" w:hAnsi="Times New Roman" w:cs="Times New Roman"/>
          <w:sz w:val="24"/>
          <w:szCs w:val="24"/>
          <w:lang w:val="en-US"/>
        </w:rPr>
        <w:t>ZTE</w:t>
      </w:r>
      <w:r w:rsidR="00D92518" w:rsidRPr="00B377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518" w:rsidRPr="00B377CF" w:rsidRDefault="00D92518" w:rsidP="00D925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3 сентября 2003 года является точкой отсчета деятельности закрытого акционерного общества «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B377CF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B377CF">
        <w:rPr>
          <w:rFonts w:ascii="Times New Roman" w:hAnsi="Times New Roman" w:cs="Times New Roman"/>
          <w:sz w:val="24"/>
          <w:szCs w:val="24"/>
        </w:rPr>
        <w:t xml:space="preserve">», а уже через месяц, 5-го октября, Компания начала предоставлять услуги мобильной связи стандарта </w:t>
      </w:r>
      <w:r w:rsidRPr="00B377CF"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Pr="00B377CF">
        <w:rPr>
          <w:rFonts w:ascii="Times New Roman" w:hAnsi="Times New Roman" w:cs="Times New Roman"/>
          <w:sz w:val="24"/>
          <w:szCs w:val="24"/>
        </w:rPr>
        <w:t xml:space="preserve"> в диапазоне </w:t>
      </w:r>
      <w:r w:rsidR="00D64729" w:rsidRPr="00B377CF">
        <w:rPr>
          <w:rFonts w:ascii="Times New Roman" w:hAnsi="Times New Roman" w:cs="Times New Roman"/>
          <w:sz w:val="24"/>
          <w:szCs w:val="24"/>
        </w:rPr>
        <w:t>2000 1x 800 .</w:t>
      </w:r>
    </w:p>
    <w:p w:rsidR="00D92518" w:rsidRPr="00B377CF" w:rsidRDefault="000267D4" w:rsidP="00026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2518" w:rsidRPr="00B377CF">
        <w:rPr>
          <w:rFonts w:ascii="Times New Roman" w:hAnsi="Times New Roman" w:cs="Times New Roman"/>
          <w:sz w:val="24"/>
          <w:szCs w:val="24"/>
        </w:rPr>
        <w:t>На сегодняшний день Компания предоставляет услуги сотовой связи в стандарте</w:t>
      </w:r>
      <w:r w:rsidR="00972633"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="00972633" w:rsidRPr="00B377CF"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="00972633" w:rsidRPr="00B377CF">
        <w:rPr>
          <w:rFonts w:ascii="Times New Roman" w:hAnsi="Times New Roman" w:cs="Times New Roman"/>
          <w:sz w:val="24"/>
          <w:szCs w:val="24"/>
        </w:rPr>
        <w:t xml:space="preserve"> в диапазоне 2000 1x 800 </w:t>
      </w:r>
      <w:r w:rsidR="00D92518"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="00972633" w:rsidRPr="00B377CF">
        <w:rPr>
          <w:rFonts w:ascii="Times New Roman" w:hAnsi="Times New Roman" w:cs="Times New Roman"/>
          <w:sz w:val="24"/>
          <w:szCs w:val="24"/>
        </w:rPr>
        <w:t xml:space="preserve">и </w:t>
      </w:r>
      <w:r w:rsidR="00D92518" w:rsidRPr="00B377CF">
        <w:rPr>
          <w:rFonts w:ascii="Times New Roman" w:hAnsi="Times New Roman" w:cs="Times New Roman"/>
          <w:sz w:val="24"/>
          <w:szCs w:val="24"/>
        </w:rPr>
        <w:t xml:space="preserve"> владеет лицензиями на предоставление услуг </w:t>
      </w:r>
      <w:r w:rsidR="00972633" w:rsidRPr="00B377CF">
        <w:rPr>
          <w:rFonts w:ascii="Times New Roman" w:hAnsi="Times New Roman" w:cs="Times New Roman"/>
          <w:sz w:val="24"/>
          <w:szCs w:val="24"/>
        </w:rPr>
        <w:t>телепатических</w:t>
      </w:r>
      <w:r w:rsidR="00D92518" w:rsidRPr="00B377CF">
        <w:rPr>
          <w:rFonts w:ascii="Times New Roman" w:hAnsi="Times New Roman" w:cs="Times New Roman"/>
          <w:sz w:val="24"/>
          <w:szCs w:val="24"/>
        </w:rPr>
        <w:t xml:space="preserve"> служб и передачи данных (включая IP-телефонию). </w:t>
      </w:r>
    </w:p>
    <w:p w:rsidR="00D92518" w:rsidRPr="00B377CF" w:rsidRDefault="00D92518" w:rsidP="00D925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 xml:space="preserve">Принципиальной и отличительной чертой Компании является: высокий стандарт качества связи, широкий спектр предоставляемых дополнительных услуг, профессионализм, а также 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="00972633" w:rsidRPr="00B377C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377CF">
        <w:rPr>
          <w:rFonts w:ascii="Times New Roman" w:hAnsi="Times New Roman" w:cs="Times New Roman"/>
          <w:sz w:val="24"/>
          <w:szCs w:val="24"/>
        </w:rPr>
        <w:t>.</w:t>
      </w:r>
    </w:p>
    <w:p w:rsidR="00D77B99" w:rsidRPr="00B377CF" w:rsidRDefault="00972633" w:rsidP="00D77B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 xml:space="preserve">ЗАО "TK </w:t>
      </w:r>
      <w:proofErr w:type="spellStart"/>
      <w:r w:rsidRPr="00B377CF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B377CF">
        <w:rPr>
          <w:rFonts w:ascii="Times New Roman" w:hAnsi="Times New Roman" w:cs="Times New Roman"/>
          <w:sz w:val="24"/>
          <w:szCs w:val="24"/>
        </w:rPr>
        <w:t xml:space="preserve">", </w:t>
      </w:r>
      <w:r w:rsidR="00D92518" w:rsidRPr="00B377CF">
        <w:rPr>
          <w:rFonts w:ascii="Times New Roman" w:hAnsi="Times New Roman" w:cs="Times New Roman"/>
          <w:sz w:val="24"/>
          <w:szCs w:val="24"/>
        </w:rPr>
        <w:t xml:space="preserve"> предоставляет надежную качественную связь на всей территории Таджикистана. Расширение зоны обслуживания – один из главных прио</w:t>
      </w:r>
      <w:r w:rsidR="008034F2" w:rsidRPr="00B377CF">
        <w:rPr>
          <w:rFonts w:ascii="Times New Roman" w:hAnsi="Times New Roman" w:cs="Times New Roman"/>
          <w:sz w:val="24"/>
          <w:szCs w:val="24"/>
        </w:rPr>
        <w:t xml:space="preserve">ритетов развития </w:t>
      </w:r>
      <w:r w:rsidRPr="00B377CF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8034F2" w:rsidRPr="00B377CF">
        <w:rPr>
          <w:rFonts w:ascii="Times New Roman" w:hAnsi="Times New Roman" w:cs="Times New Roman"/>
          <w:sz w:val="24"/>
          <w:szCs w:val="24"/>
        </w:rPr>
        <w:t xml:space="preserve"> в данном дипломный проект рассматривается расширение зона охвата по </w:t>
      </w:r>
      <w:proofErr w:type="spellStart"/>
      <w:r w:rsidR="008034F2" w:rsidRPr="00B377CF">
        <w:rPr>
          <w:rFonts w:ascii="Times New Roman" w:hAnsi="Times New Roman" w:cs="Times New Roman"/>
          <w:sz w:val="24"/>
          <w:szCs w:val="24"/>
        </w:rPr>
        <w:t>Аштского</w:t>
      </w:r>
      <w:proofErr w:type="spellEnd"/>
      <w:r w:rsidR="008034F2" w:rsidRPr="00B3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4F2" w:rsidRPr="00B377CF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8034F2" w:rsidRPr="00B377CF"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spellStart"/>
      <w:r w:rsidR="008034F2" w:rsidRPr="00B377CF">
        <w:rPr>
          <w:rFonts w:ascii="Times New Roman" w:hAnsi="Times New Roman" w:cs="Times New Roman"/>
          <w:sz w:val="24"/>
          <w:szCs w:val="24"/>
        </w:rPr>
        <w:t>джамоатов</w:t>
      </w:r>
      <w:proofErr w:type="spellEnd"/>
      <w:r w:rsidR="008034F2" w:rsidRPr="00B377CF">
        <w:rPr>
          <w:rFonts w:ascii="Times New Roman" w:hAnsi="Times New Roman" w:cs="Times New Roman"/>
          <w:sz w:val="24"/>
          <w:szCs w:val="24"/>
        </w:rPr>
        <w:t>:</w:t>
      </w:r>
      <w:r w:rsidR="008034F2" w:rsidRPr="00B377CF">
        <w:rPr>
          <w:sz w:val="24"/>
          <w:szCs w:val="24"/>
        </w:rPr>
        <w:t xml:space="preserve"> </w:t>
      </w:r>
      <w:proofErr w:type="spellStart"/>
      <w:r w:rsidR="008034F2" w:rsidRPr="00B377CF">
        <w:rPr>
          <w:sz w:val="24"/>
          <w:szCs w:val="24"/>
        </w:rPr>
        <w:t>Ошоба</w:t>
      </w:r>
      <w:proofErr w:type="spellEnd"/>
      <w:r w:rsidR="008034F2" w:rsidRPr="00B377CF">
        <w:rPr>
          <w:sz w:val="24"/>
          <w:szCs w:val="24"/>
        </w:rPr>
        <w:t xml:space="preserve">, </w:t>
      </w:r>
      <w:proofErr w:type="spellStart"/>
      <w:r w:rsidR="008034F2" w:rsidRPr="00B377CF">
        <w:rPr>
          <w:sz w:val="24"/>
          <w:szCs w:val="24"/>
        </w:rPr>
        <w:t>Понгоз</w:t>
      </w:r>
      <w:proofErr w:type="spellEnd"/>
      <w:r w:rsidR="008034F2" w:rsidRPr="00B377CF">
        <w:rPr>
          <w:sz w:val="24"/>
          <w:szCs w:val="24"/>
        </w:rPr>
        <w:t xml:space="preserve">, </w:t>
      </w:r>
      <w:proofErr w:type="spellStart"/>
      <w:r w:rsidR="008034F2" w:rsidRPr="00B377CF">
        <w:rPr>
          <w:sz w:val="24"/>
          <w:szCs w:val="24"/>
        </w:rPr>
        <w:t>Пунук</w:t>
      </w:r>
      <w:proofErr w:type="spellEnd"/>
      <w:r w:rsidR="008034F2" w:rsidRPr="00B377CF">
        <w:rPr>
          <w:sz w:val="24"/>
          <w:szCs w:val="24"/>
        </w:rPr>
        <w:t xml:space="preserve"> и Ашт</w:t>
      </w:r>
      <w:r w:rsidRPr="00B377CF">
        <w:rPr>
          <w:rFonts w:ascii="Times New Roman" w:hAnsi="Times New Roman" w:cs="Times New Roman"/>
          <w:sz w:val="24"/>
          <w:szCs w:val="24"/>
        </w:rPr>
        <w:t xml:space="preserve">. </w:t>
      </w:r>
      <w:r w:rsidR="008034F2"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Pr="00B377CF">
        <w:rPr>
          <w:rFonts w:ascii="Times New Roman" w:hAnsi="Times New Roman" w:cs="Times New Roman"/>
          <w:sz w:val="24"/>
          <w:szCs w:val="24"/>
        </w:rPr>
        <w:t>На  р</w:t>
      </w:r>
      <w:r w:rsidR="00CF577B" w:rsidRPr="00B377CF">
        <w:rPr>
          <w:rFonts w:ascii="Times New Roman" w:hAnsi="Times New Roman" w:cs="Times New Roman"/>
          <w:sz w:val="24"/>
          <w:szCs w:val="24"/>
        </w:rPr>
        <w:t>ис.1.1. Схема с</w:t>
      </w:r>
      <w:r w:rsidRPr="00B377CF">
        <w:rPr>
          <w:rFonts w:ascii="Times New Roman" w:hAnsi="Times New Roman" w:cs="Times New Roman"/>
          <w:sz w:val="24"/>
          <w:szCs w:val="24"/>
        </w:rPr>
        <w:t xml:space="preserve">уществующие сети </w:t>
      </w:r>
      <w:r w:rsidRPr="00B377CF"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="000267D4" w:rsidRPr="00B377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267D4" w:rsidRPr="00B377CF">
        <w:rPr>
          <w:rFonts w:ascii="Times New Roman" w:hAnsi="Times New Roman" w:cs="Times New Roman"/>
          <w:sz w:val="24"/>
          <w:szCs w:val="24"/>
        </w:rPr>
        <w:t>Аштского</w:t>
      </w:r>
      <w:proofErr w:type="spellEnd"/>
      <w:r w:rsidR="000267D4" w:rsidRPr="00B377CF">
        <w:rPr>
          <w:rFonts w:ascii="Times New Roman" w:hAnsi="Times New Roman" w:cs="Times New Roman"/>
          <w:sz w:val="24"/>
          <w:szCs w:val="24"/>
        </w:rPr>
        <w:t xml:space="preserve"> </w:t>
      </w:r>
      <w:r w:rsidRPr="00B377C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03601" w:rsidRPr="00B377CF" w:rsidRDefault="00E03601" w:rsidP="00D77B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601" w:rsidRPr="00B377CF" w:rsidRDefault="00E03601" w:rsidP="00803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601" w:rsidRPr="00B377CF" w:rsidRDefault="00E03601" w:rsidP="00D77B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77B" w:rsidRPr="00B377CF" w:rsidRDefault="00CF577B" w:rsidP="00DB7713">
      <w:pPr>
        <w:pStyle w:val="a4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B377CF">
        <w:rPr>
          <w:b/>
          <w:sz w:val="24"/>
          <w:szCs w:val="24"/>
        </w:rPr>
        <w:lastRenderedPageBreak/>
        <w:t>Обоснование для выбора проекта.</w:t>
      </w:r>
    </w:p>
    <w:p w:rsidR="00C00345" w:rsidRPr="00B377CF" w:rsidRDefault="00C00345" w:rsidP="00C00345">
      <w:pPr>
        <w:pStyle w:val="a4"/>
        <w:spacing w:line="360" w:lineRule="auto"/>
        <w:ind w:left="840"/>
        <w:jc w:val="both"/>
        <w:rPr>
          <w:b/>
          <w:sz w:val="24"/>
          <w:szCs w:val="24"/>
        </w:rPr>
      </w:pPr>
    </w:p>
    <w:p w:rsidR="00DB7713" w:rsidRPr="00B377CF" w:rsidRDefault="00C00345" w:rsidP="001B2FDF">
      <w:pPr>
        <w:spacing w:line="360" w:lineRule="auto"/>
        <w:ind w:left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</w:t>
      </w:r>
      <w:r w:rsidR="001B2FDF"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</w:t>
      </w:r>
      <w:r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>Из результата анализа существующей телефонной сети и мобильной сети района видно</w:t>
      </w:r>
      <w:r w:rsidR="00DD31D6"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что,</w:t>
      </w:r>
      <w:r w:rsidR="00DD31D6" w:rsidRPr="00B377CF">
        <w:rPr>
          <w:sz w:val="24"/>
          <w:szCs w:val="24"/>
        </w:rPr>
        <w:t xml:space="preserve"> не так </w:t>
      </w:r>
      <w:proofErr w:type="gramStart"/>
      <w:r w:rsidR="00DD31D6" w:rsidRPr="00B377CF">
        <w:rPr>
          <w:sz w:val="24"/>
          <w:szCs w:val="24"/>
        </w:rPr>
        <w:t>развита</w:t>
      </w:r>
      <w:proofErr w:type="gramEnd"/>
      <w:r w:rsidR="00DD31D6" w:rsidRPr="00B377CF">
        <w:rPr>
          <w:sz w:val="24"/>
          <w:szCs w:val="24"/>
        </w:rPr>
        <w:t xml:space="preserve"> и до настоящего времени</w:t>
      </w:r>
      <w:r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, </w:t>
      </w:r>
      <w:r w:rsidR="001B2FDF"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население </w:t>
      </w:r>
      <w:proofErr w:type="spellStart"/>
      <w:r w:rsidR="001B2FDF"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>джамоата</w:t>
      </w:r>
      <w:proofErr w:type="spellEnd"/>
      <w:r w:rsidR="001B2FDF" w:rsidRPr="00B377C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1B2FDF" w:rsidRPr="00B377CF">
        <w:rPr>
          <w:rFonts w:ascii="Times New Roman" w:hAnsi="Times New Roman" w:cs="Times New Roman"/>
          <w:sz w:val="24"/>
          <w:szCs w:val="24"/>
        </w:rPr>
        <w:t>Ошоба</w:t>
      </w:r>
      <w:proofErr w:type="spellEnd"/>
      <w:r w:rsidR="001B2FDF" w:rsidRPr="00B37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FDF" w:rsidRPr="00B377CF">
        <w:rPr>
          <w:rFonts w:ascii="Times New Roman" w:hAnsi="Times New Roman" w:cs="Times New Roman"/>
          <w:sz w:val="24"/>
          <w:szCs w:val="24"/>
        </w:rPr>
        <w:t>Понгоз</w:t>
      </w:r>
      <w:proofErr w:type="spellEnd"/>
      <w:r w:rsidR="001B2FDF" w:rsidRPr="00B377CF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1B2FDF" w:rsidRPr="00B377CF">
        <w:rPr>
          <w:rFonts w:ascii="Times New Roman" w:hAnsi="Times New Roman" w:cs="Times New Roman"/>
          <w:sz w:val="24"/>
          <w:szCs w:val="24"/>
        </w:rPr>
        <w:t>Пунук</w:t>
      </w:r>
      <w:proofErr w:type="spellEnd"/>
      <w:r w:rsidR="001B2FDF" w:rsidRPr="00B377CF">
        <w:rPr>
          <w:rFonts w:ascii="Times New Roman" w:hAnsi="Times New Roman" w:cs="Times New Roman"/>
          <w:sz w:val="24"/>
          <w:szCs w:val="24"/>
        </w:rPr>
        <w:t xml:space="preserve"> нуждаются в  предоставление услуг связи, телепатических служб и передачи данных (включая IP-телефонию).  </w:t>
      </w:r>
      <w:r w:rsidR="00DB7713" w:rsidRPr="00B3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задач, которые позволяет решать 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  <w:lang w:val="en-US"/>
        </w:rPr>
        <w:t>CDMA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</w:rPr>
        <w:t xml:space="preserve">, следует считать замену изношенных сельских станций и абонентских линий. Система позволяет обслужить абонентов в радиусе 30 километров и более.  С помощью 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  <w:lang w:val="en-US"/>
        </w:rPr>
        <w:t>CDMA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</w:rPr>
        <w:t xml:space="preserve"> возможны высвобождение и перенос АТС, еще способных работать, из районов, где устанавливаются базовые станции, хотя подобные решения могут быть лишь временными и вынужденными. Одна из первых сотовых систем подвижной радиосвязи с кодовым разделением каналов была разработана фирмой 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  <w:lang w:val="en-US"/>
        </w:rPr>
        <w:t>Qualcomm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</w:rPr>
        <w:t xml:space="preserve"> (США), принципы ее построения положены в основу 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  <w:lang w:val="en-US"/>
        </w:rPr>
        <w:t>CDMA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</w:rPr>
        <w:t xml:space="preserve"> стандарта США   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</w:rPr>
        <w:t>-95.</w:t>
      </w:r>
    </w:p>
    <w:p w:rsidR="004E7DDA" w:rsidRPr="00B377CF" w:rsidRDefault="00DB7713" w:rsidP="004E7DDA">
      <w:pPr>
        <w:tabs>
          <w:tab w:val="num" w:pos="6113"/>
        </w:tabs>
        <w:spacing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sz w:val="24"/>
          <w:szCs w:val="24"/>
        </w:rPr>
        <w:t xml:space="preserve">         Система CDMA даёт возможность каждому пользователю внутри соты использовать тот же самый радиоканал и всю выделенную полосу частот. Пользователь в </w:t>
      </w:r>
      <w:proofErr w:type="gramStart"/>
      <w:r w:rsidRPr="00B377CF">
        <w:rPr>
          <w:rFonts w:ascii="Times New Roman" w:eastAsia="Times New Roman" w:hAnsi="Times New Roman" w:cs="Times New Roman"/>
          <w:sz w:val="24"/>
          <w:szCs w:val="24"/>
        </w:rPr>
        <w:t>смежной</w:t>
      </w:r>
      <w:proofErr w:type="gramEnd"/>
      <w:r w:rsidRPr="00B377CF">
        <w:rPr>
          <w:rFonts w:ascii="Times New Roman" w:eastAsia="Times New Roman" w:hAnsi="Times New Roman" w:cs="Times New Roman"/>
          <w:sz w:val="24"/>
          <w:szCs w:val="24"/>
        </w:rPr>
        <w:t xml:space="preserve"> соте использует эту же полосу частот. Система абсолютно не нуждается в частотном планировании. Для уменьшения </w:t>
      </w:r>
      <w:r w:rsidR="00B46853" w:rsidRPr="00B377C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377CF">
        <w:rPr>
          <w:rFonts w:ascii="Times New Roman" w:eastAsia="Times New Roman" w:hAnsi="Times New Roman" w:cs="Times New Roman"/>
          <w:sz w:val="24"/>
          <w:szCs w:val="24"/>
        </w:rPr>
        <w:t>трат операторов подвижной связи и облегчения перехода от AMPS к CDMA в системе CDMA предусмотрена ширина канала 1,25 МГц, такая же, как и у AMPS. В отличие от других сотовых систем, трафик одного канала не является постоянной величиной и зависит от голосовой активности и требований, предъявляемых к сети. В IS-95 используются различные типы модуляции для прямого и обратного каналов. В прямом канале базовая станция передаёт одновременно данные для всех пользователей, находящихся в соте, используя для разделения каналов различные разворачивающие коды для каждого пользова</w:t>
      </w:r>
      <w:r w:rsidR="004E7DDA" w:rsidRPr="00B377CF">
        <w:rPr>
          <w:rFonts w:ascii="Times New Roman" w:eastAsia="Times New Roman" w:hAnsi="Times New Roman" w:cs="Times New Roman"/>
          <w:sz w:val="24"/>
          <w:szCs w:val="24"/>
        </w:rPr>
        <w:t>теля. Стандарт CDMA обеспечивает большую емкость сети по сравнению с традиционными аналоговыми сотовыми сетями. Увеличение емкости может быть достигнуто двумя способами:</w:t>
      </w:r>
    </w:p>
    <w:p w:rsidR="004E7DDA" w:rsidRPr="00B377CF" w:rsidRDefault="004E7DDA" w:rsidP="004E7DDA">
      <w:pPr>
        <w:numPr>
          <w:ilvl w:val="0"/>
          <w:numId w:val="4"/>
        </w:numPr>
        <w:tabs>
          <w:tab w:val="clear" w:pos="360"/>
          <w:tab w:val="num" w:pos="-142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sz w:val="24"/>
          <w:szCs w:val="24"/>
        </w:rPr>
        <w:t>увеличением количества каналов на МГц выделенной полосы частот;</w:t>
      </w:r>
    </w:p>
    <w:p w:rsidR="000C10FC" w:rsidRPr="00B377CF" w:rsidRDefault="004E7DDA" w:rsidP="004E7DDA">
      <w:pPr>
        <w:numPr>
          <w:ilvl w:val="0"/>
          <w:numId w:val="4"/>
        </w:numPr>
        <w:tabs>
          <w:tab w:val="clear" w:pos="360"/>
          <w:tab w:val="num" w:pos="-142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7CF">
        <w:rPr>
          <w:rFonts w:ascii="Times New Roman" w:eastAsia="Times New Roman" w:hAnsi="Times New Roman" w:cs="Times New Roman"/>
          <w:sz w:val="24"/>
          <w:szCs w:val="24"/>
        </w:rPr>
        <w:t>увеличением повторного использования каналов связи на данной территории.</w:t>
      </w:r>
    </w:p>
    <w:p w:rsidR="004E7DDA" w:rsidRPr="00B377CF" w:rsidRDefault="004E7DDA" w:rsidP="004E7DD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1D6" w:rsidRPr="00B377CF" w:rsidRDefault="00DD31D6" w:rsidP="004E7DD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1D6" w:rsidRPr="00B377CF" w:rsidRDefault="00DD31D6" w:rsidP="004E7DD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77B" w:rsidRPr="00B377CF" w:rsidRDefault="00D77B99" w:rsidP="00CF577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77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577B" w:rsidRPr="00B377CF">
        <w:rPr>
          <w:rFonts w:ascii="Times New Roman" w:hAnsi="Times New Roman" w:cs="Times New Roman"/>
          <w:b/>
          <w:sz w:val="24"/>
          <w:szCs w:val="24"/>
        </w:rPr>
        <w:t>1.4 Задачи на этапы проектирования.</w:t>
      </w:r>
    </w:p>
    <w:p w:rsidR="00CF577B" w:rsidRPr="00B377CF" w:rsidRDefault="00CF577B" w:rsidP="00CF577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577B" w:rsidRPr="00B377CF" w:rsidRDefault="00CF577B" w:rsidP="00CF57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ab/>
        <w:t>В результате выполнения работ будут разработаны схемы зоны покрытия, энергетические расчеты базовой станции при помощи автоматизированной системы проектирования сотовой системы связи. Актуальность этих задач в современных условиях очевидна. Для того чтобы принимать своевременные, обоснованные и правильные решения при проектировании и эксплуатации сложных технических систем и объектов, необходима обширная информация о возможном влиянии различных внешних факторов. Получить эту информацию можно с помощью как традиционных методов сбора, обработки и анализа натурных данных, проведения лабораторных (физических) экспериментов, так и современных технологий – математического моделирования и вычислительного эксперимента. Оба эти подхода являются весьма дорогостоящими, но вычислительный эксперимент, как правило, требует гораздо меньших затрат.</w:t>
      </w:r>
    </w:p>
    <w:p w:rsidR="00CF577B" w:rsidRPr="00B377CF" w:rsidRDefault="00CF577B" w:rsidP="00D77B9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ab/>
        <w:t xml:space="preserve">Таким 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377CF">
        <w:rPr>
          <w:rFonts w:ascii="Times New Roman" w:hAnsi="Times New Roman" w:cs="Times New Roman"/>
          <w:sz w:val="24"/>
          <w:szCs w:val="24"/>
        </w:rPr>
        <w:t xml:space="preserve"> можно выделить следующие основные задачи на этапы  проектирования:</w:t>
      </w:r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Анализировать положение существующей ситуации с покрытием зон обслуживания се</w:t>
      </w:r>
      <w:r w:rsidR="00DB7713" w:rsidRPr="00B377CF">
        <w:rPr>
          <w:rFonts w:ascii="Times New Roman" w:hAnsi="Times New Roman" w:cs="Times New Roman"/>
          <w:sz w:val="24"/>
          <w:szCs w:val="24"/>
        </w:rPr>
        <w:t>ти сотовой связи</w:t>
      </w:r>
      <w:proofErr w:type="gramStart"/>
      <w:r w:rsidR="00DB7713" w:rsidRPr="00B377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577B" w:rsidRPr="00B377CF" w:rsidRDefault="00DB7713" w:rsidP="00DB77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Основные характеристики системы сотовой связи CDMA.</w:t>
      </w:r>
    </w:p>
    <w:p w:rsidR="00CF577B" w:rsidRPr="00B377CF" w:rsidRDefault="00DB7713" w:rsidP="00DB77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Архитектура сети CDMA</w:t>
      </w:r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Проведение технические расчеты.</w:t>
      </w:r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Расчет числа радиоканалов</w:t>
      </w:r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Расчет числа радиоканалов, которые используются одной BTS</w:t>
      </w:r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Расчет числа абонентов, которые обслуживаются одной BTS</w:t>
      </w:r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Выбор оборудования</w:t>
      </w:r>
      <w:proofErr w:type="gramStart"/>
      <w:r w:rsidRPr="00B377C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>Расчет технико-экономических показателей.</w:t>
      </w:r>
    </w:p>
    <w:p w:rsidR="00CF577B" w:rsidRPr="00B377CF" w:rsidRDefault="00CF577B" w:rsidP="00CF57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7CF">
        <w:rPr>
          <w:rFonts w:ascii="Times New Roman" w:hAnsi="Times New Roman" w:cs="Times New Roman"/>
          <w:sz w:val="24"/>
          <w:szCs w:val="24"/>
        </w:rPr>
        <w:t xml:space="preserve">Разработка вопроса по экологии и БЖД. </w:t>
      </w:r>
    </w:p>
    <w:p w:rsidR="00CF577B" w:rsidRPr="00B377CF" w:rsidRDefault="00CF577B" w:rsidP="00CF577B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577B" w:rsidRPr="00B377CF" w:rsidRDefault="00CF577B" w:rsidP="00CF577B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577B" w:rsidRPr="00B377CF" w:rsidRDefault="00CF577B" w:rsidP="00CF577B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CB7" w:rsidRPr="00B377CF" w:rsidRDefault="005E7C0F">
      <w:pPr>
        <w:rPr>
          <w:sz w:val="24"/>
          <w:szCs w:val="24"/>
        </w:rPr>
      </w:pPr>
    </w:p>
    <w:sectPr w:rsidR="00263CB7" w:rsidRPr="00B3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F03998"/>
    <w:multiLevelType w:val="singleLevel"/>
    <w:tmpl w:val="C02499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33B4457A"/>
    <w:multiLevelType w:val="multilevel"/>
    <w:tmpl w:val="3B5CCA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">
    <w:nsid w:val="34AF6B54"/>
    <w:multiLevelType w:val="hybridMultilevel"/>
    <w:tmpl w:val="90127F6A"/>
    <w:lvl w:ilvl="0" w:tplc="87E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191A">
      <w:numFmt w:val="none"/>
      <w:lvlText w:val=""/>
      <w:lvlJc w:val="left"/>
      <w:pPr>
        <w:tabs>
          <w:tab w:val="num" w:pos="360"/>
        </w:tabs>
      </w:pPr>
    </w:lvl>
    <w:lvl w:ilvl="2" w:tplc="5ED8EED2">
      <w:numFmt w:val="none"/>
      <w:lvlText w:val=""/>
      <w:lvlJc w:val="left"/>
      <w:pPr>
        <w:tabs>
          <w:tab w:val="num" w:pos="360"/>
        </w:tabs>
      </w:pPr>
    </w:lvl>
    <w:lvl w:ilvl="3" w:tplc="6C7080A0">
      <w:numFmt w:val="none"/>
      <w:lvlText w:val=""/>
      <w:lvlJc w:val="left"/>
      <w:pPr>
        <w:tabs>
          <w:tab w:val="num" w:pos="360"/>
        </w:tabs>
      </w:pPr>
    </w:lvl>
    <w:lvl w:ilvl="4" w:tplc="1CA668E4">
      <w:numFmt w:val="none"/>
      <w:lvlText w:val=""/>
      <w:lvlJc w:val="left"/>
      <w:pPr>
        <w:tabs>
          <w:tab w:val="num" w:pos="360"/>
        </w:tabs>
      </w:pPr>
    </w:lvl>
    <w:lvl w:ilvl="5" w:tplc="76566056">
      <w:numFmt w:val="none"/>
      <w:lvlText w:val=""/>
      <w:lvlJc w:val="left"/>
      <w:pPr>
        <w:tabs>
          <w:tab w:val="num" w:pos="360"/>
        </w:tabs>
      </w:pPr>
    </w:lvl>
    <w:lvl w:ilvl="6" w:tplc="1CF8BEDA">
      <w:numFmt w:val="none"/>
      <w:lvlText w:val=""/>
      <w:lvlJc w:val="left"/>
      <w:pPr>
        <w:tabs>
          <w:tab w:val="num" w:pos="360"/>
        </w:tabs>
      </w:pPr>
    </w:lvl>
    <w:lvl w:ilvl="7" w:tplc="38963CCE">
      <w:numFmt w:val="none"/>
      <w:lvlText w:val=""/>
      <w:lvlJc w:val="left"/>
      <w:pPr>
        <w:tabs>
          <w:tab w:val="num" w:pos="360"/>
        </w:tabs>
      </w:pPr>
    </w:lvl>
    <w:lvl w:ilvl="8" w:tplc="FA68FA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B"/>
    <w:rsid w:val="00004A15"/>
    <w:rsid w:val="000267D4"/>
    <w:rsid w:val="00091706"/>
    <w:rsid w:val="000C10FC"/>
    <w:rsid w:val="000C3D2A"/>
    <w:rsid w:val="001019D6"/>
    <w:rsid w:val="001B2FDF"/>
    <w:rsid w:val="001C4FEC"/>
    <w:rsid w:val="001E1FEE"/>
    <w:rsid w:val="003C2F85"/>
    <w:rsid w:val="004678DA"/>
    <w:rsid w:val="004E7DDA"/>
    <w:rsid w:val="00576637"/>
    <w:rsid w:val="005E7C0F"/>
    <w:rsid w:val="007B3855"/>
    <w:rsid w:val="008034F2"/>
    <w:rsid w:val="00972633"/>
    <w:rsid w:val="00AA462D"/>
    <w:rsid w:val="00B2560A"/>
    <w:rsid w:val="00B377CF"/>
    <w:rsid w:val="00B46853"/>
    <w:rsid w:val="00B726A0"/>
    <w:rsid w:val="00C00345"/>
    <w:rsid w:val="00C910D5"/>
    <w:rsid w:val="00CF2E55"/>
    <w:rsid w:val="00CF577B"/>
    <w:rsid w:val="00D03A5E"/>
    <w:rsid w:val="00D5501F"/>
    <w:rsid w:val="00D64729"/>
    <w:rsid w:val="00D77B99"/>
    <w:rsid w:val="00D92518"/>
    <w:rsid w:val="00DB7713"/>
    <w:rsid w:val="00DD31D6"/>
    <w:rsid w:val="00E03601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577B"/>
    <w:rPr>
      <w:b/>
      <w:bCs/>
    </w:rPr>
  </w:style>
  <w:style w:type="paragraph" w:styleId="a4">
    <w:name w:val="List Paragraph"/>
    <w:basedOn w:val="a"/>
    <w:uiPriority w:val="34"/>
    <w:qFormat/>
    <w:rsid w:val="00CF57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Indent"/>
    <w:basedOn w:val="a"/>
    <w:rsid w:val="00CF577B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577B"/>
    <w:rPr>
      <w:b/>
      <w:bCs/>
    </w:rPr>
  </w:style>
  <w:style w:type="paragraph" w:styleId="a4">
    <w:name w:val="List Paragraph"/>
    <w:basedOn w:val="a"/>
    <w:uiPriority w:val="34"/>
    <w:qFormat/>
    <w:rsid w:val="00CF57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Indent"/>
    <w:basedOn w:val="a"/>
    <w:rsid w:val="00CF577B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CE31-3A47-4786-B5D2-3E343027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2013-05-10T16:29:00Z</cp:lastPrinted>
  <dcterms:created xsi:type="dcterms:W3CDTF">2012-06-16T00:20:00Z</dcterms:created>
  <dcterms:modified xsi:type="dcterms:W3CDTF">2013-05-21T09:20:00Z</dcterms:modified>
</cp:coreProperties>
</file>