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DB" w:rsidRPr="00B90CDB" w:rsidRDefault="00B90CDB" w:rsidP="00B90CD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90CDB">
        <w:rPr>
          <w:rFonts w:ascii="Times New Roman" w:hAnsi="Times New Roman" w:cs="Times New Roman"/>
          <w:sz w:val="24"/>
          <w:szCs w:val="24"/>
        </w:rPr>
        <w:t xml:space="preserve">                                             Содержание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</w:t>
      </w:r>
      <w:r w:rsidR="001D0E05">
        <w:rPr>
          <w:rFonts w:ascii="Times New Roman" w:hAnsi="Times New Roman" w:cs="Times New Roman"/>
          <w:sz w:val="24"/>
          <w:szCs w:val="24"/>
        </w:rPr>
        <w:t>……</w:t>
      </w:r>
      <w:r w:rsidRPr="00B90CDB">
        <w:rPr>
          <w:rFonts w:ascii="Times New Roman" w:hAnsi="Times New Roman" w:cs="Times New Roman"/>
          <w:sz w:val="24"/>
          <w:szCs w:val="24"/>
        </w:rPr>
        <w:t>…..………..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b/>
          <w:sz w:val="24"/>
          <w:szCs w:val="24"/>
        </w:rPr>
        <w:t>Глава 1.Цель, обоснование выбора и постановка задача проекта</w:t>
      </w:r>
      <w:r w:rsidRPr="00B90CDB">
        <w:rPr>
          <w:rFonts w:ascii="Times New Roman" w:hAnsi="Times New Roman" w:cs="Times New Roman"/>
          <w:sz w:val="24"/>
          <w:szCs w:val="24"/>
        </w:rPr>
        <w:t>………………..……..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1.1 Цель проекта…………………………………………………………</w:t>
      </w:r>
      <w:r w:rsidR="001D0E05">
        <w:rPr>
          <w:rFonts w:ascii="Times New Roman" w:hAnsi="Times New Roman" w:cs="Times New Roman"/>
          <w:sz w:val="24"/>
          <w:szCs w:val="24"/>
        </w:rPr>
        <w:t>…</w:t>
      </w:r>
      <w:r w:rsidRPr="00B90CDB">
        <w:rPr>
          <w:rFonts w:ascii="Times New Roman" w:hAnsi="Times New Roman" w:cs="Times New Roman"/>
          <w:sz w:val="24"/>
          <w:szCs w:val="24"/>
        </w:rPr>
        <w:t>…</w:t>
      </w:r>
      <w:r w:rsidR="001D0E05">
        <w:rPr>
          <w:rFonts w:ascii="Times New Roman" w:hAnsi="Times New Roman" w:cs="Times New Roman"/>
          <w:sz w:val="24"/>
          <w:szCs w:val="24"/>
        </w:rPr>
        <w:t>…..</w:t>
      </w:r>
      <w:r w:rsidRPr="00B90CDB">
        <w:rPr>
          <w:rFonts w:ascii="Times New Roman" w:hAnsi="Times New Roman" w:cs="Times New Roman"/>
          <w:sz w:val="24"/>
          <w:szCs w:val="24"/>
        </w:rPr>
        <w:t>………....…..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 xml:space="preserve">1.2 </w:t>
      </w:r>
      <w:proofErr w:type="gramStart"/>
      <w:r w:rsidRPr="00B90CDB">
        <w:rPr>
          <w:rFonts w:ascii="Times New Roman" w:hAnsi="Times New Roman" w:cs="Times New Roman"/>
          <w:sz w:val="24"/>
          <w:szCs w:val="24"/>
        </w:rPr>
        <w:t>Обзор</w:t>
      </w:r>
      <w:proofErr w:type="gramEnd"/>
      <w:r w:rsidRPr="00B90CDB">
        <w:rPr>
          <w:rFonts w:ascii="Times New Roman" w:hAnsi="Times New Roman" w:cs="Times New Roman"/>
          <w:sz w:val="24"/>
          <w:szCs w:val="24"/>
        </w:rPr>
        <w:t xml:space="preserve"> существующий  сети…………………………………………</w:t>
      </w:r>
      <w:r w:rsidR="001D0E05">
        <w:rPr>
          <w:rFonts w:ascii="Times New Roman" w:hAnsi="Times New Roman" w:cs="Times New Roman"/>
          <w:sz w:val="24"/>
          <w:szCs w:val="24"/>
        </w:rPr>
        <w:t>..…..</w:t>
      </w:r>
      <w:r w:rsidRPr="00B90CDB">
        <w:rPr>
          <w:rFonts w:ascii="Times New Roman" w:hAnsi="Times New Roman" w:cs="Times New Roman"/>
          <w:sz w:val="24"/>
          <w:szCs w:val="24"/>
        </w:rPr>
        <w:t>…………..……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1.3 Обоснование для выбора проекта……………………………….…</w:t>
      </w:r>
      <w:r w:rsidR="001D0E05">
        <w:rPr>
          <w:rFonts w:ascii="Times New Roman" w:hAnsi="Times New Roman" w:cs="Times New Roman"/>
          <w:sz w:val="24"/>
          <w:szCs w:val="24"/>
        </w:rPr>
        <w:t>……</w:t>
      </w:r>
      <w:r w:rsidRPr="00B90CDB">
        <w:rPr>
          <w:rFonts w:ascii="Times New Roman" w:hAnsi="Times New Roman" w:cs="Times New Roman"/>
          <w:sz w:val="24"/>
          <w:szCs w:val="24"/>
        </w:rPr>
        <w:t>………..……….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1.4 Постановка задача на этапы проектирование…………..………</w:t>
      </w:r>
      <w:r w:rsidR="001D0E05">
        <w:rPr>
          <w:rFonts w:ascii="Times New Roman" w:hAnsi="Times New Roman" w:cs="Times New Roman"/>
          <w:sz w:val="24"/>
          <w:szCs w:val="24"/>
        </w:rPr>
        <w:t>……</w:t>
      </w:r>
      <w:r w:rsidRPr="00B90CDB">
        <w:rPr>
          <w:rFonts w:ascii="Times New Roman" w:hAnsi="Times New Roman" w:cs="Times New Roman"/>
          <w:sz w:val="24"/>
          <w:szCs w:val="24"/>
        </w:rPr>
        <w:t>……………..…….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b/>
          <w:sz w:val="24"/>
          <w:szCs w:val="24"/>
        </w:rPr>
        <w:t>Глава 2. Характеристика цифровых систем сотовой связи стандарт GSM</w:t>
      </w:r>
      <w:r w:rsidRPr="00B90CDB">
        <w:rPr>
          <w:rFonts w:ascii="Times New Roman" w:hAnsi="Times New Roman" w:cs="Times New Roman"/>
          <w:sz w:val="24"/>
          <w:szCs w:val="24"/>
        </w:rPr>
        <w:t>…………….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2.1 Общая характеристика стандарта GSM…………………………</w:t>
      </w:r>
      <w:r w:rsidR="001D0E05">
        <w:rPr>
          <w:rFonts w:ascii="Times New Roman" w:hAnsi="Times New Roman" w:cs="Times New Roman"/>
          <w:sz w:val="24"/>
          <w:szCs w:val="24"/>
        </w:rPr>
        <w:t>……..</w:t>
      </w:r>
      <w:r w:rsidRPr="00B90CDB">
        <w:rPr>
          <w:rFonts w:ascii="Times New Roman" w:hAnsi="Times New Roman" w:cs="Times New Roman"/>
          <w:sz w:val="24"/>
          <w:szCs w:val="24"/>
        </w:rPr>
        <w:t>………………….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2.2 Архитектура сети GSM…………………………………………</w:t>
      </w:r>
      <w:r w:rsidR="001D0E05">
        <w:rPr>
          <w:rFonts w:ascii="Times New Roman" w:hAnsi="Times New Roman" w:cs="Times New Roman"/>
          <w:sz w:val="24"/>
          <w:szCs w:val="24"/>
        </w:rPr>
        <w:t>………</w:t>
      </w:r>
      <w:r w:rsidRPr="00B90CDB">
        <w:rPr>
          <w:rFonts w:ascii="Times New Roman" w:hAnsi="Times New Roman" w:cs="Times New Roman"/>
          <w:sz w:val="24"/>
          <w:szCs w:val="24"/>
        </w:rPr>
        <w:t>……………….…..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2.3 Услуги, обеспечиваемые системой GSM……………………</w:t>
      </w:r>
      <w:r w:rsidR="001D0E05">
        <w:rPr>
          <w:rFonts w:ascii="Times New Roman" w:hAnsi="Times New Roman" w:cs="Times New Roman"/>
          <w:sz w:val="24"/>
          <w:szCs w:val="24"/>
        </w:rPr>
        <w:t>…….</w:t>
      </w:r>
      <w:r w:rsidRPr="00B90CDB">
        <w:rPr>
          <w:rFonts w:ascii="Times New Roman" w:hAnsi="Times New Roman" w:cs="Times New Roman"/>
          <w:sz w:val="24"/>
          <w:szCs w:val="24"/>
        </w:rPr>
        <w:t>…………….…………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2.4 Географические зоны сети GSM……………………………</w:t>
      </w:r>
      <w:r w:rsidR="001D0E05">
        <w:rPr>
          <w:rFonts w:ascii="Times New Roman" w:hAnsi="Times New Roman" w:cs="Times New Roman"/>
          <w:sz w:val="24"/>
          <w:szCs w:val="24"/>
        </w:rPr>
        <w:t>…….</w:t>
      </w:r>
      <w:r w:rsidRPr="00B90CDB">
        <w:rPr>
          <w:rFonts w:ascii="Times New Roman" w:hAnsi="Times New Roman" w:cs="Times New Roman"/>
          <w:sz w:val="24"/>
          <w:szCs w:val="24"/>
        </w:rPr>
        <w:t>…………</w:t>
      </w:r>
      <w:r w:rsidR="001D0E05">
        <w:rPr>
          <w:rFonts w:ascii="Times New Roman" w:hAnsi="Times New Roman" w:cs="Times New Roman"/>
          <w:sz w:val="24"/>
          <w:szCs w:val="24"/>
        </w:rPr>
        <w:t>.</w:t>
      </w:r>
      <w:r w:rsidRPr="00B90CDB">
        <w:rPr>
          <w:rFonts w:ascii="Times New Roman" w:hAnsi="Times New Roman" w:cs="Times New Roman"/>
          <w:sz w:val="24"/>
          <w:szCs w:val="24"/>
        </w:rPr>
        <w:t>……………..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 xml:space="preserve">2.5 Состав каналов </w:t>
      </w:r>
      <w:proofErr w:type="spellStart"/>
      <w:r w:rsidRPr="00B90CDB">
        <w:rPr>
          <w:rFonts w:ascii="Times New Roman" w:hAnsi="Times New Roman" w:cs="Times New Roman"/>
          <w:sz w:val="24"/>
          <w:szCs w:val="24"/>
        </w:rPr>
        <w:t>радиоинтерфейса</w:t>
      </w:r>
      <w:proofErr w:type="spellEnd"/>
      <w:r w:rsidRPr="00B90CDB">
        <w:rPr>
          <w:rFonts w:ascii="Times New Roman" w:hAnsi="Times New Roman" w:cs="Times New Roman"/>
          <w:sz w:val="24"/>
          <w:szCs w:val="24"/>
        </w:rPr>
        <w:t xml:space="preserve"> системы GSM…………</w:t>
      </w:r>
      <w:r w:rsidR="001D0E05">
        <w:rPr>
          <w:rFonts w:ascii="Times New Roman" w:hAnsi="Times New Roman" w:cs="Times New Roman"/>
          <w:sz w:val="24"/>
          <w:szCs w:val="24"/>
        </w:rPr>
        <w:t>…….</w:t>
      </w:r>
      <w:r w:rsidRPr="00B90CDB">
        <w:rPr>
          <w:rFonts w:ascii="Times New Roman" w:hAnsi="Times New Roman" w:cs="Times New Roman"/>
          <w:sz w:val="24"/>
          <w:szCs w:val="24"/>
        </w:rPr>
        <w:t>…………</w:t>
      </w:r>
      <w:r w:rsidR="001D0E05">
        <w:rPr>
          <w:rFonts w:ascii="Times New Roman" w:hAnsi="Times New Roman" w:cs="Times New Roman"/>
          <w:sz w:val="24"/>
          <w:szCs w:val="24"/>
        </w:rPr>
        <w:t>..</w:t>
      </w:r>
      <w:r w:rsidRPr="00B90CDB">
        <w:rPr>
          <w:rFonts w:ascii="Times New Roman" w:hAnsi="Times New Roman" w:cs="Times New Roman"/>
          <w:sz w:val="24"/>
          <w:szCs w:val="24"/>
        </w:rPr>
        <w:t>……………..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b/>
          <w:sz w:val="24"/>
          <w:szCs w:val="24"/>
        </w:rPr>
        <w:t>Глава 3. Расчет основных параметров сети GSM</w:t>
      </w:r>
      <w:r w:rsidRPr="00B90CDB">
        <w:rPr>
          <w:rFonts w:ascii="Times New Roman" w:hAnsi="Times New Roman" w:cs="Times New Roman"/>
          <w:sz w:val="24"/>
          <w:szCs w:val="24"/>
        </w:rPr>
        <w:t>…………………………</w:t>
      </w:r>
      <w:r w:rsidR="001D0E05">
        <w:rPr>
          <w:rFonts w:ascii="Times New Roman" w:hAnsi="Times New Roman" w:cs="Times New Roman"/>
          <w:sz w:val="24"/>
          <w:szCs w:val="24"/>
        </w:rPr>
        <w:t>….</w:t>
      </w:r>
      <w:r w:rsidRPr="00B90CDB">
        <w:rPr>
          <w:rFonts w:ascii="Times New Roman" w:hAnsi="Times New Roman" w:cs="Times New Roman"/>
          <w:sz w:val="24"/>
          <w:szCs w:val="24"/>
        </w:rPr>
        <w:t>…………….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3.1 Расчет числа радиоканалов………………………………………………</w:t>
      </w:r>
      <w:r w:rsidR="001D0E05">
        <w:rPr>
          <w:rFonts w:ascii="Times New Roman" w:hAnsi="Times New Roman" w:cs="Times New Roman"/>
          <w:sz w:val="24"/>
          <w:szCs w:val="24"/>
        </w:rPr>
        <w:t>….</w:t>
      </w:r>
      <w:r w:rsidRPr="00B90CDB">
        <w:rPr>
          <w:rFonts w:ascii="Times New Roman" w:hAnsi="Times New Roman" w:cs="Times New Roman"/>
          <w:sz w:val="24"/>
          <w:szCs w:val="24"/>
        </w:rPr>
        <w:t>………………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3.2 Определение  размерности  кластера……………………………………</w:t>
      </w:r>
      <w:r w:rsidR="001D0E05">
        <w:rPr>
          <w:rFonts w:ascii="Times New Roman" w:hAnsi="Times New Roman" w:cs="Times New Roman"/>
          <w:sz w:val="24"/>
          <w:szCs w:val="24"/>
        </w:rPr>
        <w:t>…..</w:t>
      </w:r>
      <w:r w:rsidRPr="00B90CDB">
        <w:rPr>
          <w:rFonts w:ascii="Times New Roman" w:hAnsi="Times New Roman" w:cs="Times New Roman"/>
          <w:sz w:val="24"/>
          <w:szCs w:val="24"/>
        </w:rPr>
        <w:t>………….….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3.2 Расчет числа радиоканалов, которые используются одной BTS………</w:t>
      </w:r>
      <w:r w:rsidR="001D0E05">
        <w:rPr>
          <w:rFonts w:ascii="Times New Roman" w:hAnsi="Times New Roman" w:cs="Times New Roman"/>
          <w:sz w:val="24"/>
          <w:szCs w:val="24"/>
        </w:rPr>
        <w:t>…</w:t>
      </w:r>
      <w:r w:rsidRPr="00B90CDB">
        <w:rPr>
          <w:rFonts w:ascii="Times New Roman" w:hAnsi="Times New Roman" w:cs="Times New Roman"/>
          <w:sz w:val="24"/>
          <w:szCs w:val="24"/>
        </w:rPr>
        <w:t>………</w:t>
      </w:r>
      <w:r w:rsidR="001D0E05">
        <w:rPr>
          <w:rFonts w:ascii="Times New Roman" w:hAnsi="Times New Roman" w:cs="Times New Roman"/>
          <w:sz w:val="24"/>
          <w:szCs w:val="24"/>
        </w:rPr>
        <w:t>.</w:t>
      </w:r>
      <w:r w:rsidRPr="00B90CDB">
        <w:rPr>
          <w:rFonts w:ascii="Times New Roman" w:hAnsi="Times New Roman" w:cs="Times New Roman"/>
          <w:sz w:val="24"/>
          <w:szCs w:val="24"/>
        </w:rPr>
        <w:t>……...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3.3 Расчет числа абонентов, которые обслуживаются одной BTS…………</w:t>
      </w:r>
      <w:r w:rsidR="001D0E05">
        <w:rPr>
          <w:rFonts w:ascii="Times New Roman" w:hAnsi="Times New Roman" w:cs="Times New Roman"/>
          <w:sz w:val="24"/>
          <w:szCs w:val="24"/>
        </w:rPr>
        <w:t>..</w:t>
      </w:r>
      <w:r w:rsidRPr="00B90CDB">
        <w:rPr>
          <w:rFonts w:ascii="Times New Roman" w:hAnsi="Times New Roman" w:cs="Times New Roman"/>
          <w:sz w:val="24"/>
          <w:szCs w:val="24"/>
        </w:rPr>
        <w:t>………</w:t>
      </w:r>
      <w:r w:rsidR="001D0E05">
        <w:rPr>
          <w:rFonts w:ascii="Times New Roman" w:hAnsi="Times New Roman" w:cs="Times New Roman"/>
          <w:sz w:val="24"/>
          <w:szCs w:val="24"/>
        </w:rPr>
        <w:t>..</w:t>
      </w:r>
      <w:r w:rsidRPr="00B90CDB">
        <w:rPr>
          <w:rFonts w:ascii="Times New Roman" w:hAnsi="Times New Roman" w:cs="Times New Roman"/>
          <w:sz w:val="24"/>
          <w:szCs w:val="24"/>
        </w:rPr>
        <w:t>………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CDB">
        <w:rPr>
          <w:rFonts w:ascii="Times New Roman" w:hAnsi="Times New Roman" w:cs="Times New Roman"/>
          <w:b/>
          <w:sz w:val="24"/>
          <w:szCs w:val="24"/>
        </w:rPr>
        <w:t>Глава 4. Технико-экономическое обоснование……………………………</w:t>
      </w:r>
      <w:r w:rsidR="001D0E05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4.1  Необходимые данные для расчета капитальных вложений проекта………</w:t>
      </w:r>
      <w:r w:rsidR="001D0E05">
        <w:rPr>
          <w:rFonts w:ascii="Times New Roman" w:hAnsi="Times New Roman" w:cs="Times New Roman"/>
          <w:sz w:val="24"/>
          <w:szCs w:val="24"/>
        </w:rPr>
        <w:t>..</w:t>
      </w:r>
      <w:r w:rsidRPr="00B90CDB">
        <w:rPr>
          <w:rFonts w:ascii="Times New Roman" w:hAnsi="Times New Roman" w:cs="Times New Roman"/>
          <w:sz w:val="24"/>
          <w:szCs w:val="24"/>
        </w:rPr>
        <w:t>…………..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4.2  Расчет капитальных вложений проектируемой сети</w:t>
      </w:r>
      <w:r w:rsidR="001D0E05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Pr="00B90CDB">
        <w:rPr>
          <w:rFonts w:ascii="Times New Roman" w:hAnsi="Times New Roman" w:cs="Times New Roman"/>
          <w:sz w:val="24"/>
          <w:szCs w:val="24"/>
        </w:rPr>
        <w:t xml:space="preserve"> </w:t>
      </w:r>
      <w:r w:rsidRPr="00B90CDB">
        <w:rPr>
          <w:rFonts w:ascii="Times New Roman" w:hAnsi="Times New Roman" w:cs="Times New Roman"/>
          <w:sz w:val="24"/>
          <w:szCs w:val="24"/>
        </w:rPr>
        <w:tab/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4.3  Расчет эксплуатационных расходов</w:t>
      </w:r>
      <w:r w:rsidRPr="00B90CDB">
        <w:rPr>
          <w:rFonts w:ascii="Times New Roman" w:hAnsi="Times New Roman" w:cs="Times New Roman"/>
          <w:sz w:val="24"/>
          <w:szCs w:val="24"/>
        </w:rPr>
        <w:tab/>
      </w:r>
      <w:r w:rsidR="001D0E05">
        <w:rPr>
          <w:rFonts w:ascii="Times New Roman" w:hAnsi="Times New Roman" w:cs="Times New Roman"/>
          <w:sz w:val="24"/>
          <w:szCs w:val="24"/>
        </w:rPr>
        <w:t>…………………………………….………………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4.4  Определение минимальных годовых доходов……………………………</w:t>
      </w:r>
      <w:r w:rsidR="001D0E05">
        <w:rPr>
          <w:rFonts w:ascii="Times New Roman" w:hAnsi="Times New Roman" w:cs="Times New Roman"/>
          <w:sz w:val="24"/>
          <w:szCs w:val="24"/>
        </w:rPr>
        <w:t>.</w:t>
      </w:r>
      <w:r w:rsidRPr="00B90CDB">
        <w:rPr>
          <w:rFonts w:ascii="Times New Roman" w:hAnsi="Times New Roman" w:cs="Times New Roman"/>
          <w:sz w:val="24"/>
          <w:szCs w:val="24"/>
        </w:rPr>
        <w:t>……</w:t>
      </w:r>
      <w:r w:rsidR="001D0E05">
        <w:rPr>
          <w:rFonts w:ascii="Times New Roman" w:hAnsi="Times New Roman" w:cs="Times New Roman"/>
          <w:sz w:val="24"/>
          <w:szCs w:val="24"/>
        </w:rPr>
        <w:t>..</w:t>
      </w:r>
      <w:r w:rsidRPr="00B90CDB">
        <w:rPr>
          <w:rFonts w:ascii="Times New Roman" w:hAnsi="Times New Roman" w:cs="Times New Roman"/>
          <w:sz w:val="24"/>
          <w:szCs w:val="24"/>
        </w:rPr>
        <w:t>………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 xml:space="preserve">  4.5 Анализ полученных результатов.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b/>
          <w:sz w:val="24"/>
          <w:szCs w:val="24"/>
        </w:rPr>
        <w:t>ГЛАВА 5. БЕЗОПАСНОСТЬ ЖИЗНЕДЕЯТЕЛЬНОСТЬ</w:t>
      </w:r>
      <w:r w:rsidRPr="00B90CDB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5.1</w:t>
      </w:r>
      <w:r w:rsidR="001D0E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E05">
        <w:rPr>
          <w:rFonts w:ascii="Times New Roman" w:hAnsi="Times New Roman" w:cs="Times New Roman"/>
          <w:sz w:val="24"/>
          <w:szCs w:val="24"/>
        </w:rPr>
        <w:t>Воздействии</w:t>
      </w:r>
      <w:proofErr w:type="gramEnd"/>
      <w:r w:rsidR="001D0E05">
        <w:rPr>
          <w:rFonts w:ascii="Times New Roman" w:hAnsi="Times New Roman" w:cs="Times New Roman"/>
          <w:sz w:val="24"/>
          <w:szCs w:val="24"/>
        </w:rPr>
        <w:t xml:space="preserve"> ЭМП на ОС……….</w:t>
      </w:r>
      <w:r w:rsidRPr="00B90CD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D0E05">
        <w:rPr>
          <w:rFonts w:ascii="Times New Roman" w:hAnsi="Times New Roman" w:cs="Times New Roman"/>
          <w:sz w:val="24"/>
          <w:szCs w:val="24"/>
        </w:rPr>
        <w:t>…</w:t>
      </w:r>
      <w:r w:rsidRPr="00B90CDB">
        <w:rPr>
          <w:rFonts w:ascii="Times New Roman" w:hAnsi="Times New Roman" w:cs="Times New Roman"/>
          <w:sz w:val="24"/>
          <w:szCs w:val="24"/>
        </w:rPr>
        <w:t>…….</w:t>
      </w:r>
    </w:p>
    <w:p w:rsidR="00B90CDB" w:rsidRPr="00B90CDB" w:rsidRDefault="001D0E05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Эргономический анализ рабочего места……………..</w:t>
      </w:r>
      <w:r w:rsidR="00B90CDB" w:rsidRPr="00B90CD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90CDB" w:rsidRPr="00B90CDB">
        <w:rPr>
          <w:rFonts w:ascii="Times New Roman" w:hAnsi="Times New Roman" w:cs="Times New Roman"/>
          <w:sz w:val="24"/>
          <w:szCs w:val="24"/>
        </w:rPr>
        <w:t>…….</w:t>
      </w:r>
    </w:p>
    <w:p w:rsidR="00B90CDB" w:rsidRPr="00B90CDB" w:rsidRDefault="001D0E05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5.3 Расчет естественного освещения</w:t>
      </w:r>
      <w:r w:rsidR="00B90CD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B90CDB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ЗАКЛЮЧЕНИЕ…………………………………………………………………………………</w:t>
      </w:r>
    </w:p>
    <w:p w:rsidR="006626E9" w:rsidRPr="00B90CDB" w:rsidRDefault="00B90CDB" w:rsidP="00B9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CDB">
        <w:rPr>
          <w:rFonts w:ascii="Times New Roman" w:hAnsi="Times New Roman" w:cs="Times New Roman"/>
          <w:sz w:val="24"/>
          <w:szCs w:val="24"/>
        </w:rPr>
        <w:t>СПИСОК ЛИТЕРАТУРЫ……………………………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1D0E0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B90CDB" w:rsidRPr="00B90CDB" w:rsidRDefault="006626E9" w:rsidP="00B90CDB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470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      </w:t>
      </w:r>
      <w:r w:rsidR="00B90CDB" w:rsidRPr="00B90CDB"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:rsidR="00B90CDB" w:rsidRPr="00B90CDB" w:rsidRDefault="00B90CDB" w:rsidP="00B90CDB">
      <w:pPr>
        <w:shd w:val="clear" w:color="auto" w:fill="FFFFFF"/>
        <w:spacing w:before="230" w:after="0" w:line="360" w:lineRule="auto"/>
        <w:ind w:left="14"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настоящее время стандарт </w:t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GSM</w:t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является лидером по степени проникновения на территории Таджикистана. Более 50 % всех мобильных пользователей в Таджикистане </w:t>
      </w:r>
      <w:proofErr w:type="gramStart"/>
      <w:r w:rsidRPr="00B90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подключены</w:t>
      </w:r>
      <w:proofErr w:type="gramEnd"/>
      <w:r w:rsidRPr="00B90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 сетям операторов, работающих в стандарте </w:t>
      </w:r>
      <w:r w:rsidRPr="00B90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GSM</w:t>
      </w:r>
      <w:r w:rsidRPr="00B90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900/1800. Действительно, сегодня стандарт </w:t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GSM</w:t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предлагает своим </w:t>
      </w:r>
      <w:r w:rsidRPr="00B90C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пользователям возможности широчайшего роуминга, огромный выбор мобильных аппаратов разных фирм-производителей, а также доста</w:t>
      </w:r>
      <w:r w:rsidRPr="00B90C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точно большой набор разнообразных услуг. Вместе с тем стандарту </w:t>
      </w:r>
      <w:r w:rsidRPr="00B90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GSM</w:t>
      </w:r>
      <w:r w:rsidRPr="00B90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присущ ряд внутренних ограничений. Одним из самых серьез</w:t>
      </w:r>
      <w:r w:rsidRPr="00B90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ных ограничений является низкая скорость передачи данных в сетях </w:t>
      </w:r>
      <w:proofErr w:type="gramStart"/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GSM</w:t>
      </w:r>
      <w:proofErr w:type="gramEnd"/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даже использование технологии наложенной сети пакетной </w:t>
      </w:r>
      <w:r w:rsidRPr="00B90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передачи данных </w:t>
      </w:r>
      <w:r w:rsidRPr="00B90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GPRS</w:t>
      </w:r>
      <w:r w:rsidRPr="00B90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 способно кардинально изменить ситуа</w:t>
      </w:r>
      <w:r w:rsidRPr="00B90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цию. Достичь действительно высоких скоростей, а значит возможно</w:t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стей предоставления услуг, требующих режима реального времени и </w:t>
      </w:r>
      <w:r w:rsidRPr="00B90CDB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широкой полосы пропускания, можно только при переходе к мобиль</w:t>
      </w:r>
      <w:r w:rsidRPr="00B90C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90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ным системам третьего поколения (</w:t>
      </w:r>
      <w:r w:rsidRPr="00B90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CDMA</w:t>
      </w:r>
      <w:r w:rsidRPr="00B90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2000, </w:t>
      </w:r>
      <w:r w:rsidRPr="00B90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WCDMA</w:t>
      </w:r>
      <w:r w:rsidRPr="00B90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). Тем не </w:t>
      </w:r>
      <w:r w:rsidRPr="00B90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менее, поскольку сети </w:t>
      </w:r>
      <w:r w:rsidRPr="00B90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GSM</w:t>
      </w:r>
      <w:r w:rsidRPr="00B90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продолжают занимать доминирующее положение на рынке услуг мобильной связи, более того, постоянно вводятся в эксплуатацию новые сети этого стандарта, остается ак</w:t>
      </w:r>
      <w:r w:rsidRPr="00B90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90CD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туальным вопрос дальнейшего совершенствования технологии </w:t>
      </w:r>
      <w:r w:rsidRPr="00B90C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en-US"/>
        </w:rPr>
        <w:t>GSM</w:t>
      </w:r>
      <w:r w:rsidRPr="00B90C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. Сегодня можно выделить несколько основных тенденций </w:t>
      </w:r>
      <w:r w:rsidRPr="00B90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развитии сетей </w:t>
      </w:r>
      <w:r w:rsidRPr="00B90C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GSM</w:t>
      </w:r>
      <w:r w:rsidRPr="00B90C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0CDB" w:rsidRPr="00B90CDB" w:rsidRDefault="00B90CDB" w:rsidP="00B90CDB">
      <w:pPr>
        <w:shd w:val="clear" w:color="auto" w:fill="FFFFFF"/>
        <w:spacing w:after="0" w:line="360" w:lineRule="auto"/>
        <w:ind w:right="14" w:firstLine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C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 ранних этапах развития сетей подвижной связи оператору было </w:t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достаточно обеспечить предоставление голосовых услуг и широкое покрытие. Теперь, когда рынок сотовой связи близок к насыщению, борьба за пользователя переходит на качественно иной уровень. По </w:t>
      </w:r>
      <w:r w:rsidRPr="00B90C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прогнозам маркетологов, основную долю доходов операторы мобиль</w:t>
      </w:r>
      <w:r w:rsidRPr="00B90C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B90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ной связи в будущем будут получать не за счет роста абонентской </w:t>
      </w:r>
      <w:r w:rsidRPr="00B90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базы, а за счет ввода новых услуг. Прежде </w:t>
      </w:r>
      <w:proofErr w:type="gramStart"/>
      <w:r w:rsidRPr="00B90CDB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B90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услуги, связан</w:t>
      </w:r>
      <w:r w:rsidRPr="00B90C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ные с передачей данных, доступ к Интернет, электронной почте и т.д. </w:t>
      </w:r>
      <w:r w:rsidRPr="00B90CDB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полной мере обеспечить приемлемое качество таких услуг способ</w:t>
      </w:r>
      <w:r w:rsidRPr="00B90C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 служба пакетной передачи данных </w:t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GPRS</w:t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90CD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 w:rsidRPr="00B90CD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General</w:t>
      </w:r>
      <w:r w:rsidRPr="00B90CD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B90CD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Packet</w:t>
      </w:r>
      <w:r w:rsidRPr="00B90CD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B90CD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Radio</w:t>
      </w:r>
      <w:r w:rsidRPr="00B90CD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B90CD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Service</w:t>
      </w:r>
      <w:r w:rsidRPr="00B90CD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). </w:t>
      </w:r>
    </w:p>
    <w:p w:rsidR="00B90CDB" w:rsidRPr="00B90CDB" w:rsidRDefault="00B90CDB" w:rsidP="00B90CDB">
      <w:pPr>
        <w:shd w:val="clear" w:color="auto" w:fill="FFFFFF"/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B90CD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на рынке сотовой связи также отражаются на характе</w:t>
      </w:r>
      <w:r w:rsidRPr="00B90CD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 построения сетей. Прежде </w:t>
      </w:r>
      <w:proofErr w:type="gramStart"/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всего</w:t>
      </w:r>
      <w:proofErr w:type="gramEnd"/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оператору мобильной связи необ</w:t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ходимо обеспечить широкое и качественное покрытие. Достичь этого можно за счет установки новых базовых станций. При этом важно не только достичь неких количественных показателей, но и провести ка</w:t>
      </w:r>
      <w:r w:rsidRPr="00B90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чественное сетевое планирование. </w:t>
      </w:r>
    </w:p>
    <w:p w:rsidR="006626E9" w:rsidRDefault="006626E9" w:rsidP="00B90CDB">
      <w:p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6647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 </w:t>
      </w:r>
    </w:p>
    <w:p w:rsidR="00B90CDB" w:rsidRPr="00B90CDB" w:rsidRDefault="00B90CDB" w:rsidP="00B90CDB">
      <w:p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1D3E11" w:rsidRPr="006626E9" w:rsidRDefault="001D3E11" w:rsidP="001D3E1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26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1. Цель, обоснование выбора и постановка задача проекта.  </w:t>
      </w:r>
    </w:p>
    <w:p w:rsidR="001D3E11" w:rsidRPr="006626E9" w:rsidRDefault="001D3E11" w:rsidP="00D53B63">
      <w:pPr>
        <w:pStyle w:val="aff1"/>
        <w:numPr>
          <w:ilvl w:val="1"/>
          <w:numId w:val="16"/>
        </w:numPr>
        <w:shd w:val="clear" w:color="auto" w:fill="FFFFFF"/>
        <w:spacing w:line="360" w:lineRule="auto"/>
        <w:rPr>
          <w:b/>
          <w:sz w:val="24"/>
          <w:szCs w:val="24"/>
        </w:rPr>
      </w:pPr>
      <w:r w:rsidRPr="006626E9">
        <w:rPr>
          <w:b/>
          <w:sz w:val="24"/>
          <w:szCs w:val="24"/>
        </w:rPr>
        <w:t>Цель проекта.</w:t>
      </w:r>
    </w:p>
    <w:p w:rsidR="002154DE" w:rsidRDefault="001D3E11" w:rsidP="001D3E11">
      <w:pPr>
        <w:pStyle w:val="aff4"/>
        <w:tabs>
          <w:tab w:val="clear" w:pos="1760"/>
        </w:tabs>
        <w:suppressAutoHyphens/>
        <w:spacing w:line="360" w:lineRule="auto"/>
        <w:ind w:left="0"/>
        <w:jc w:val="both"/>
      </w:pPr>
      <w:r w:rsidRPr="006626E9">
        <w:t xml:space="preserve">       Основной целью данного </w:t>
      </w:r>
      <w:r w:rsidR="008E6DA7" w:rsidRPr="006626E9">
        <w:rPr>
          <w:color w:val="000000"/>
        </w:rPr>
        <w:t xml:space="preserve">дипломного проекта </w:t>
      </w:r>
      <w:r w:rsidR="007620D4">
        <w:t xml:space="preserve"> является расширение зона </w:t>
      </w:r>
      <w:r w:rsidRPr="006626E9">
        <w:t xml:space="preserve">  сети мобильной связи стандарт </w:t>
      </w:r>
      <w:r w:rsidRPr="006626E9">
        <w:rPr>
          <w:lang w:val="en-US"/>
        </w:rPr>
        <w:t>GSM</w:t>
      </w:r>
      <w:r w:rsidRPr="006626E9">
        <w:t xml:space="preserve"> </w:t>
      </w:r>
      <w:r w:rsidR="002154DE" w:rsidRPr="006626E9">
        <w:t xml:space="preserve">компании </w:t>
      </w:r>
      <w:r w:rsidR="00811900">
        <w:t>Мегафон</w:t>
      </w:r>
      <w:r w:rsidR="002154DE" w:rsidRPr="006626E9">
        <w:t xml:space="preserve"> в </w:t>
      </w:r>
      <w:proofErr w:type="spellStart"/>
      <w:r w:rsidR="007620D4">
        <w:t>Восейского</w:t>
      </w:r>
      <w:proofErr w:type="spellEnd"/>
      <w:r w:rsidRPr="006626E9">
        <w:t xml:space="preserve"> района,</w:t>
      </w:r>
      <w:r w:rsidR="002154DE" w:rsidRPr="006626E9">
        <w:t xml:space="preserve"> </w:t>
      </w:r>
      <w:proofErr w:type="gramStart"/>
      <w:r w:rsidRPr="006626E9">
        <w:t>для</w:t>
      </w:r>
      <w:proofErr w:type="gramEnd"/>
      <w:r w:rsidRPr="006626E9">
        <w:t xml:space="preserve"> </w:t>
      </w:r>
      <w:proofErr w:type="gramStart"/>
      <w:r w:rsidRPr="006626E9">
        <w:t>повышение</w:t>
      </w:r>
      <w:proofErr w:type="gramEnd"/>
      <w:r w:rsidRPr="006626E9">
        <w:t xml:space="preserve"> качества связи; увеличен</w:t>
      </w:r>
      <w:r w:rsidR="002154DE" w:rsidRPr="006626E9">
        <w:t>ие до</w:t>
      </w:r>
      <w:r w:rsidR="008E6DA7" w:rsidRPr="006626E9">
        <w:t>ходов</w:t>
      </w:r>
      <w:r w:rsidR="002154DE" w:rsidRPr="006626E9">
        <w:t>,</w:t>
      </w:r>
      <w:r w:rsidRPr="006626E9">
        <w:t xml:space="preserve"> расширение и укрепление </w:t>
      </w:r>
      <w:r w:rsidR="008E6DA7" w:rsidRPr="006626E9">
        <w:t xml:space="preserve">своего </w:t>
      </w:r>
      <w:r w:rsidRPr="006626E9">
        <w:t>позиций на рынке услуг связи; избежание потери потенциальных потребителей услуг связи; увелич</w:t>
      </w:r>
      <w:r w:rsidR="008E6DA7" w:rsidRPr="006626E9">
        <w:t>ение денежного потока компания.</w:t>
      </w:r>
      <w:r w:rsidRPr="006626E9">
        <w:t xml:space="preserve"> </w:t>
      </w:r>
    </w:p>
    <w:p w:rsidR="00251F90" w:rsidRPr="006626E9" w:rsidRDefault="00251F90" w:rsidP="001D3E11">
      <w:pPr>
        <w:pStyle w:val="aff4"/>
        <w:tabs>
          <w:tab w:val="clear" w:pos="1760"/>
        </w:tabs>
        <w:suppressAutoHyphens/>
        <w:spacing w:line="360" w:lineRule="auto"/>
        <w:ind w:left="0"/>
        <w:jc w:val="both"/>
      </w:pPr>
    </w:p>
    <w:p w:rsidR="00811900" w:rsidRDefault="00811900" w:rsidP="00811900">
      <w:pPr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6626E9">
        <w:rPr>
          <w:rFonts w:ascii="Times New Roman" w:hAnsi="Times New Roman" w:cs="Times New Roman"/>
          <w:b/>
          <w:sz w:val="24"/>
          <w:szCs w:val="24"/>
        </w:rPr>
        <w:t xml:space="preserve"> Анализ существующей сети</w:t>
      </w:r>
      <w:r w:rsidR="009C69E3">
        <w:rPr>
          <w:rFonts w:ascii="Times New Roman" w:hAnsi="Times New Roman" w:cs="Times New Roman"/>
          <w:b/>
          <w:sz w:val="24"/>
          <w:szCs w:val="24"/>
        </w:rPr>
        <w:t>.</w:t>
      </w:r>
    </w:p>
    <w:p w:rsidR="009C69E3" w:rsidRPr="006626E9" w:rsidRDefault="009C69E3" w:rsidP="00811900">
      <w:pPr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4FBF" w:rsidRDefault="004C28C1" w:rsidP="00B54FBF">
      <w:pPr>
        <w:pStyle w:val="aff4"/>
        <w:suppressAutoHyphens/>
        <w:spacing w:line="360" w:lineRule="auto"/>
        <w:ind w:left="0"/>
        <w:jc w:val="both"/>
      </w:pPr>
      <w:r>
        <w:t xml:space="preserve">      </w:t>
      </w:r>
      <w:proofErr w:type="spellStart"/>
      <w:r w:rsidR="00B54FBF">
        <w:t>Восейский</w:t>
      </w:r>
      <w:proofErr w:type="spellEnd"/>
      <w:r w:rsidR="00B54FBF">
        <w:t xml:space="preserve"> район (</w:t>
      </w:r>
      <w:proofErr w:type="spellStart"/>
      <w:r w:rsidR="00B54FBF">
        <w:t>тадж</w:t>
      </w:r>
      <w:proofErr w:type="spellEnd"/>
      <w:r w:rsidR="00B54FBF">
        <w:t xml:space="preserve">. </w:t>
      </w:r>
      <w:proofErr w:type="spellStart"/>
      <w:r w:rsidR="00B54FBF">
        <w:t>ноҳияи</w:t>
      </w:r>
      <w:proofErr w:type="spellEnd"/>
      <w:r w:rsidR="00B54FBF">
        <w:t xml:space="preserve"> </w:t>
      </w:r>
      <w:proofErr w:type="spellStart"/>
      <w:r w:rsidR="00B54FBF">
        <w:t>Восеъ</w:t>
      </w:r>
      <w:proofErr w:type="spellEnd"/>
      <w:r w:rsidR="00B54FBF">
        <w:t xml:space="preserve">) — административный район в составе </w:t>
      </w:r>
      <w:proofErr w:type="spellStart"/>
      <w:r w:rsidR="00B54FBF">
        <w:t>Хатлонской</w:t>
      </w:r>
      <w:proofErr w:type="spellEnd"/>
      <w:r w:rsidR="00B54FBF">
        <w:t xml:space="preserve"> области Республики </w:t>
      </w:r>
      <w:proofErr w:type="spellStart"/>
      <w:r w:rsidR="00B54FBF">
        <w:t>Таджикистан</w:t>
      </w:r>
      <w:proofErr w:type="gramStart"/>
      <w:r w:rsidR="00B54FBF">
        <w:t>.</w:t>
      </w:r>
      <w:r w:rsidR="00B54FBF">
        <w:rPr>
          <w:rFonts w:hint="eastAsia"/>
        </w:rPr>
        <w:t>Р</w:t>
      </w:r>
      <w:proofErr w:type="gramEnd"/>
      <w:r w:rsidR="00B54FBF">
        <w:rPr>
          <w:rFonts w:hint="eastAsia"/>
        </w:rPr>
        <w:t>айонный</w:t>
      </w:r>
      <w:proofErr w:type="spellEnd"/>
      <w:r w:rsidR="00B54FBF">
        <w:t xml:space="preserve"> центр — </w:t>
      </w:r>
      <w:proofErr w:type="spellStart"/>
      <w:r w:rsidR="00B54FBF">
        <w:t>пгт</w:t>
      </w:r>
      <w:proofErr w:type="spellEnd"/>
      <w:r w:rsidR="00B54FBF">
        <w:t xml:space="preserve"> </w:t>
      </w:r>
      <w:proofErr w:type="spellStart"/>
      <w:r w:rsidR="00B54FBF">
        <w:t>Восе</w:t>
      </w:r>
      <w:proofErr w:type="spellEnd"/>
      <w:r w:rsidR="00B54FBF">
        <w:t xml:space="preserve">, расположен на реке </w:t>
      </w:r>
      <w:proofErr w:type="spellStart"/>
      <w:r w:rsidR="00B54FBF">
        <w:t>Яхсу</w:t>
      </w:r>
      <w:proofErr w:type="spellEnd"/>
      <w:r w:rsidR="00B54FBF">
        <w:t xml:space="preserve"> (бассейн Пянджа). Железнодорожная станция (Арал) в 18 км к Ю.-З. от города Куляба. Пивоваренный завод. Добыча соли. </w:t>
      </w:r>
      <w:proofErr w:type="gramStart"/>
      <w:r w:rsidR="00B54FBF">
        <w:t>Назван</w:t>
      </w:r>
      <w:proofErr w:type="gramEnd"/>
      <w:r w:rsidR="00B54FBF">
        <w:t xml:space="preserve"> по имени руководителя народного восстания 1885 года — </w:t>
      </w:r>
      <w:proofErr w:type="spellStart"/>
      <w:r w:rsidR="00B54FBF">
        <w:t>Восе</w:t>
      </w:r>
      <w:proofErr w:type="spellEnd"/>
      <w:r w:rsidR="00B54FBF">
        <w:t xml:space="preserve">. </w:t>
      </w:r>
      <w:proofErr w:type="spellStart"/>
      <w:r w:rsidR="00B54FBF">
        <w:rPr>
          <w:rFonts w:hint="eastAsia"/>
        </w:rPr>
        <w:t>Восейский</w:t>
      </w:r>
      <w:proofErr w:type="spellEnd"/>
      <w:r w:rsidR="00B54FBF">
        <w:t xml:space="preserve"> район на Севере граничит с </w:t>
      </w:r>
      <w:proofErr w:type="spellStart"/>
      <w:r w:rsidR="00B54FBF">
        <w:t>Темурмаликским</w:t>
      </w:r>
      <w:proofErr w:type="spellEnd"/>
      <w:r w:rsidR="00B54FBF">
        <w:t xml:space="preserve"> и </w:t>
      </w:r>
      <w:proofErr w:type="spellStart"/>
      <w:r w:rsidR="00B54FBF">
        <w:t>Ховалингским</w:t>
      </w:r>
      <w:proofErr w:type="spellEnd"/>
      <w:r w:rsidR="00B54FBF">
        <w:t xml:space="preserve">, на Востоке — с </w:t>
      </w:r>
      <w:proofErr w:type="spellStart"/>
      <w:r w:rsidR="00B54FBF">
        <w:t>Кулябским</w:t>
      </w:r>
      <w:proofErr w:type="spellEnd"/>
      <w:r w:rsidR="00B54FBF">
        <w:t xml:space="preserve"> районом, на Западе — с </w:t>
      </w:r>
      <w:proofErr w:type="spellStart"/>
      <w:r w:rsidR="00B54FBF">
        <w:t>Дангаринским</w:t>
      </w:r>
      <w:proofErr w:type="spellEnd"/>
      <w:r w:rsidR="00B54FBF">
        <w:t xml:space="preserve"> районом, на Юге — с районом </w:t>
      </w:r>
      <w:proofErr w:type="spellStart"/>
      <w:r w:rsidR="00B54FBF">
        <w:t>Хамадани</w:t>
      </w:r>
      <w:proofErr w:type="spellEnd"/>
      <w:r w:rsidR="00B54FBF">
        <w:t xml:space="preserve"> и </w:t>
      </w:r>
      <w:proofErr w:type="spellStart"/>
      <w:r w:rsidR="00B54FBF">
        <w:t>Фархорским</w:t>
      </w:r>
      <w:proofErr w:type="spellEnd"/>
      <w:r w:rsidR="00B54FBF">
        <w:t xml:space="preserve"> районом </w:t>
      </w:r>
      <w:proofErr w:type="spellStart"/>
      <w:r w:rsidR="00B54FBF">
        <w:t>Хатлонской</w:t>
      </w:r>
      <w:proofErr w:type="spellEnd"/>
      <w:r w:rsidR="00B54FBF">
        <w:t xml:space="preserve"> области.</w:t>
      </w:r>
      <w:r w:rsidR="00656868">
        <w:t xml:space="preserve"> </w:t>
      </w:r>
      <w:bookmarkStart w:id="0" w:name="_GoBack"/>
      <w:bookmarkEnd w:id="0"/>
      <w:proofErr w:type="gramStart"/>
      <w:r w:rsidR="00B54FBF">
        <w:rPr>
          <w:rFonts w:hint="eastAsia"/>
        </w:rPr>
        <w:t>Т</w:t>
      </w:r>
      <w:proofErr w:type="gramEnd"/>
      <w:r w:rsidR="00B54FBF">
        <w:rPr>
          <w:rFonts w:hint="eastAsia"/>
        </w:rPr>
        <w:t>ерритория</w:t>
      </w:r>
      <w:r w:rsidR="00B54FBF">
        <w:t xml:space="preserve"> </w:t>
      </w:r>
      <w:proofErr w:type="spellStart"/>
      <w:r w:rsidR="00B54FBF">
        <w:t>Восейского</w:t>
      </w:r>
      <w:proofErr w:type="spellEnd"/>
      <w:r w:rsidR="00B54FBF">
        <w:t xml:space="preserve"> района составляет 3630,9 кв. км </w:t>
      </w:r>
      <w:r w:rsidR="00B54FBF">
        <w:rPr>
          <w:rFonts w:hint="eastAsia"/>
        </w:rPr>
        <w:t>Административное</w:t>
      </w:r>
      <w:r w:rsidR="00B54FBF">
        <w:t xml:space="preserve"> деление - в состав </w:t>
      </w:r>
      <w:proofErr w:type="spellStart"/>
      <w:r w:rsidR="00B54FBF">
        <w:t>Восейского</w:t>
      </w:r>
      <w:proofErr w:type="spellEnd"/>
      <w:r w:rsidR="00B54FBF">
        <w:t xml:space="preserve"> района входят 1 посёлок городского типа и 7 сельских общин .1]Административное деление </w:t>
      </w:r>
      <w:proofErr w:type="spellStart"/>
      <w:r w:rsidR="00B54FBF">
        <w:t>Восейского</w:t>
      </w:r>
      <w:proofErr w:type="spellEnd"/>
      <w:r w:rsidR="00B54FBF">
        <w:t xml:space="preserve"> района</w:t>
      </w:r>
      <w:r w:rsidR="00526D3F">
        <w:t xml:space="preserve"> приведена в таб.1.1 </w:t>
      </w:r>
    </w:p>
    <w:p w:rsidR="00B54FBF" w:rsidRDefault="00526D3F" w:rsidP="00526D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20485E">
        <w:rPr>
          <w:sz w:val="24"/>
          <w:szCs w:val="24"/>
        </w:rPr>
        <w:t>Телефонная</w:t>
      </w:r>
      <w:proofErr w:type="gramEnd"/>
      <w:r w:rsidRPr="0020485E">
        <w:rPr>
          <w:sz w:val="24"/>
          <w:szCs w:val="24"/>
        </w:rPr>
        <w:t xml:space="preserve"> сет района не так развита и до настоящего времени. Воздушная линия состоит из оцинкованных проводов, </w:t>
      </w:r>
      <w:proofErr w:type="gramStart"/>
      <w:r w:rsidRPr="0020485E">
        <w:rPr>
          <w:sz w:val="24"/>
          <w:szCs w:val="24"/>
        </w:rPr>
        <w:t>протянутые</w:t>
      </w:r>
      <w:proofErr w:type="gramEnd"/>
      <w:r w:rsidRPr="0020485E">
        <w:rPr>
          <w:sz w:val="24"/>
          <w:szCs w:val="24"/>
        </w:rPr>
        <w:t xml:space="preserve"> только до административных центров </w:t>
      </w:r>
      <w:proofErr w:type="spellStart"/>
      <w:r w:rsidRPr="0020485E">
        <w:rPr>
          <w:sz w:val="24"/>
          <w:szCs w:val="24"/>
        </w:rPr>
        <w:t>джамоатов</w:t>
      </w:r>
      <w:proofErr w:type="spellEnd"/>
      <w:r w:rsidRPr="0020485E">
        <w:rPr>
          <w:sz w:val="24"/>
          <w:szCs w:val="24"/>
        </w:rPr>
        <w:t xml:space="preserve">. Данные о количестве домов, число телефонов по </w:t>
      </w:r>
      <w:proofErr w:type="spellStart"/>
      <w:r w:rsidRPr="0020485E">
        <w:rPr>
          <w:sz w:val="24"/>
          <w:szCs w:val="24"/>
        </w:rPr>
        <w:t>джамоатам</w:t>
      </w:r>
      <w:proofErr w:type="spellEnd"/>
      <w:r w:rsidRPr="0020485E">
        <w:rPr>
          <w:sz w:val="24"/>
          <w:szCs w:val="24"/>
        </w:rPr>
        <w:t>, также расстояние до них приведены в таблице 1.</w:t>
      </w:r>
      <w:r>
        <w:rPr>
          <w:sz w:val="24"/>
          <w:szCs w:val="24"/>
        </w:rPr>
        <w:t>1</w:t>
      </w:r>
    </w:p>
    <w:p w:rsidR="00D91574" w:rsidRDefault="00D91574" w:rsidP="00526D3F">
      <w:pPr>
        <w:spacing w:line="360" w:lineRule="auto"/>
        <w:jc w:val="both"/>
        <w:rPr>
          <w:sz w:val="24"/>
          <w:szCs w:val="24"/>
        </w:rPr>
      </w:pPr>
      <w:r w:rsidRPr="00D77B99">
        <w:rPr>
          <w:rFonts w:ascii="Times New Roman" w:hAnsi="Times New Roman" w:cs="Times New Roman"/>
          <w:sz w:val="24"/>
          <w:szCs w:val="24"/>
        </w:rPr>
        <w:t xml:space="preserve">        В 2003 году </w:t>
      </w:r>
      <w:proofErr w:type="spellStart"/>
      <w:proofErr w:type="gramStart"/>
      <w:r w:rsidRPr="00D77B99">
        <w:rPr>
          <w:rFonts w:ascii="Times New Roman" w:hAnsi="Times New Roman" w:cs="Times New Roman"/>
          <w:sz w:val="24"/>
          <w:szCs w:val="24"/>
        </w:rPr>
        <w:t>межд</w:t>
      </w:r>
      <w:proofErr w:type="spellEnd"/>
      <w:proofErr w:type="gramEnd"/>
      <w:r w:rsidRPr="00D77B99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Pr="00D77B99">
        <w:rPr>
          <w:rFonts w:ascii="Times New Roman" w:hAnsi="Times New Roman" w:cs="Times New Roman"/>
          <w:sz w:val="24"/>
          <w:szCs w:val="24"/>
        </w:rPr>
        <w:t>Таджиктелеком</w:t>
      </w:r>
      <w:proofErr w:type="spellEnd"/>
      <w:r w:rsidRPr="00D77B99">
        <w:rPr>
          <w:rFonts w:ascii="Times New Roman" w:hAnsi="Times New Roman" w:cs="Times New Roman"/>
          <w:sz w:val="24"/>
          <w:szCs w:val="24"/>
        </w:rPr>
        <w:t xml:space="preserve">» и китайской компаний </w:t>
      </w:r>
      <w:r w:rsidRPr="00D77B99">
        <w:rPr>
          <w:rFonts w:ascii="Times New Roman" w:hAnsi="Times New Roman" w:cs="Times New Roman"/>
          <w:sz w:val="24"/>
          <w:szCs w:val="24"/>
          <w:lang w:val="en-US"/>
        </w:rPr>
        <w:t>ZTE</w:t>
      </w:r>
      <w:r w:rsidRPr="00D77B99">
        <w:rPr>
          <w:rFonts w:ascii="Times New Roman" w:hAnsi="Times New Roman" w:cs="Times New Roman"/>
          <w:sz w:val="24"/>
          <w:szCs w:val="24"/>
        </w:rPr>
        <w:t xml:space="preserve"> заключали договор о предоставлении цифровых АТС Республику Таджикистан. К</w:t>
      </w:r>
      <w:r>
        <w:rPr>
          <w:rFonts w:ascii="Times New Roman" w:hAnsi="Times New Roman" w:cs="Times New Roman"/>
          <w:sz w:val="24"/>
          <w:szCs w:val="24"/>
        </w:rPr>
        <w:t xml:space="preserve">ак и по всей республике АТС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Восейс</w:t>
      </w:r>
      <w:r w:rsidRPr="00D77B99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D77B99">
        <w:rPr>
          <w:rFonts w:ascii="Times New Roman" w:hAnsi="Times New Roman" w:cs="Times New Roman"/>
          <w:sz w:val="24"/>
          <w:szCs w:val="24"/>
        </w:rPr>
        <w:t xml:space="preserve"> района было заменена на цифровую станцию </w:t>
      </w:r>
      <w:r w:rsidRPr="00D77B99">
        <w:rPr>
          <w:rFonts w:ascii="Times New Roman" w:hAnsi="Times New Roman" w:cs="Times New Roman"/>
          <w:sz w:val="24"/>
          <w:szCs w:val="24"/>
          <w:lang w:val="en-US"/>
        </w:rPr>
        <w:t>ZXJ</w:t>
      </w:r>
      <w:r w:rsidRPr="00D77B99">
        <w:rPr>
          <w:rFonts w:ascii="Times New Roman" w:hAnsi="Times New Roman" w:cs="Times New Roman"/>
          <w:sz w:val="24"/>
          <w:szCs w:val="24"/>
        </w:rPr>
        <w:t xml:space="preserve">-10 .Телефонная станция типа  </w:t>
      </w:r>
      <w:r w:rsidRPr="00D77B99">
        <w:rPr>
          <w:rFonts w:ascii="Times New Roman" w:hAnsi="Times New Roman" w:cs="Times New Roman"/>
          <w:sz w:val="24"/>
          <w:szCs w:val="24"/>
          <w:lang w:val="en-US"/>
        </w:rPr>
        <w:t>ZXJ</w:t>
      </w:r>
      <w:r w:rsidRPr="00D77B99">
        <w:rPr>
          <w:rFonts w:ascii="Times New Roman" w:hAnsi="Times New Roman" w:cs="Times New Roman"/>
          <w:sz w:val="24"/>
          <w:szCs w:val="24"/>
        </w:rPr>
        <w:t xml:space="preserve">10 в центре района била установлена в 2007 году. Монтированная емкость станции 1000 номеров, из них задействовано до настоящего времени всего 820. Число установленных телефонов </w:t>
      </w:r>
      <w:proofErr w:type="gramStart"/>
      <w:r w:rsidRPr="00D77B9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77B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B99">
        <w:rPr>
          <w:rFonts w:ascii="Times New Roman" w:hAnsi="Times New Roman" w:cs="Times New Roman"/>
          <w:sz w:val="24"/>
          <w:szCs w:val="24"/>
        </w:rPr>
        <w:t>население</w:t>
      </w:r>
      <w:proofErr w:type="gramEnd"/>
      <w:r w:rsidRPr="00D77B99">
        <w:rPr>
          <w:rFonts w:ascii="Times New Roman" w:hAnsi="Times New Roman" w:cs="Times New Roman"/>
          <w:sz w:val="24"/>
          <w:szCs w:val="24"/>
        </w:rPr>
        <w:t xml:space="preserve"> составляет 567 номеров. В народно-хозяйственном секторе 144 номеров, из них 117 составляют бюджетные организации и 27 коммерческие структуры</w:t>
      </w:r>
      <w:r>
        <w:rPr>
          <w:sz w:val="24"/>
          <w:szCs w:val="24"/>
        </w:rPr>
        <w:t xml:space="preserve">.  </w:t>
      </w:r>
    </w:p>
    <w:p w:rsidR="00526D3F" w:rsidRPr="00526D3F" w:rsidRDefault="00526D3F" w:rsidP="00526D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Таблица 1.1.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86"/>
        <w:gridCol w:w="1894"/>
        <w:gridCol w:w="1980"/>
        <w:gridCol w:w="1896"/>
      </w:tblGrid>
      <w:tr w:rsidR="00B54FBF" w:rsidRPr="0020485E" w:rsidTr="00F517FE">
        <w:trPr>
          <w:trHeight w:val="595"/>
        </w:trPr>
        <w:tc>
          <w:tcPr>
            <w:tcW w:w="720" w:type="dxa"/>
          </w:tcPr>
          <w:p w:rsidR="00B54FBF" w:rsidRPr="001C4FEC" w:rsidRDefault="00B54FBF" w:rsidP="00F517FE">
            <w:pPr>
              <w:jc w:val="center"/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786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 xml:space="preserve">Название  </w:t>
            </w:r>
            <w:proofErr w:type="spellStart"/>
            <w:r w:rsidRPr="001C4FEC">
              <w:rPr>
                <w:sz w:val="20"/>
                <w:szCs w:val="20"/>
              </w:rPr>
              <w:t>джамоатов</w:t>
            </w:r>
            <w:proofErr w:type="spellEnd"/>
          </w:p>
        </w:tc>
        <w:tc>
          <w:tcPr>
            <w:tcW w:w="1894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>количество домов</w:t>
            </w:r>
          </w:p>
        </w:tc>
        <w:tc>
          <w:tcPr>
            <w:tcW w:w="1980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>расстояние от центра</w:t>
            </w:r>
          </w:p>
        </w:tc>
        <w:tc>
          <w:tcPr>
            <w:tcW w:w="1896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proofErr w:type="spellStart"/>
            <w:r w:rsidRPr="001C4FEC">
              <w:rPr>
                <w:sz w:val="20"/>
                <w:szCs w:val="20"/>
              </w:rPr>
              <w:t>Колич</w:t>
            </w:r>
            <w:proofErr w:type="gramStart"/>
            <w:r w:rsidRPr="001C4FEC">
              <w:rPr>
                <w:sz w:val="20"/>
                <w:szCs w:val="20"/>
              </w:rPr>
              <w:t>.у</w:t>
            </w:r>
            <w:proofErr w:type="gramEnd"/>
            <w:r w:rsidRPr="001C4FEC">
              <w:rPr>
                <w:sz w:val="20"/>
                <w:szCs w:val="20"/>
              </w:rPr>
              <w:t>станов</w:t>
            </w:r>
            <w:proofErr w:type="spellEnd"/>
            <w:r w:rsidRPr="001C4FEC">
              <w:rPr>
                <w:sz w:val="20"/>
                <w:szCs w:val="20"/>
              </w:rPr>
              <w:t xml:space="preserve"> телефонов</w:t>
            </w:r>
          </w:p>
        </w:tc>
      </w:tr>
      <w:tr w:rsidR="00B54FBF" w:rsidRPr="0020485E" w:rsidTr="00F517FE">
        <w:trPr>
          <w:trHeight w:val="423"/>
        </w:trPr>
        <w:tc>
          <w:tcPr>
            <w:tcW w:w="720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>1</w:t>
            </w:r>
          </w:p>
        </w:tc>
        <w:tc>
          <w:tcPr>
            <w:tcW w:w="2786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Восе</w:t>
            </w:r>
            <w:proofErr w:type="spellEnd"/>
          </w:p>
        </w:tc>
        <w:tc>
          <w:tcPr>
            <w:tcW w:w="1894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19332</w:t>
            </w:r>
          </w:p>
        </w:tc>
        <w:tc>
          <w:tcPr>
            <w:tcW w:w="1980" w:type="dxa"/>
          </w:tcPr>
          <w:p w:rsidR="00B54FBF" w:rsidRPr="001C4FEC" w:rsidRDefault="00B54FBF" w:rsidP="00F51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 xml:space="preserve">  820</w:t>
            </w:r>
          </w:p>
        </w:tc>
      </w:tr>
      <w:tr w:rsidR="00B54FBF" w:rsidRPr="0020485E" w:rsidTr="00F517FE">
        <w:trPr>
          <w:trHeight w:val="344"/>
        </w:trPr>
        <w:tc>
          <w:tcPr>
            <w:tcW w:w="720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>2</w:t>
            </w:r>
          </w:p>
        </w:tc>
        <w:tc>
          <w:tcPr>
            <w:tcW w:w="2786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Арал</w:t>
            </w:r>
          </w:p>
        </w:tc>
        <w:tc>
          <w:tcPr>
            <w:tcW w:w="1894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25339</w:t>
            </w:r>
          </w:p>
        </w:tc>
        <w:tc>
          <w:tcPr>
            <w:tcW w:w="1980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>25км.</w:t>
            </w:r>
          </w:p>
        </w:tc>
        <w:tc>
          <w:tcPr>
            <w:tcW w:w="1896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 xml:space="preserve">   1</w:t>
            </w:r>
          </w:p>
        </w:tc>
      </w:tr>
      <w:tr w:rsidR="00B54FBF" w:rsidRPr="0020485E" w:rsidTr="00F517FE">
        <w:trPr>
          <w:trHeight w:val="344"/>
        </w:trPr>
        <w:tc>
          <w:tcPr>
            <w:tcW w:w="720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>3</w:t>
            </w:r>
          </w:p>
        </w:tc>
        <w:tc>
          <w:tcPr>
            <w:tcW w:w="2786" w:type="dxa"/>
          </w:tcPr>
          <w:p w:rsidR="00B54FBF" w:rsidRPr="001C4FEC" w:rsidRDefault="009F7A57" w:rsidP="00F51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Гулистон</w:t>
            </w:r>
            <w:proofErr w:type="spellEnd"/>
          </w:p>
        </w:tc>
        <w:tc>
          <w:tcPr>
            <w:tcW w:w="1894" w:type="dxa"/>
          </w:tcPr>
          <w:p w:rsidR="00B54FBF" w:rsidRPr="001C4FEC" w:rsidRDefault="009F7A57" w:rsidP="00F5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17710</w:t>
            </w:r>
          </w:p>
        </w:tc>
        <w:tc>
          <w:tcPr>
            <w:tcW w:w="1980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>10км.</w:t>
            </w:r>
          </w:p>
        </w:tc>
        <w:tc>
          <w:tcPr>
            <w:tcW w:w="1896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 xml:space="preserve">   1</w:t>
            </w:r>
          </w:p>
        </w:tc>
      </w:tr>
      <w:tr w:rsidR="00B54FBF" w:rsidRPr="0020485E" w:rsidTr="00F517FE">
        <w:trPr>
          <w:trHeight w:val="386"/>
        </w:trPr>
        <w:tc>
          <w:tcPr>
            <w:tcW w:w="720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>4</w:t>
            </w:r>
          </w:p>
        </w:tc>
        <w:tc>
          <w:tcPr>
            <w:tcW w:w="2786" w:type="dxa"/>
          </w:tcPr>
          <w:p w:rsidR="00B54FBF" w:rsidRPr="001C4FEC" w:rsidRDefault="009F7A57" w:rsidP="00F51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Мехнатобод</w:t>
            </w:r>
            <w:proofErr w:type="spellEnd"/>
          </w:p>
        </w:tc>
        <w:tc>
          <w:tcPr>
            <w:tcW w:w="1894" w:type="dxa"/>
          </w:tcPr>
          <w:p w:rsidR="00B54FBF" w:rsidRPr="001C4FEC" w:rsidRDefault="009F7A57" w:rsidP="00F5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13859</w:t>
            </w:r>
          </w:p>
        </w:tc>
        <w:tc>
          <w:tcPr>
            <w:tcW w:w="1980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>15км.</w:t>
            </w:r>
          </w:p>
        </w:tc>
        <w:tc>
          <w:tcPr>
            <w:tcW w:w="1896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 xml:space="preserve">   2</w:t>
            </w:r>
          </w:p>
        </w:tc>
      </w:tr>
      <w:tr w:rsidR="00B54FBF" w:rsidRPr="0020485E" w:rsidTr="00F517FE">
        <w:trPr>
          <w:trHeight w:val="344"/>
        </w:trPr>
        <w:tc>
          <w:tcPr>
            <w:tcW w:w="720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>5</w:t>
            </w:r>
          </w:p>
        </w:tc>
        <w:tc>
          <w:tcPr>
            <w:tcW w:w="2786" w:type="dxa"/>
          </w:tcPr>
          <w:p w:rsidR="00B54FBF" w:rsidRPr="001C4FEC" w:rsidRDefault="00526D3F" w:rsidP="00F517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Пушиен</w:t>
            </w:r>
            <w:proofErr w:type="spellEnd"/>
          </w:p>
        </w:tc>
        <w:tc>
          <w:tcPr>
            <w:tcW w:w="1894" w:type="dxa"/>
          </w:tcPr>
          <w:p w:rsidR="00B54FBF" w:rsidRPr="001C4FEC" w:rsidRDefault="009F7A57" w:rsidP="00F5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7787</w:t>
            </w:r>
          </w:p>
        </w:tc>
        <w:tc>
          <w:tcPr>
            <w:tcW w:w="1980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>13км.</w:t>
            </w:r>
          </w:p>
        </w:tc>
        <w:tc>
          <w:tcPr>
            <w:tcW w:w="1896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 xml:space="preserve">   5</w:t>
            </w:r>
          </w:p>
        </w:tc>
      </w:tr>
      <w:tr w:rsidR="00B54FBF" w:rsidRPr="0020485E" w:rsidTr="00F517FE">
        <w:trPr>
          <w:trHeight w:val="360"/>
        </w:trPr>
        <w:tc>
          <w:tcPr>
            <w:tcW w:w="720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>6</w:t>
            </w:r>
          </w:p>
        </w:tc>
        <w:tc>
          <w:tcPr>
            <w:tcW w:w="2786" w:type="dxa"/>
          </w:tcPr>
          <w:p w:rsidR="00B54FBF" w:rsidRPr="001C4FEC" w:rsidRDefault="00526D3F" w:rsidP="00F5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Пахтакор</w:t>
            </w:r>
          </w:p>
        </w:tc>
        <w:tc>
          <w:tcPr>
            <w:tcW w:w="1894" w:type="dxa"/>
          </w:tcPr>
          <w:p w:rsidR="00B54FBF" w:rsidRPr="001C4FEC" w:rsidRDefault="009F7A57" w:rsidP="00F51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23605</w:t>
            </w:r>
          </w:p>
        </w:tc>
        <w:tc>
          <w:tcPr>
            <w:tcW w:w="1980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>20км.</w:t>
            </w:r>
          </w:p>
        </w:tc>
        <w:tc>
          <w:tcPr>
            <w:tcW w:w="1896" w:type="dxa"/>
          </w:tcPr>
          <w:p w:rsidR="00B54FBF" w:rsidRPr="001C4FEC" w:rsidRDefault="00B54FBF" w:rsidP="00F517FE">
            <w:pPr>
              <w:rPr>
                <w:sz w:val="20"/>
                <w:szCs w:val="20"/>
              </w:rPr>
            </w:pPr>
            <w:r w:rsidRPr="001C4FEC">
              <w:rPr>
                <w:sz w:val="20"/>
                <w:szCs w:val="20"/>
              </w:rPr>
              <w:t xml:space="preserve">   3</w:t>
            </w:r>
          </w:p>
        </w:tc>
      </w:tr>
    </w:tbl>
    <w:p w:rsidR="00B54FBF" w:rsidRDefault="00B54FBF" w:rsidP="00D91574">
      <w:pPr>
        <w:pStyle w:val="aff4"/>
        <w:suppressAutoHyphens/>
        <w:spacing w:line="360" w:lineRule="auto"/>
        <w:ind w:left="0"/>
        <w:jc w:val="both"/>
      </w:pPr>
    </w:p>
    <w:p w:rsidR="00526D3F" w:rsidRDefault="00526D3F" w:rsidP="00B54FBF">
      <w:pPr>
        <w:pStyle w:val="aff4"/>
        <w:suppressAutoHyphens/>
        <w:spacing w:line="360" w:lineRule="auto"/>
        <w:ind w:left="0"/>
        <w:jc w:val="both"/>
      </w:pPr>
    </w:p>
    <w:p w:rsidR="00811900" w:rsidRDefault="00D91574" w:rsidP="00B54FBF">
      <w:pPr>
        <w:pStyle w:val="aff4"/>
        <w:suppressAutoHyphens/>
        <w:spacing w:line="360" w:lineRule="auto"/>
        <w:ind w:left="0"/>
        <w:jc w:val="both"/>
      </w:pPr>
      <w:r>
        <w:t xml:space="preserve">        </w:t>
      </w:r>
      <w:r w:rsidR="00811900">
        <w:t>МегаФон</w:t>
      </w:r>
      <w:proofErr w:type="gramStart"/>
      <w:r w:rsidR="00811900">
        <w:t xml:space="preserve"> </w:t>
      </w:r>
      <w:proofErr w:type="spellStart"/>
      <w:r w:rsidR="00811900">
        <w:t>Т</w:t>
      </w:r>
      <w:proofErr w:type="gramEnd"/>
      <w:r w:rsidR="00811900">
        <w:t>о</w:t>
      </w:r>
      <w:r w:rsidR="00811900">
        <w:rPr>
          <w:rFonts w:ascii="Cambria Math" w:hAnsi="Cambria Math" w:cs="Cambria Math"/>
        </w:rPr>
        <w:t>ҷ</w:t>
      </w:r>
      <w:r w:rsidR="00811900">
        <w:t>икистон</w:t>
      </w:r>
      <w:proofErr w:type="spellEnd"/>
      <w:r w:rsidR="00811900">
        <w:t xml:space="preserve"> это совместное Российско-Таджикское предприятие, созданное благодаря активному содействию Правительства и Министерства связи Республики Таджикистан. Акционерами Компании являются: национальный оператор ОАО «</w:t>
      </w:r>
      <w:proofErr w:type="spellStart"/>
      <w:r w:rsidR="00811900">
        <w:t>Таджиктелеком</w:t>
      </w:r>
      <w:proofErr w:type="spellEnd"/>
      <w:r w:rsidR="00811900">
        <w:t xml:space="preserve">» и первый общероссийский оператор мобильной связи ОАО «МегаФон». </w:t>
      </w:r>
    </w:p>
    <w:p w:rsidR="00811900" w:rsidRDefault="00811900" w:rsidP="004C28C1">
      <w:pPr>
        <w:pStyle w:val="aff4"/>
        <w:suppressAutoHyphens/>
        <w:spacing w:line="360" w:lineRule="auto"/>
        <w:ind w:left="0"/>
        <w:jc w:val="both"/>
      </w:pPr>
      <w:r>
        <w:t xml:space="preserve">3 сентября 2001 года является точкой отсчета деятельности закрытого акционерного общества «TT </w:t>
      </w:r>
      <w:proofErr w:type="spellStart"/>
      <w:r>
        <w:t>мобайл</w:t>
      </w:r>
      <w:proofErr w:type="spellEnd"/>
      <w:r>
        <w:t>», а уже через месяц, 5-го октября, Компания начала предоставлять услуги мобильной связи стандарта GSM в диапазоне 900/1800 МГц и 3G (UMTS)</w:t>
      </w:r>
    </w:p>
    <w:p w:rsidR="00811900" w:rsidRDefault="00811900" w:rsidP="004C28C1">
      <w:pPr>
        <w:pStyle w:val="aff4"/>
        <w:suppressAutoHyphens/>
        <w:spacing w:line="360" w:lineRule="auto"/>
        <w:ind w:left="0"/>
        <w:jc w:val="both"/>
      </w:pPr>
      <w:r>
        <w:t xml:space="preserve">На сегодняшний день Компания предоставляет услуги сотовой связи в стандарте GSM 900/1800, 3G-UMTS и 3,5G HSDPA владеет лицензиями на предоставление услуг </w:t>
      </w:r>
      <w:proofErr w:type="spellStart"/>
      <w:r>
        <w:t>телематических</w:t>
      </w:r>
      <w:proofErr w:type="spellEnd"/>
      <w:r>
        <w:t xml:space="preserve"> служб и передачи данных (включая IP-телефонию). </w:t>
      </w:r>
    </w:p>
    <w:p w:rsidR="004C28C1" w:rsidRDefault="00811900" w:rsidP="004C28C1">
      <w:pPr>
        <w:pStyle w:val="aff4"/>
        <w:suppressAutoHyphens/>
        <w:spacing w:line="360" w:lineRule="auto"/>
        <w:ind w:left="0"/>
        <w:jc w:val="both"/>
      </w:pPr>
      <w:r>
        <w:t xml:space="preserve">Принципиальной и отличительной чертой Компании является: высокий стандарт качества связи, широкий спектр предоставляемых дополнительных услуг, профессионализм, а также высокая </w:t>
      </w:r>
      <w:r w:rsidR="007620D4">
        <w:t>ответственность</w:t>
      </w:r>
      <w:r>
        <w:t>.</w:t>
      </w:r>
    </w:p>
    <w:p w:rsidR="008E6DA7" w:rsidRDefault="00811900" w:rsidP="004C28C1">
      <w:pPr>
        <w:pStyle w:val="aff4"/>
        <w:suppressAutoHyphens/>
        <w:spacing w:line="360" w:lineRule="auto"/>
        <w:ind w:left="0"/>
        <w:jc w:val="both"/>
      </w:pPr>
      <w:r>
        <w:t xml:space="preserve">  «МегаФон</w:t>
      </w:r>
      <w:proofErr w:type="gramStart"/>
      <w:r>
        <w:t xml:space="preserve"> </w:t>
      </w:r>
      <w:proofErr w:type="spellStart"/>
      <w:r>
        <w:t>Т</w:t>
      </w:r>
      <w:proofErr w:type="gramEnd"/>
      <w:r>
        <w:t>о</w:t>
      </w:r>
      <w:r>
        <w:rPr>
          <w:rFonts w:ascii="Cambria Math" w:hAnsi="Cambria Math" w:cs="Cambria Math"/>
        </w:rPr>
        <w:t>ҷ</w:t>
      </w:r>
      <w:r>
        <w:t>икистон</w:t>
      </w:r>
      <w:proofErr w:type="spellEnd"/>
      <w:r>
        <w:t>» предоставляет надежную качественную связь на всей территории Таджикистана. Расширение зоны обслуживания – один из главных приоритетов развития нашей компании.</w:t>
      </w:r>
    </w:p>
    <w:p w:rsidR="00251F90" w:rsidRDefault="00251F90" w:rsidP="004C28C1">
      <w:pPr>
        <w:pStyle w:val="aff4"/>
        <w:suppressAutoHyphens/>
        <w:spacing w:line="360" w:lineRule="auto"/>
        <w:ind w:left="0"/>
        <w:jc w:val="both"/>
      </w:pPr>
    </w:p>
    <w:p w:rsidR="004C28C1" w:rsidRPr="006626E9" w:rsidRDefault="004C28C1" w:rsidP="004C28C1">
      <w:pPr>
        <w:pStyle w:val="aff4"/>
        <w:suppressAutoHyphens/>
        <w:spacing w:line="360" w:lineRule="auto"/>
        <w:ind w:left="0"/>
        <w:jc w:val="both"/>
      </w:pPr>
    </w:p>
    <w:p w:rsidR="003E2D14" w:rsidRDefault="008E6DA7" w:rsidP="00811900">
      <w:pPr>
        <w:pStyle w:val="aff4"/>
        <w:numPr>
          <w:ilvl w:val="1"/>
          <w:numId w:val="20"/>
        </w:numPr>
        <w:suppressAutoHyphens/>
        <w:spacing w:line="360" w:lineRule="auto"/>
        <w:jc w:val="both"/>
        <w:rPr>
          <w:b/>
        </w:rPr>
      </w:pPr>
      <w:r w:rsidRPr="006626E9">
        <w:rPr>
          <w:b/>
        </w:rPr>
        <w:t>Обоснование выбора проекта.</w:t>
      </w:r>
    </w:p>
    <w:p w:rsidR="00D91574" w:rsidRPr="006626E9" w:rsidRDefault="00D91574" w:rsidP="00D91574">
      <w:pPr>
        <w:pStyle w:val="aff4"/>
        <w:tabs>
          <w:tab w:val="clear" w:pos="1760"/>
        </w:tabs>
        <w:suppressAutoHyphens/>
        <w:spacing w:line="360" w:lineRule="auto"/>
        <w:ind w:left="645"/>
        <w:jc w:val="both"/>
        <w:rPr>
          <w:b/>
        </w:rPr>
      </w:pPr>
    </w:p>
    <w:p w:rsidR="00F620BC" w:rsidRPr="006626E9" w:rsidRDefault="00D91574" w:rsidP="006D027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FEC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    Из результата анализа существующей телефонной сети и мобильной сети района видно</w:t>
      </w:r>
      <w:r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что, сеть </w:t>
      </w:r>
      <w:r w:rsidRPr="00DD31D6">
        <w:rPr>
          <w:sz w:val="24"/>
          <w:szCs w:val="24"/>
        </w:rPr>
        <w:t xml:space="preserve"> </w:t>
      </w:r>
      <w:r w:rsidRPr="0020485E">
        <w:rPr>
          <w:sz w:val="24"/>
          <w:szCs w:val="24"/>
        </w:rPr>
        <w:t>не так развита и до настоящего времени</w:t>
      </w:r>
      <w:r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, </w:t>
      </w:r>
      <w:r w:rsidRPr="001C4FEC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население </w:t>
      </w:r>
      <w:proofErr w:type="spellStart"/>
      <w:r w:rsidRPr="001C4FEC">
        <w:rPr>
          <w:rFonts w:ascii="Times New Roman" w:eastAsia="Calibri" w:hAnsi="Times New Roman" w:cs="Times New Roman"/>
          <w:spacing w:val="20"/>
          <w:sz w:val="24"/>
          <w:szCs w:val="24"/>
        </w:rPr>
        <w:lastRenderedPageBreak/>
        <w:t>джамоата</w:t>
      </w:r>
      <w:proofErr w:type="spellEnd"/>
      <w:r w:rsidRPr="001C4FEC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Пахтакор 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Пушиён</w:t>
      </w:r>
      <w:proofErr w:type="spellEnd"/>
      <w:r w:rsidRPr="001C4FEC">
        <w:rPr>
          <w:rFonts w:ascii="Times New Roman" w:hAnsi="Times New Roman" w:cs="Times New Roman"/>
          <w:sz w:val="24"/>
          <w:szCs w:val="24"/>
        </w:rPr>
        <w:t xml:space="preserve"> нуждаются в  предоставление услуг связи, телепатических служб и передачи данных (включая IP-телефонию).  </w:t>
      </w:r>
      <w:r w:rsidRPr="001C4FEC">
        <w:rPr>
          <w:rFonts w:ascii="Times New Roman" w:eastAsia="Times New Roman" w:hAnsi="Times New Roman" w:cs="Times New Roman"/>
          <w:sz w:val="24"/>
          <w:szCs w:val="24"/>
        </w:rPr>
        <w:t xml:space="preserve"> Одной из основных задач, которые позволяет</w:t>
      </w:r>
      <w:r w:rsidRPr="004E7DDA">
        <w:rPr>
          <w:rFonts w:ascii="Times New Roman" w:eastAsia="Times New Roman" w:hAnsi="Times New Roman" w:cs="Times New Roman"/>
          <w:sz w:val="24"/>
          <w:szCs w:val="24"/>
        </w:rPr>
        <w:t xml:space="preserve"> решать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GSM</w:t>
      </w:r>
      <w:r w:rsidRPr="004E7DDA">
        <w:rPr>
          <w:rFonts w:ascii="Times New Roman" w:eastAsia="Times New Roman" w:hAnsi="Times New Roman" w:cs="Times New Roman"/>
          <w:sz w:val="24"/>
          <w:szCs w:val="24"/>
        </w:rPr>
        <w:t>, следует считать замену изношенных сельских станций и абонентских линий. Система позволяет обслужить абонентов в радиусе 30 километров и более.</w:t>
      </w:r>
    </w:p>
    <w:p w:rsidR="00F620BC" w:rsidRPr="006626E9" w:rsidRDefault="00F620BC" w:rsidP="00F620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Базовая станция - один из элементов сетей мобильной связи. С ростом числа абонентов мобильных сетей связи и увеличением количества операторов число базовых станций быстро растет. Например, один только таджикский GSM-оператор сейчас практически ежедневно вводит в строй новую базовую станцию. Поэтому проектирование сотовой сети стандарта GSM</w:t>
      </w:r>
      <w:r w:rsidR="00A874F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874FF">
        <w:rPr>
          <w:rFonts w:ascii="Times New Roman" w:hAnsi="Times New Roman" w:cs="Times New Roman"/>
          <w:sz w:val="24"/>
          <w:szCs w:val="24"/>
        </w:rPr>
        <w:t>Восейского</w:t>
      </w:r>
      <w:proofErr w:type="spellEnd"/>
      <w:r w:rsidR="002720C2" w:rsidRPr="006626E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626E9">
        <w:rPr>
          <w:rFonts w:ascii="Times New Roman" w:hAnsi="Times New Roman" w:cs="Times New Roman"/>
          <w:sz w:val="24"/>
          <w:szCs w:val="24"/>
        </w:rPr>
        <w:t xml:space="preserve"> является весьма </w:t>
      </w:r>
      <w:proofErr w:type="gramStart"/>
      <w:r w:rsidRPr="006626E9">
        <w:rPr>
          <w:rFonts w:ascii="Times New Roman" w:hAnsi="Times New Roman" w:cs="Times New Roman"/>
          <w:sz w:val="24"/>
          <w:szCs w:val="24"/>
        </w:rPr>
        <w:t>своевременен</w:t>
      </w:r>
      <w:proofErr w:type="gramEnd"/>
      <w:r w:rsidRPr="006626E9">
        <w:rPr>
          <w:rFonts w:ascii="Times New Roman" w:hAnsi="Times New Roman" w:cs="Times New Roman"/>
          <w:sz w:val="24"/>
          <w:szCs w:val="24"/>
        </w:rPr>
        <w:t xml:space="preserve"> и требованию к данному виду связи.  </w:t>
      </w:r>
    </w:p>
    <w:p w:rsidR="002720C2" w:rsidRPr="007620D4" w:rsidRDefault="00F620BC" w:rsidP="007620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Так называемая эффективная зона покрытия (площадь соты) зависит от многих факторов, в том числе от стандарта сети связи, рабочей частоты, плотности застройки и рельефа местности. У каждого стандарта и каждой рабочей частоты есть свои преимущества и недостатки. Двух</w:t>
      </w:r>
      <w:r w:rsidR="002720C2" w:rsidRPr="006626E9">
        <w:rPr>
          <w:rFonts w:ascii="Times New Roman" w:hAnsi="Times New Roman" w:cs="Times New Roman"/>
          <w:sz w:val="24"/>
          <w:szCs w:val="24"/>
        </w:rPr>
        <w:t xml:space="preserve"> </w:t>
      </w:r>
      <w:r w:rsidRPr="006626E9">
        <w:rPr>
          <w:rFonts w:ascii="Times New Roman" w:hAnsi="Times New Roman" w:cs="Times New Roman"/>
          <w:sz w:val="24"/>
          <w:szCs w:val="24"/>
        </w:rPr>
        <w:t>диапазонные цифровые сети GSM 900/1800 позволяют гибко варьировать покрытие/емкость сети: приемопередатчики диапазона 900 МГц обеспечивают сплошное покрытие большой территории, а дополнительные станции 1800 МГц - необходимую емкость сети в местах высокой концентрации абонентов. Именно такие двух</w:t>
      </w:r>
      <w:r w:rsidR="002720C2" w:rsidRPr="006626E9">
        <w:rPr>
          <w:rFonts w:ascii="Times New Roman" w:hAnsi="Times New Roman" w:cs="Times New Roman"/>
          <w:sz w:val="24"/>
          <w:szCs w:val="24"/>
        </w:rPr>
        <w:t xml:space="preserve"> </w:t>
      </w:r>
      <w:r w:rsidRPr="006626E9">
        <w:rPr>
          <w:rFonts w:ascii="Times New Roman" w:hAnsi="Times New Roman" w:cs="Times New Roman"/>
          <w:sz w:val="24"/>
          <w:szCs w:val="24"/>
        </w:rPr>
        <w:t xml:space="preserve">диапазонные сети в настоящее время эксплуатируют и развивают </w:t>
      </w:r>
      <w:r w:rsidR="002720C2" w:rsidRPr="006626E9">
        <w:rPr>
          <w:rFonts w:ascii="Times New Roman" w:hAnsi="Times New Roman" w:cs="Times New Roman"/>
          <w:sz w:val="24"/>
          <w:szCs w:val="24"/>
        </w:rPr>
        <w:t>несколько</w:t>
      </w:r>
      <w:r w:rsidRPr="006626E9">
        <w:rPr>
          <w:rFonts w:ascii="Times New Roman" w:hAnsi="Times New Roman" w:cs="Times New Roman"/>
          <w:sz w:val="24"/>
          <w:szCs w:val="24"/>
        </w:rPr>
        <w:t xml:space="preserve"> GSM-оператора в Таджикистане. Современные трубки GSM могут работать в обоих диапазонах, а сети настраиваются таким образом, чтобы выделять разговаривающему абоненту дефицитную частоту 900 МГц только при отсутствии доступной для связи базовой станции 1800. </w:t>
      </w:r>
    </w:p>
    <w:p w:rsidR="00E57BEE" w:rsidRPr="004C28C1" w:rsidRDefault="00E57BEE" w:rsidP="004C28C1">
      <w:pPr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20BC" w:rsidRPr="006626E9" w:rsidRDefault="002720C2" w:rsidP="00D53B63">
      <w:pPr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26E9">
        <w:rPr>
          <w:rFonts w:ascii="Times New Roman" w:hAnsi="Times New Roman" w:cs="Times New Roman"/>
          <w:b/>
          <w:sz w:val="24"/>
          <w:szCs w:val="24"/>
        </w:rPr>
        <w:t>1.4.</w:t>
      </w:r>
      <w:r w:rsidR="00F620BC" w:rsidRPr="006626E9">
        <w:rPr>
          <w:rFonts w:ascii="Times New Roman" w:hAnsi="Times New Roman" w:cs="Times New Roman"/>
          <w:b/>
          <w:sz w:val="24"/>
          <w:szCs w:val="24"/>
        </w:rPr>
        <w:t>Задачи на этапы проектирования.</w:t>
      </w:r>
    </w:p>
    <w:p w:rsidR="00F620BC" w:rsidRPr="006626E9" w:rsidRDefault="00F620BC" w:rsidP="00D53B63">
      <w:pPr>
        <w:numPr>
          <w:ilvl w:val="1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20BC" w:rsidRPr="006626E9" w:rsidRDefault="00F620BC" w:rsidP="00F620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ab/>
        <w:t xml:space="preserve">В результате выполнения работ будут разработаны схемы зоны покрытия, энергетические расчеты базовой станции при помощи автоматизированной системы проектирования сотовой системы связи. Актуальность этих задач в современных условиях очевидна. Для того чтобы принимать своевременные, обоснованные и правильные решения при проектировании и эксплуатации сложных технических систем и объектов, необходима обширная информация о возможном влиянии различных внешних факторов. Получить эту информацию можно с помощью как традиционных методов сбора, обработки и анализа натурных данных, проведения лабораторных (физических) </w:t>
      </w:r>
      <w:r w:rsidRPr="006626E9">
        <w:rPr>
          <w:rFonts w:ascii="Times New Roman" w:hAnsi="Times New Roman" w:cs="Times New Roman"/>
          <w:sz w:val="24"/>
          <w:szCs w:val="24"/>
        </w:rPr>
        <w:lastRenderedPageBreak/>
        <w:t>экспериментов, так и современных технологий – математического моделирования и вычислительного эксперимента. Оба эти подхода являются весьма дорогостоящими, но вычислительный эксперимент, как правило, требует гораздо меньших затрат.</w:t>
      </w:r>
    </w:p>
    <w:p w:rsidR="00F620BC" w:rsidRPr="006626E9" w:rsidRDefault="00F620BC" w:rsidP="00F620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ab/>
        <w:t>В результате выполнения проекта будут разработаны информационно-вычислительные технологии, предназначенные для поддержки принятия своевременных и обоснованных решений при конструировании и эксплуатации сложных технических систем и объектов.</w:t>
      </w:r>
    </w:p>
    <w:p w:rsidR="00F620BC" w:rsidRPr="006626E9" w:rsidRDefault="00F620BC" w:rsidP="00F620B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ab/>
        <w:t xml:space="preserve">Таким </w:t>
      </w:r>
      <w:proofErr w:type="gramStart"/>
      <w:r w:rsidRPr="006626E9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626E9">
        <w:rPr>
          <w:rFonts w:ascii="Times New Roman" w:hAnsi="Times New Roman" w:cs="Times New Roman"/>
          <w:sz w:val="24"/>
          <w:szCs w:val="24"/>
        </w:rPr>
        <w:t xml:space="preserve"> можно выделить следующие основные задачи на этапы  проектирования:</w:t>
      </w:r>
    </w:p>
    <w:p w:rsidR="00F620BC" w:rsidRPr="006626E9" w:rsidRDefault="00F620BC" w:rsidP="00D53B6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Анализировать положение существующей ситуации с покрытием зон обслуживания сети сотовой связи  на терр</w:t>
      </w:r>
      <w:r w:rsidR="00DF4346">
        <w:rPr>
          <w:rFonts w:ascii="Times New Roman" w:hAnsi="Times New Roman" w:cs="Times New Roman"/>
          <w:sz w:val="24"/>
          <w:szCs w:val="24"/>
        </w:rPr>
        <w:t xml:space="preserve">итории </w:t>
      </w:r>
      <w:proofErr w:type="spellStart"/>
      <w:r w:rsidR="00DF4346">
        <w:rPr>
          <w:rFonts w:ascii="Times New Roman" w:hAnsi="Times New Roman" w:cs="Times New Roman"/>
          <w:sz w:val="24"/>
          <w:szCs w:val="24"/>
        </w:rPr>
        <w:t>Восейского</w:t>
      </w:r>
      <w:proofErr w:type="spellEnd"/>
      <w:r w:rsidR="00BA637F" w:rsidRPr="006626E9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BA637F" w:rsidRPr="006626E9">
        <w:rPr>
          <w:rFonts w:ascii="Times New Roman" w:hAnsi="Times New Roman" w:cs="Times New Roman"/>
          <w:sz w:val="24"/>
          <w:szCs w:val="24"/>
        </w:rPr>
        <w:t xml:space="preserve"> </w:t>
      </w:r>
      <w:r w:rsidRPr="006626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1900" w:rsidRDefault="004C28C1" w:rsidP="004C28C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8C1">
        <w:rPr>
          <w:rFonts w:ascii="Times New Roman" w:hAnsi="Times New Roman" w:cs="Times New Roman"/>
          <w:sz w:val="24"/>
          <w:szCs w:val="24"/>
        </w:rPr>
        <w:t>Аналитическое</w:t>
      </w:r>
      <w:proofErr w:type="gramEnd"/>
      <w:r w:rsidRPr="004C28C1">
        <w:rPr>
          <w:rFonts w:ascii="Times New Roman" w:hAnsi="Times New Roman" w:cs="Times New Roman"/>
          <w:sz w:val="24"/>
          <w:szCs w:val="24"/>
        </w:rPr>
        <w:t xml:space="preserve"> обзор цифровые систем сотовой связи (GSM).</w:t>
      </w:r>
    </w:p>
    <w:p w:rsidR="00F620BC" w:rsidRPr="006626E9" w:rsidRDefault="00F620BC" w:rsidP="00D53B6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Анализ недостатки и принятие </w:t>
      </w:r>
      <w:proofErr w:type="gramStart"/>
      <w:r w:rsidRPr="006626E9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6626E9">
        <w:rPr>
          <w:rFonts w:ascii="Times New Roman" w:hAnsi="Times New Roman" w:cs="Times New Roman"/>
          <w:sz w:val="24"/>
          <w:szCs w:val="24"/>
        </w:rPr>
        <w:t>.</w:t>
      </w:r>
    </w:p>
    <w:p w:rsidR="00F620BC" w:rsidRPr="006626E9" w:rsidRDefault="00F620BC" w:rsidP="00D53B6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Проведение технические расчеты.</w:t>
      </w:r>
    </w:p>
    <w:p w:rsidR="00B11F4B" w:rsidRPr="00B11F4B" w:rsidRDefault="00B11F4B" w:rsidP="00B11F4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4B">
        <w:rPr>
          <w:rFonts w:ascii="Times New Roman" w:hAnsi="Times New Roman" w:cs="Times New Roman"/>
          <w:sz w:val="24"/>
          <w:szCs w:val="24"/>
        </w:rPr>
        <w:t xml:space="preserve"> Расчет величины дуплексного разноса между частотными каналами……….</w:t>
      </w:r>
    </w:p>
    <w:p w:rsidR="00B11F4B" w:rsidRPr="00B11F4B" w:rsidRDefault="00B11F4B" w:rsidP="00B11F4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4B">
        <w:rPr>
          <w:rFonts w:ascii="Times New Roman" w:hAnsi="Times New Roman" w:cs="Times New Roman"/>
          <w:sz w:val="24"/>
          <w:szCs w:val="24"/>
        </w:rPr>
        <w:t>Расчет общего числа частотных каналов.</w:t>
      </w:r>
    </w:p>
    <w:p w:rsidR="00B11F4B" w:rsidRPr="00B11F4B" w:rsidRDefault="00B11F4B" w:rsidP="00B11F4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4B">
        <w:rPr>
          <w:rFonts w:ascii="Times New Roman" w:hAnsi="Times New Roman" w:cs="Times New Roman"/>
          <w:sz w:val="24"/>
          <w:szCs w:val="24"/>
        </w:rPr>
        <w:t>Расчет числа каналов</w:t>
      </w:r>
    </w:p>
    <w:p w:rsidR="00B11F4B" w:rsidRPr="00B11F4B" w:rsidRDefault="00B11F4B" w:rsidP="00B11F4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4B">
        <w:rPr>
          <w:rFonts w:ascii="Times New Roman" w:hAnsi="Times New Roman" w:cs="Times New Roman"/>
          <w:sz w:val="24"/>
          <w:szCs w:val="24"/>
        </w:rPr>
        <w:t xml:space="preserve"> Расчет допустимой телефонной нагрузки</w:t>
      </w:r>
    </w:p>
    <w:p w:rsidR="004C28C1" w:rsidRPr="00B11F4B" w:rsidRDefault="00B11F4B" w:rsidP="00B11F4B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4B">
        <w:rPr>
          <w:rFonts w:ascii="Times New Roman" w:hAnsi="Times New Roman" w:cs="Times New Roman"/>
          <w:sz w:val="24"/>
          <w:szCs w:val="24"/>
        </w:rPr>
        <w:t xml:space="preserve"> Расчет числа абонентов, обслуживаемых одной базовой станцией</w:t>
      </w:r>
    </w:p>
    <w:p w:rsidR="00F620BC" w:rsidRPr="006626E9" w:rsidRDefault="00F620BC" w:rsidP="00D53B6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Выбор оборудования.</w:t>
      </w:r>
    </w:p>
    <w:p w:rsidR="00F620BC" w:rsidRPr="006626E9" w:rsidRDefault="00F620BC" w:rsidP="00D53B6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Комплектация, установка и монтаж оборудования.</w:t>
      </w:r>
    </w:p>
    <w:p w:rsidR="00F620BC" w:rsidRPr="006626E9" w:rsidRDefault="00F620BC" w:rsidP="00D53B6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Расчет технико-экономических показателей.</w:t>
      </w:r>
    </w:p>
    <w:p w:rsidR="00F620BC" w:rsidRPr="006626E9" w:rsidRDefault="00F620BC" w:rsidP="00D53B6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Разработка вопроса по экологии и БЖД. </w:t>
      </w:r>
    </w:p>
    <w:p w:rsidR="00632062" w:rsidRPr="006626E9" w:rsidRDefault="00632062" w:rsidP="00D53B6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Заключение</w:t>
      </w:r>
    </w:p>
    <w:p w:rsidR="00F620BC" w:rsidRPr="006626E9" w:rsidRDefault="00F620BC" w:rsidP="00F620B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2062" w:rsidRDefault="00632062" w:rsidP="001D3E1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26E9" w:rsidRDefault="006626E9" w:rsidP="001D3E1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20D4" w:rsidRDefault="007620D4" w:rsidP="001D3E1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20D4" w:rsidRDefault="007620D4" w:rsidP="001D3E1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20D4" w:rsidRDefault="007620D4" w:rsidP="001D3E1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20D4" w:rsidRPr="006D0274" w:rsidRDefault="007620D4" w:rsidP="001D3E11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3E11" w:rsidRPr="007620D4" w:rsidRDefault="006626E9" w:rsidP="001D3E1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FB067F" w:rsidRPr="0066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67F" w:rsidRPr="006626E9">
        <w:rPr>
          <w:rFonts w:ascii="Times New Roman" w:hAnsi="Times New Roman" w:cs="Times New Roman"/>
          <w:b/>
          <w:bCs/>
          <w:kern w:val="36"/>
          <w:sz w:val="24"/>
          <w:szCs w:val="24"/>
        </w:rPr>
        <w:t>Глава</w:t>
      </w:r>
      <w:r w:rsidR="00811900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2. </w:t>
      </w:r>
      <w:proofErr w:type="gramStart"/>
      <w:r w:rsidR="00811900">
        <w:rPr>
          <w:rFonts w:ascii="Times New Roman" w:hAnsi="Times New Roman" w:cs="Times New Roman"/>
          <w:b/>
          <w:bCs/>
          <w:kern w:val="36"/>
          <w:sz w:val="24"/>
          <w:szCs w:val="24"/>
        </w:rPr>
        <w:t>Аналитическое</w:t>
      </w:r>
      <w:proofErr w:type="gramEnd"/>
      <w:r w:rsidR="00811900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обзор цифровые систем сотовой связи (</w:t>
      </w:r>
      <w:r w:rsidR="00811900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GSM</w:t>
      </w:r>
      <w:r w:rsidR="00811900">
        <w:rPr>
          <w:rFonts w:ascii="Times New Roman" w:hAnsi="Times New Roman" w:cs="Times New Roman"/>
          <w:b/>
          <w:bCs/>
          <w:kern w:val="36"/>
          <w:sz w:val="24"/>
          <w:szCs w:val="24"/>
        </w:rPr>
        <w:t>)</w:t>
      </w:r>
      <w:r w:rsidR="00811900" w:rsidRPr="00811900">
        <w:rPr>
          <w:rFonts w:ascii="Times New Roman" w:hAnsi="Times New Roman" w:cs="Times New Roman"/>
          <w:b/>
          <w:bCs/>
          <w:kern w:val="36"/>
          <w:sz w:val="24"/>
          <w:szCs w:val="24"/>
        </w:rPr>
        <w:t>.</w:t>
      </w:r>
      <w:r w:rsidR="001D3E11" w:rsidRPr="006626E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   </w:t>
      </w:r>
    </w:p>
    <w:p w:rsidR="001D3E11" w:rsidRPr="006626E9" w:rsidRDefault="006626E9" w:rsidP="001D3E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    </w:t>
      </w:r>
      <w:r w:rsidR="00B95B86" w:rsidRPr="006626E9">
        <w:rPr>
          <w:rFonts w:ascii="Times New Roman" w:hAnsi="Times New Roman" w:cs="Times New Roman"/>
          <w:b/>
          <w:bCs/>
          <w:spacing w:val="-4"/>
          <w:sz w:val="24"/>
          <w:szCs w:val="24"/>
        </w:rPr>
        <w:t>2.1</w:t>
      </w:r>
      <w:r w:rsidR="001D3E11" w:rsidRPr="006626E9">
        <w:rPr>
          <w:rFonts w:ascii="Times New Roman" w:hAnsi="Times New Roman" w:cs="Times New Roman"/>
          <w:b/>
          <w:bCs/>
          <w:spacing w:val="-4"/>
          <w:sz w:val="24"/>
          <w:szCs w:val="24"/>
        </w:rPr>
        <w:t>. Общая характеристика стандарта GSM</w:t>
      </w:r>
      <w:r w:rsidR="007620D4"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26E9">
        <w:rPr>
          <w:rFonts w:ascii="Times New Roman" w:hAnsi="Times New Roman" w:cs="Times New Roman"/>
          <w:spacing w:val="-4"/>
          <w:sz w:val="24"/>
          <w:szCs w:val="24"/>
        </w:rPr>
        <w:t>Системы связи стандарта GSM рассчитаны на использование в раз</w:t>
      </w:r>
      <w:r w:rsidRPr="006626E9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личных сферах. Они предоставляют широкий диапазон услуг по передаче </w:t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t>речевых сообщений и данных, вызывных и аварийных сигналов, обеспе</w:t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чивают подключение к телефонным сетям общего пользования (PSTN), сетям передачи данных (PDN) и цифровым сетям с интеграцией служб </w:t>
      </w:r>
      <w:r w:rsidRPr="006626E9">
        <w:rPr>
          <w:rFonts w:ascii="Times New Roman" w:hAnsi="Times New Roman" w:cs="Times New Roman"/>
          <w:spacing w:val="-5"/>
          <w:sz w:val="24"/>
          <w:szCs w:val="24"/>
        </w:rPr>
        <w:t>(ISDN).</w:t>
      </w:r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рекомендацией СЕРТ 1980 г. стандарт GSM на </w:t>
      </w:r>
      <w:r w:rsidRPr="006626E9">
        <w:rPr>
          <w:rFonts w:ascii="Times New Roman" w:hAnsi="Times New Roman" w:cs="Times New Roman"/>
          <w:spacing w:val="-4"/>
          <w:sz w:val="24"/>
          <w:szCs w:val="24"/>
        </w:rPr>
        <w:t xml:space="preserve">цифровую общеевропейскую (глобальную) сотовую систему наземной </w:t>
      </w:r>
      <w:r w:rsidRPr="006626E9">
        <w:rPr>
          <w:rFonts w:ascii="Times New Roman" w:hAnsi="Times New Roman" w:cs="Times New Roman"/>
          <w:spacing w:val="3"/>
          <w:sz w:val="24"/>
          <w:szCs w:val="24"/>
        </w:rPr>
        <w:t xml:space="preserve">мобильной связи предусматривает работу в двух диапазонах частот: </w:t>
      </w:r>
      <w:r w:rsidRPr="006626E9">
        <w:rPr>
          <w:rFonts w:ascii="Times New Roman" w:hAnsi="Times New Roman" w:cs="Times New Roman"/>
          <w:spacing w:val="1"/>
          <w:sz w:val="24"/>
          <w:szCs w:val="24"/>
        </w:rPr>
        <w:t xml:space="preserve">890...915 МГц для передатчиков мобильных станций (MS) и 935...960 </w:t>
      </w:r>
      <w:r w:rsidRPr="006626E9">
        <w:rPr>
          <w:rFonts w:ascii="Times New Roman" w:hAnsi="Times New Roman" w:cs="Times New Roman"/>
          <w:spacing w:val="-4"/>
          <w:sz w:val="24"/>
          <w:szCs w:val="24"/>
        </w:rPr>
        <w:t>МГц для передатчиков базовых станций (BTS).</w:t>
      </w:r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r w:rsidRPr="006626E9">
        <w:rPr>
          <w:rFonts w:ascii="Times New Roman" w:hAnsi="Times New Roman" w:cs="Times New Roman"/>
          <w:spacing w:val="1"/>
          <w:sz w:val="24"/>
          <w:szCs w:val="24"/>
        </w:rPr>
        <w:t xml:space="preserve">В стандарте GSM реализован узкополосный многостанционный </w:t>
      </w:r>
      <w:r w:rsidRPr="006626E9">
        <w:rPr>
          <w:rFonts w:ascii="Times New Roman" w:hAnsi="Times New Roman" w:cs="Times New Roman"/>
          <w:sz w:val="24"/>
          <w:szCs w:val="24"/>
        </w:rPr>
        <w:t>доступ с временным разделением каналов (NB TDMA). В структуре TDMA-кадра содержится 8 временных позиций на каждой из 124 не</w:t>
      </w:r>
      <w:r w:rsidRPr="006626E9">
        <w:rPr>
          <w:rFonts w:ascii="Times New Roman" w:hAnsi="Times New Roman" w:cs="Times New Roman"/>
          <w:sz w:val="24"/>
          <w:szCs w:val="24"/>
        </w:rPr>
        <w:softHyphen/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>сущих частот.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-2"/>
          <w:sz w:val="24"/>
          <w:szCs w:val="24"/>
        </w:rPr>
        <w:t>Для защиты от ошибок в радиоканалах при передаче информацион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t xml:space="preserve">ных сообщений применяются блочное и </w:t>
      </w:r>
      <w:proofErr w:type="spellStart"/>
      <w:r w:rsidRPr="006626E9">
        <w:rPr>
          <w:rFonts w:ascii="Times New Roman" w:hAnsi="Times New Roman" w:cs="Times New Roman"/>
          <w:spacing w:val="-3"/>
          <w:sz w:val="24"/>
          <w:szCs w:val="24"/>
        </w:rPr>
        <w:t>сверточное</w:t>
      </w:r>
      <w:proofErr w:type="spellEnd"/>
      <w:r w:rsidRPr="006626E9">
        <w:rPr>
          <w:rFonts w:ascii="Times New Roman" w:hAnsi="Times New Roman" w:cs="Times New Roman"/>
          <w:spacing w:val="-3"/>
          <w:sz w:val="24"/>
          <w:szCs w:val="24"/>
        </w:rPr>
        <w:t xml:space="preserve"> кодирование, перемежение. Повышение эффективности защиты от ошибок при малой ско</w:t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рости перемещения мобильных станций достигается переключением 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t>рабочих частот в процессе сеанса связи со скоростью 217 скачков в се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626E9">
        <w:rPr>
          <w:rFonts w:ascii="Times New Roman" w:hAnsi="Times New Roman" w:cs="Times New Roman"/>
          <w:spacing w:val="-9"/>
          <w:sz w:val="24"/>
          <w:szCs w:val="24"/>
        </w:rPr>
        <w:t>кунду.</w:t>
      </w:r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t xml:space="preserve">Система синхронизации рассчитана на компенсацию абсолютного времени задержки сигналов до 233 </w:t>
      </w:r>
      <w:proofErr w:type="spellStart"/>
      <w:r w:rsidRPr="006626E9">
        <w:rPr>
          <w:rFonts w:ascii="Times New Roman" w:hAnsi="Times New Roman" w:cs="Times New Roman"/>
          <w:spacing w:val="-3"/>
          <w:sz w:val="24"/>
          <w:szCs w:val="24"/>
        </w:rPr>
        <w:t>мкс</w:t>
      </w:r>
      <w:proofErr w:type="spellEnd"/>
      <w:r w:rsidRPr="006626E9">
        <w:rPr>
          <w:rFonts w:ascii="Times New Roman" w:hAnsi="Times New Roman" w:cs="Times New Roman"/>
          <w:spacing w:val="-3"/>
          <w:sz w:val="24"/>
          <w:szCs w:val="24"/>
        </w:rPr>
        <w:t>, что соответствует максимальной дальности связи или максимальному радиусу ячейки (соты) 35 км.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626E9">
        <w:rPr>
          <w:rFonts w:ascii="Times New Roman" w:hAnsi="Times New Roman" w:cs="Times New Roman"/>
          <w:spacing w:val="6"/>
          <w:sz w:val="24"/>
          <w:szCs w:val="24"/>
        </w:rPr>
        <w:t xml:space="preserve">В стандарте GSM реализована гауссова частотная манипуляция 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t>с минимальным частотным сдвигом (GMSK). Обработка речи осуществ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t xml:space="preserve">ляется в рамках принятой системы прерывистой передачи речи, которая 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t>обеспечивает включение передатчика только при наличии речевого сиг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626E9">
        <w:rPr>
          <w:rFonts w:ascii="Times New Roman" w:hAnsi="Times New Roman" w:cs="Times New Roman"/>
          <w:spacing w:val="-4"/>
          <w:sz w:val="24"/>
          <w:szCs w:val="24"/>
        </w:rPr>
        <w:t xml:space="preserve">нала и отключение передатчика в паузах и в конце разговора. В качестве </w:t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t>речепреобразующего устройства выбран речевой кодек с регулярным импульсным возбуждением/долговременным предсказанием и линейным предикативным кодированием с предсказанием. Общая скорость преоб</w:t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t>разования речевого сигнала - 13 кбит/</w:t>
      </w:r>
      <w:proofErr w:type="gramStart"/>
      <w:r w:rsidRPr="006626E9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Pr="006626E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626E9">
        <w:rPr>
          <w:rFonts w:ascii="Times New Roman" w:hAnsi="Times New Roman" w:cs="Times New Roman"/>
          <w:spacing w:val="-3"/>
          <w:sz w:val="24"/>
          <w:szCs w:val="24"/>
        </w:rPr>
        <w:t>В</w:t>
      </w:r>
      <w:proofErr w:type="gramEnd"/>
      <w:r w:rsidRPr="006626E9">
        <w:rPr>
          <w:rFonts w:ascii="Times New Roman" w:hAnsi="Times New Roman" w:cs="Times New Roman"/>
          <w:spacing w:val="-3"/>
          <w:sz w:val="24"/>
          <w:szCs w:val="24"/>
        </w:rPr>
        <w:t xml:space="preserve"> стандарте GSM достигается высокая степень безопас</w:t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ности передачи сообщений, осуществляется шифрование сообщений по алгоритму шифрования с открытым ключом (RSA). </w:t>
      </w:r>
      <w:r w:rsidRPr="006626E9">
        <w:rPr>
          <w:rFonts w:ascii="Times New Roman" w:hAnsi="Times New Roman" w:cs="Times New Roman"/>
          <w:spacing w:val="-4"/>
          <w:sz w:val="24"/>
          <w:szCs w:val="24"/>
        </w:rPr>
        <w:t>Основные характеристики стандарта GSM</w:t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26E9">
        <w:rPr>
          <w:rFonts w:ascii="Times New Roman" w:hAnsi="Times New Roman" w:cs="Times New Roman"/>
          <w:sz w:val="24"/>
          <w:szCs w:val="24"/>
          <w:lang w:bidi="ar-YE"/>
        </w:rPr>
        <w:t xml:space="preserve">можно представить в виде </w:t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t>(табл. 2.1).</w:t>
      </w:r>
    </w:p>
    <w:p w:rsidR="006626E9" w:rsidRDefault="001D3E11" w:rsidP="001D3E1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6E9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</w:t>
      </w:r>
    </w:p>
    <w:p w:rsidR="007620D4" w:rsidRDefault="007620D4" w:rsidP="001D3E1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626E9" w:rsidRDefault="006626E9" w:rsidP="001D3E1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1D3E11" w:rsidRPr="006626E9">
        <w:rPr>
          <w:rFonts w:ascii="Times New Roman" w:hAnsi="Times New Roman" w:cs="Times New Roman"/>
          <w:spacing w:val="-4"/>
          <w:sz w:val="24"/>
          <w:szCs w:val="24"/>
        </w:rPr>
        <w:t xml:space="preserve">  Таблица 2.1.</w:t>
      </w:r>
    </w:p>
    <w:p w:rsidR="00893449" w:rsidRPr="007620D4" w:rsidRDefault="006626E9" w:rsidP="007620D4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</w:t>
      </w:r>
      <w:r w:rsidR="001D3E11" w:rsidRPr="006626E9">
        <w:rPr>
          <w:rFonts w:ascii="Times New Roman" w:hAnsi="Times New Roman" w:cs="Times New Roman"/>
          <w:spacing w:val="-4"/>
          <w:sz w:val="24"/>
          <w:szCs w:val="24"/>
        </w:rPr>
        <w:t xml:space="preserve"> Основные характеристики стандарта GSM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6"/>
        <w:gridCol w:w="1890"/>
      </w:tblGrid>
      <w:tr w:rsidR="001D3E11" w:rsidRPr="006626E9" w:rsidTr="00B95B86">
        <w:trPr>
          <w:trHeight w:hRule="exact" w:val="367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Параметр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Значения</w:t>
            </w:r>
          </w:p>
        </w:tc>
      </w:tr>
      <w:tr w:rsidR="001D3E11" w:rsidRPr="006626E9" w:rsidTr="00B95B86">
        <w:trPr>
          <w:trHeight w:hRule="exact" w:val="402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Частота передачи мобильной станции и приема базо</w:t>
            </w: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626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вой станции, МГц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890...915</w:t>
            </w:r>
          </w:p>
        </w:tc>
      </w:tr>
      <w:tr w:rsidR="001D3E11" w:rsidRPr="006626E9" w:rsidTr="00B95B86">
        <w:trPr>
          <w:trHeight w:hRule="exact" w:val="348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Частота приема мобильной станции и передачи базо</w:t>
            </w: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626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вой станции, МГц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935...960</w:t>
            </w:r>
          </w:p>
        </w:tc>
      </w:tr>
      <w:tr w:rsidR="001D3E11" w:rsidRPr="006626E9" w:rsidTr="00B95B86">
        <w:trPr>
          <w:trHeight w:hRule="exact" w:val="366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Дуплексный разнос частот приема и передачи, МГц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D3E11" w:rsidRPr="006626E9" w:rsidTr="00B95B86">
        <w:trPr>
          <w:trHeight w:hRule="exact" w:val="357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Скорость передачи сообщений в радиоканале, кбит/</w:t>
            </w:r>
            <w:proofErr w:type="gramStart"/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270, 833</w:t>
            </w:r>
          </w:p>
        </w:tc>
      </w:tr>
      <w:tr w:rsidR="001D3E11" w:rsidRPr="006626E9" w:rsidTr="00B95B86">
        <w:trPr>
          <w:trHeight w:hRule="exact" w:val="291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Скорость преобразования речевого кодека, кбит/</w:t>
            </w:r>
            <w:proofErr w:type="gramStart"/>
            <w:r w:rsidRPr="006626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3E11" w:rsidRPr="006626E9" w:rsidTr="00B95B86">
        <w:trPr>
          <w:trHeight w:hRule="exact" w:val="339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Ширина полосы канала связи, кГц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D3E11" w:rsidRPr="006626E9" w:rsidTr="00B95B86">
        <w:trPr>
          <w:trHeight w:hRule="exact" w:val="357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Максимальное количество каналов связи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1D3E11" w:rsidRPr="006626E9" w:rsidTr="00B95B86">
        <w:trPr>
          <w:trHeight w:hRule="exact" w:val="357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Максимальное количество каналов, организуемых </w:t>
            </w:r>
            <w:r w:rsidRPr="006626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базовой станции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16-20</w:t>
            </w:r>
          </w:p>
        </w:tc>
      </w:tr>
      <w:tr w:rsidR="001D3E11" w:rsidRPr="006626E9" w:rsidTr="00B95B86">
        <w:trPr>
          <w:trHeight w:hRule="exact" w:val="282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 модуляции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GMSK</w:t>
            </w:r>
          </w:p>
        </w:tc>
      </w:tr>
      <w:tr w:rsidR="001D3E11" w:rsidRPr="006626E9" w:rsidTr="00B95B86">
        <w:trPr>
          <w:trHeight w:hRule="exact" w:val="287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Количество скачков частоты в секунду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1D3E11" w:rsidRPr="006626E9" w:rsidTr="00B95B86">
        <w:trPr>
          <w:trHeight w:hRule="exact" w:val="600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Временное разнесение в интервалах TDMA-кадра </w:t>
            </w:r>
            <w:r w:rsidRPr="006626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(передача-прием) для мобильной станции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E11" w:rsidRPr="006626E9" w:rsidTr="00B95B86">
        <w:trPr>
          <w:trHeight w:hRule="exact" w:val="366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 речевого кодека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RPE/LTP</w:t>
            </w:r>
          </w:p>
        </w:tc>
      </w:tr>
      <w:tr w:rsidR="001D3E11" w:rsidRPr="006626E9" w:rsidTr="00B95B86">
        <w:trPr>
          <w:trHeight w:hRule="exact" w:val="357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Максимальный радиус соты, </w:t>
            </w:r>
            <w:proofErr w:type="gramStart"/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 35</w:t>
            </w:r>
          </w:p>
        </w:tc>
      </w:tr>
      <w:tr w:rsidR="001D3E11" w:rsidRPr="006626E9" w:rsidTr="00B95B86">
        <w:trPr>
          <w:trHeight w:hRule="exact" w:val="654"/>
        </w:trPr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Схема организации каналов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E11" w:rsidRPr="006626E9" w:rsidRDefault="001D3E11" w:rsidP="00B95B86">
            <w:pPr>
              <w:shd w:val="clear" w:color="auto" w:fill="FFFFFF"/>
              <w:spacing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Комбинированная </w:t>
            </w:r>
            <w:r w:rsidRPr="006626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TDMA/FDMA</w:t>
            </w:r>
          </w:p>
        </w:tc>
      </w:tr>
    </w:tbl>
    <w:p w:rsidR="00893449" w:rsidRDefault="007620D4" w:rsidP="001D3E11">
      <w:pPr>
        <w:shd w:val="clear" w:color="auto" w:fill="FFFFFF"/>
        <w:spacing w:before="3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1D3E11" w:rsidRPr="006626E9" w:rsidRDefault="006626E9" w:rsidP="001D3E11">
      <w:pPr>
        <w:shd w:val="clear" w:color="auto" w:fill="FFFFFF"/>
        <w:spacing w:before="360" w:line="36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B86" w:rsidRPr="006626E9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1D3E11" w:rsidRPr="006626E9">
        <w:rPr>
          <w:rFonts w:ascii="Times New Roman" w:hAnsi="Times New Roman" w:cs="Times New Roman"/>
          <w:b/>
          <w:bCs/>
          <w:sz w:val="24"/>
          <w:szCs w:val="24"/>
        </w:rPr>
        <w:t xml:space="preserve">. Архитектура сети </w:t>
      </w:r>
      <w:r w:rsidR="001D3E11" w:rsidRPr="006626E9">
        <w:rPr>
          <w:rFonts w:ascii="Times New Roman" w:hAnsi="Times New Roman" w:cs="Times New Roman"/>
          <w:b/>
          <w:bCs/>
          <w:spacing w:val="-1"/>
          <w:sz w:val="24"/>
          <w:szCs w:val="24"/>
        </w:rPr>
        <w:t>GSM</w:t>
      </w:r>
    </w:p>
    <w:p w:rsidR="001D3E11" w:rsidRPr="006626E9" w:rsidRDefault="001D3E11" w:rsidP="001D3E11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GSM, как и другие системы 2-го поколения, является структурой с распределенным управлением, состоящей из 4 подсистем (рис. 2.1).</w:t>
      </w:r>
    </w:p>
    <w:p w:rsidR="001D3E11" w:rsidRPr="006626E9" w:rsidRDefault="001D3E11" w:rsidP="00D53B63">
      <w:pPr>
        <w:pStyle w:val="aff1"/>
        <w:numPr>
          <w:ilvl w:val="0"/>
          <w:numId w:val="11"/>
        </w:numPr>
        <w:shd w:val="clear" w:color="auto" w:fill="FFFFFF"/>
        <w:tabs>
          <w:tab w:val="left" w:pos="350"/>
          <w:tab w:val="left" w:pos="720"/>
        </w:tabs>
        <w:spacing w:before="283" w:line="360" w:lineRule="auto"/>
        <w:ind w:left="0" w:firstLine="540"/>
        <w:jc w:val="both"/>
        <w:rPr>
          <w:sz w:val="24"/>
          <w:szCs w:val="24"/>
        </w:rPr>
      </w:pPr>
      <w:r w:rsidRPr="006626E9">
        <w:rPr>
          <w:b/>
          <w:bCs/>
          <w:spacing w:val="-2"/>
          <w:sz w:val="24"/>
          <w:szCs w:val="24"/>
        </w:rPr>
        <w:t>Мобильная станция (MS-</w:t>
      </w:r>
      <w:proofErr w:type="spellStart"/>
      <w:r w:rsidRPr="006626E9">
        <w:rPr>
          <w:b/>
          <w:bCs/>
          <w:spacing w:val="-2"/>
          <w:sz w:val="24"/>
          <w:szCs w:val="24"/>
        </w:rPr>
        <w:t>Mobile</w:t>
      </w:r>
      <w:proofErr w:type="spellEnd"/>
      <w:r w:rsidRPr="006626E9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6626E9">
        <w:rPr>
          <w:b/>
          <w:bCs/>
          <w:spacing w:val="-1"/>
          <w:sz w:val="24"/>
          <w:szCs w:val="24"/>
        </w:rPr>
        <w:t>Station</w:t>
      </w:r>
      <w:proofErr w:type="spellEnd"/>
      <w:r w:rsidRPr="006626E9">
        <w:rPr>
          <w:b/>
          <w:bCs/>
          <w:spacing w:val="-2"/>
          <w:sz w:val="24"/>
          <w:szCs w:val="24"/>
        </w:rPr>
        <w:t>)</w:t>
      </w:r>
    </w:p>
    <w:p w:rsidR="001D3E11" w:rsidRDefault="001D3E11" w:rsidP="001D3E11">
      <w:pPr>
        <w:shd w:val="clear" w:color="auto" w:fill="FFFFFF"/>
        <w:spacing w:before="115" w:line="360" w:lineRule="auto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Отдельную подсистему образуют</w:t>
      </w:r>
      <w:r w:rsidRPr="006626E9">
        <w:rPr>
          <w:rFonts w:ascii="Times New Roman" w:hAnsi="Times New Roman" w:cs="Times New Roman"/>
          <w:spacing w:val="1"/>
          <w:sz w:val="24"/>
          <w:szCs w:val="24"/>
        </w:rPr>
        <w:t xml:space="preserve"> мобильная станция (MS) состоит из подвижной аппаратуры (терминал) и </w:t>
      </w:r>
      <w:r w:rsidRPr="006626E9">
        <w:rPr>
          <w:rFonts w:ascii="Times New Roman" w:hAnsi="Times New Roman" w:cs="Times New Roman"/>
          <w:sz w:val="24"/>
          <w:szCs w:val="24"/>
        </w:rPr>
        <w:t>карты с интегральной схемой, включающей микропроцессор, которая назы</w:t>
      </w:r>
      <w:r w:rsidRPr="006626E9">
        <w:rPr>
          <w:rFonts w:ascii="Times New Roman" w:hAnsi="Times New Roman" w:cs="Times New Roman"/>
          <w:sz w:val="24"/>
          <w:szCs w:val="24"/>
        </w:rPr>
        <w:softHyphen/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t xml:space="preserve">вается модулем абонентской идентификации (SIM — </w:t>
      </w:r>
      <w:proofErr w:type="spellStart"/>
      <w:r w:rsidRPr="006626E9">
        <w:rPr>
          <w:rFonts w:ascii="Times New Roman" w:hAnsi="Times New Roman" w:cs="Times New Roman"/>
          <w:spacing w:val="-2"/>
          <w:sz w:val="24"/>
          <w:szCs w:val="24"/>
        </w:rPr>
        <w:t>Subscriber</w:t>
      </w:r>
      <w:proofErr w:type="spellEnd"/>
      <w:r w:rsidRPr="00662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2"/>
          <w:sz w:val="24"/>
          <w:szCs w:val="24"/>
        </w:rPr>
        <w:t>Identification</w:t>
      </w:r>
      <w:proofErr w:type="spellEnd"/>
      <w:r w:rsidRPr="00662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2"/>
          <w:sz w:val="24"/>
          <w:szCs w:val="24"/>
        </w:rPr>
        <w:t>Module</w:t>
      </w:r>
      <w:proofErr w:type="spellEnd"/>
      <w:r w:rsidRPr="006626E9">
        <w:rPr>
          <w:rFonts w:ascii="Times New Roman" w:hAnsi="Times New Roman" w:cs="Times New Roman"/>
          <w:spacing w:val="-2"/>
          <w:sz w:val="24"/>
          <w:szCs w:val="24"/>
        </w:rPr>
        <w:t>). SIM-карта обеспечивает при перемещении доступ пользователя к оплаченным услугам независимо от используемого терминала. Вставляя SIM-</w:t>
      </w:r>
      <w:r w:rsidRPr="006626E9">
        <w:rPr>
          <w:rFonts w:ascii="Times New Roman" w:hAnsi="Times New Roman" w:cs="Times New Roman"/>
          <w:sz w:val="24"/>
          <w:szCs w:val="24"/>
        </w:rPr>
        <w:t>карту в другой терминал GSM, пользователь может принимать вызовы, де</w:t>
      </w:r>
      <w:r w:rsidRPr="006626E9">
        <w:rPr>
          <w:rFonts w:ascii="Times New Roman" w:hAnsi="Times New Roman" w:cs="Times New Roman"/>
          <w:sz w:val="24"/>
          <w:szCs w:val="24"/>
        </w:rPr>
        <w:softHyphen/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лать вызовы с этого терминала и получать другие услуги. </w:t>
      </w:r>
    </w:p>
    <w:p w:rsidR="00893449" w:rsidRDefault="00893449" w:rsidP="001D3E11">
      <w:pPr>
        <w:shd w:val="clear" w:color="auto" w:fill="FFFFFF"/>
        <w:spacing w:before="115" w:line="360" w:lineRule="auto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93449" w:rsidRDefault="00893449" w:rsidP="001D3E11">
      <w:pPr>
        <w:shd w:val="clear" w:color="auto" w:fill="FFFFFF"/>
        <w:spacing w:before="115" w:line="360" w:lineRule="auto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93449" w:rsidRDefault="00893449" w:rsidP="001D3E11">
      <w:pPr>
        <w:shd w:val="clear" w:color="auto" w:fill="FFFFFF"/>
        <w:spacing w:before="115" w:line="360" w:lineRule="auto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93449" w:rsidRPr="007620D4" w:rsidRDefault="007620D4" w:rsidP="007620D4">
      <w:pPr>
        <w:shd w:val="clear" w:color="auto" w:fill="FFFFFF"/>
        <w:spacing w:before="115" w:line="360" w:lineRule="auto"/>
        <w:ind w:lef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2B07EC0" wp14:editId="67FB4E6F">
            <wp:extent cx="5924550" cy="557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11" w:rsidRPr="006626E9" w:rsidRDefault="001D3E11" w:rsidP="001D3E11">
      <w:pPr>
        <w:shd w:val="clear" w:color="auto" w:fill="FFFFFF"/>
        <w:tabs>
          <w:tab w:val="left" w:pos="1710"/>
        </w:tabs>
        <w:spacing w:line="360" w:lineRule="auto"/>
        <w:ind w:right="14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6626E9">
        <w:rPr>
          <w:rFonts w:ascii="Times New Roman" w:hAnsi="Times New Roman" w:cs="Times New Roman"/>
          <w:b/>
          <w:bCs/>
          <w:sz w:val="24"/>
          <w:szCs w:val="24"/>
        </w:rPr>
        <w:t>Рис.2.1.</w:t>
      </w:r>
      <w:r w:rsidRPr="006626E9">
        <w:rPr>
          <w:rFonts w:ascii="Times New Roman" w:hAnsi="Times New Roman" w:cs="Times New Roman"/>
          <w:sz w:val="24"/>
          <w:szCs w:val="24"/>
        </w:rPr>
        <w:t xml:space="preserve"> Архитектура сети и интерфейсы 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>GSM</w:t>
      </w:r>
    </w:p>
    <w:p w:rsidR="001D3E11" w:rsidRPr="006626E9" w:rsidRDefault="001D3E11" w:rsidP="00D53B63">
      <w:pPr>
        <w:pStyle w:val="aff1"/>
        <w:numPr>
          <w:ilvl w:val="0"/>
          <w:numId w:val="11"/>
        </w:numPr>
        <w:tabs>
          <w:tab w:val="left" w:pos="720"/>
        </w:tabs>
        <w:spacing w:before="100" w:beforeAutospacing="1" w:after="100" w:afterAutospacing="1" w:line="360" w:lineRule="auto"/>
        <w:ind w:left="0" w:firstLine="540"/>
        <w:jc w:val="both"/>
        <w:rPr>
          <w:sz w:val="24"/>
          <w:szCs w:val="24"/>
        </w:rPr>
      </w:pPr>
      <w:r w:rsidRPr="006626E9">
        <w:rPr>
          <w:b/>
          <w:bCs/>
          <w:sz w:val="24"/>
          <w:szCs w:val="24"/>
        </w:rPr>
        <w:t xml:space="preserve">Подсистема базовых станций </w:t>
      </w:r>
      <w:r w:rsidRPr="006626E9">
        <w:rPr>
          <w:sz w:val="24"/>
          <w:szCs w:val="24"/>
        </w:rPr>
        <w:t>BSS (</w:t>
      </w:r>
      <w:proofErr w:type="spellStart"/>
      <w:r w:rsidRPr="006626E9">
        <w:rPr>
          <w:sz w:val="24"/>
          <w:szCs w:val="24"/>
        </w:rPr>
        <w:t>Base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Station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Subsystem</w:t>
      </w:r>
      <w:proofErr w:type="spellEnd"/>
      <w:r w:rsidRPr="006626E9">
        <w:rPr>
          <w:sz w:val="24"/>
          <w:szCs w:val="24"/>
        </w:rPr>
        <w:t>), состоит из контроллера базовых станций BSC (</w:t>
      </w:r>
      <w:proofErr w:type="spellStart"/>
      <w:r w:rsidRPr="006626E9">
        <w:rPr>
          <w:sz w:val="24"/>
          <w:szCs w:val="24"/>
        </w:rPr>
        <w:t>Base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Station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Controller</w:t>
      </w:r>
      <w:proofErr w:type="spellEnd"/>
      <w:r w:rsidRPr="006626E9">
        <w:rPr>
          <w:sz w:val="24"/>
          <w:szCs w:val="24"/>
        </w:rPr>
        <w:t>), приемопередающих базовых станций BTS (</w:t>
      </w:r>
      <w:proofErr w:type="spellStart"/>
      <w:r w:rsidRPr="006626E9">
        <w:rPr>
          <w:sz w:val="24"/>
          <w:szCs w:val="24"/>
        </w:rPr>
        <w:t>Base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Transceiver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Station</w:t>
      </w:r>
      <w:proofErr w:type="spellEnd"/>
      <w:r w:rsidRPr="006626E9">
        <w:rPr>
          <w:sz w:val="24"/>
          <w:szCs w:val="24"/>
        </w:rPr>
        <w:t>) и транскодера TRAU (</w:t>
      </w:r>
      <w:proofErr w:type="spellStart"/>
      <w:r w:rsidRPr="006626E9">
        <w:rPr>
          <w:sz w:val="24"/>
          <w:szCs w:val="24"/>
        </w:rPr>
        <w:t>Transcoder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and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Rate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Adaptation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Unit</w:t>
      </w:r>
      <w:proofErr w:type="spellEnd"/>
      <w:r w:rsidRPr="006626E9">
        <w:rPr>
          <w:sz w:val="24"/>
          <w:szCs w:val="24"/>
        </w:rPr>
        <w:t>).</w:t>
      </w:r>
    </w:p>
    <w:p w:rsidR="00F620BC" w:rsidRPr="006626E9" w:rsidRDefault="00F620BC" w:rsidP="00D53B63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26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</w:t>
      </w:r>
      <w:r w:rsidRPr="006626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BTS</w:t>
      </w:r>
      <w:r w:rsidRPr="006626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структуре системы </w:t>
      </w:r>
      <w:r w:rsidRPr="006626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GSM</w:t>
      </w:r>
    </w:p>
    <w:p w:rsidR="00F620BC" w:rsidRPr="006626E9" w:rsidRDefault="00F620BC" w:rsidP="0065219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2AB" w:rsidRDefault="00F620BC" w:rsidP="006712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color w:val="000000"/>
          <w:sz w:val="24"/>
          <w:szCs w:val="24"/>
        </w:rPr>
        <w:tab/>
        <w:t>Базовая приемопередающая станция (</w:t>
      </w:r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Base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transceiver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station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BTS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>) является одним из компонентов, входящих в состав радиооборудования подсистемы базовых станций (</w:t>
      </w:r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BSS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). Позиция, занимаемая </w:t>
      </w:r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BTS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</w:t>
      </w:r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GSM</w:t>
      </w:r>
      <w:r w:rsidR="00BA637F" w:rsidRPr="006626E9">
        <w:rPr>
          <w:rFonts w:ascii="Times New Roman" w:hAnsi="Times New Roman" w:cs="Times New Roman"/>
          <w:color w:val="000000"/>
          <w:sz w:val="24"/>
          <w:szCs w:val="24"/>
        </w:rPr>
        <w:t>, показана на рисунке 2.2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626E9">
        <w:rPr>
          <w:rFonts w:ascii="Times New Roman" w:hAnsi="Times New Roman" w:cs="Times New Roman"/>
          <w:sz w:val="24"/>
          <w:szCs w:val="24"/>
        </w:rPr>
        <w:tab/>
      </w:r>
      <w:r w:rsidRPr="006626E9">
        <w:rPr>
          <w:rFonts w:ascii="Times New Roman" w:hAnsi="Times New Roman" w:cs="Times New Roman"/>
          <w:sz w:val="24"/>
          <w:szCs w:val="24"/>
        </w:rPr>
        <w:tab/>
      </w:r>
      <w:r w:rsidRPr="006626E9">
        <w:rPr>
          <w:rFonts w:ascii="Times New Roman" w:hAnsi="Times New Roman" w:cs="Times New Roman"/>
          <w:sz w:val="24"/>
          <w:szCs w:val="24"/>
        </w:rPr>
        <w:tab/>
      </w:r>
      <w:r w:rsidRPr="006626E9">
        <w:rPr>
          <w:rFonts w:ascii="Times New Roman" w:hAnsi="Times New Roman" w:cs="Times New Roman"/>
          <w:sz w:val="24"/>
          <w:szCs w:val="24"/>
        </w:rPr>
        <w:tab/>
      </w:r>
      <w:r w:rsidRPr="006626E9">
        <w:rPr>
          <w:rFonts w:ascii="Times New Roman" w:hAnsi="Times New Roman" w:cs="Times New Roman"/>
          <w:sz w:val="24"/>
          <w:szCs w:val="24"/>
        </w:rPr>
        <w:tab/>
      </w:r>
    </w:p>
    <w:p w:rsidR="006712AB" w:rsidRDefault="006712AB" w:rsidP="006712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449" w:rsidRPr="006712AB" w:rsidRDefault="00656868" w:rsidP="006712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25pt;margin-top:5.9pt;width:472.2pt;height:256.8pt;z-index:251659264" fillcolor="#0c9">
            <v:imagedata r:id="rId8" o:title="" cropbottom="16539f" cropright="3061f"/>
            <w10:wrap type="topAndBottom"/>
          </v:shape>
          <o:OLEObject Type="Embed" ProgID="Word.Picture.8" ShapeID="_x0000_s1026" DrawAspect="Content" ObjectID="_1431333666" r:id="rId9"/>
        </w:pict>
      </w:r>
    </w:p>
    <w:p w:rsidR="006712AB" w:rsidRDefault="006712AB" w:rsidP="006320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0BC" w:rsidRPr="006626E9" w:rsidRDefault="006712AB" w:rsidP="006320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A637F" w:rsidRPr="006626E9">
        <w:rPr>
          <w:rFonts w:ascii="Times New Roman" w:hAnsi="Times New Roman" w:cs="Times New Roman"/>
          <w:color w:val="000000"/>
          <w:sz w:val="24"/>
          <w:szCs w:val="24"/>
        </w:rPr>
        <w:t>Рис. 2.2.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Место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BTS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в структуре системы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GSM</w:t>
      </w:r>
    </w:p>
    <w:p w:rsidR="00F620BC" w:rsidRPr="006626E9" w:rsidRDefault="00BA637F" w:rsidP="0065219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       </w:t>
      </w:r>
      <w:r w:rsidR="00F620BC" w:rsidRPr="006626E9">
        <w:rPr>
          <w:rFonts w:ascii="Times New Roman" w:hAnsi="Times New Roman" w:cs="Times New Roman"/>
          <w:sz w:val="24"/>
          <w:szCs w:val="24"/>
          <w:lang w:val="en-US"/>
        </w:rPr>
        <w:t>MSC</w:t>
      </w:r>
      <w:r w:rsidR="00F620BC" w:rsidRPr="006626E9">
        <w:rPr>
          <w:rFonts w:ascii="Times New Roman" w:hAnsi="Times New Roman" w:cs="Times New Roman"/>
          <w:sz w:val="24"/>
          <w:szCs w:val="24"/>
        </w:rPr>
        <w:t xml:space="preserve"> - 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центр коммутации мобильной связи;  BSC -  контроллер базовых станций;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SMC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-  центр коротких сообщений;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HLR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-  домашний регистр местоположения;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BTS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-  базовая передающая станция;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VM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-  речевой почтовый ящик;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AUC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- центр аутентификации;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-  мобильная станция;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OMC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-  центр управления и техобслуживания;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VLR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- визитный регистр местоположения;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EIR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-  регистр идентификации оборудования.</w:t>
      </w:r>
    </w:p>
    <w:p w:rsidR="00F620BC" w:rsidRPr="006626E9" w:rsidRDefault="00BA637F" w:rsidP="006521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ab/>
        <w:t>Как видно из рис. 2.2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BTS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оборудованием </w:t>
      </w:r>
      <w:r w:rsidR="00632062" w:rsidRPr="006626E9">
        <w:rPr>
          <w:rFonts w:ascii="Times New Roman" w:hAnsi="Times New Roman" w:cs="Times New Roman"/>
          <w:color w:val="000000"/>
          <w:sz w:val="24"/>
          <w:szCs w:val="24"/>
        </w:rPr>
        <w:t>приёмопередатчик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, обслуживающим </w:t>
      </w:r>
      <w:proofErr w:type="gramStart"/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>определенную</w:t>
      </w:r>
      <w:proofErr w:type="gramEnd"/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>соту</w:t>
      </w:r>
      <w:proofErr w:type="spellEnd"/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под управлением контроллера базовых станций 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BSC</w:t>
      </w:r>
      <w:r w:rsidR="00F620BC" w:rsidRPr="006626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20BC" w:rsidRPr="006626E9" w:rsidRDefault="00F620BC" w:rsidP="006521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BTS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 преобразование протокола между радиоканалами (по которым осуществляется связь между мобильной станцией и базовой станцией, так называемый интерфейс </w:t>
      </w:r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Um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), и между проводными каналами (связь между </w:t>
      </w:r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BTS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BSC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- интерфейс </w:t>
      </w:r>
      <w:proofErr w:type="spellStart"/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Abis</w:t>
      </w:r>
      <w:proofErr w:type="spellEnd"/>
      <w:r w:rsidRPr="006626E9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F620BC" w:rsidRPr="006626E9" w:rsidRDefault="00F620BC" w:rsidP="006521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BTS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обработку информации радиоканалов, проходящей через нее на уровне 1 и уровне 2, а также непрозрачную передачу информации радиоканалов на уровне 3 и выполняет все необходимые для этого функции управления.</w:t>
      </w:r>
    </w:p>
    <w:p w:rsidR="00F620BC" w:rsidRPr="006626E9" w:rsidRDefault="00F620BC" w:rsidP="00652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Говоря </w:t>
      </w:r>
      <w:proofErr w:type="gramStart"/>
      <w:r w:rsidRPr="006626E9">
        <w:rPr>
          <w:rFonts w:ascii="Times New Roman" w:hAnsi="Times New Roman" w:cs="Times New Roman"/>
          <w:color w:val="000000"/>
          <w:sz w:val="24"/>
          <w:szCs w:val="24"/>
        </w:rPr>
        <w:t>более развернуто</w:t>
      </w:r>
      <w:proofErr w:type="gramEnd"/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BTS</w:t>
      </w:r>
      <w:r w:rsidRPr="006626E9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 следующие функции:</w:t>
      </w:r>
      <w:r w:rsidR="00632062" w:rsidRPr="006626E9">
        <w:rPr>
          <w:rFonts w:ascii="Times New Roman" w:hAnsi="Times New Roman" w:cs="Times New Roman"/>
          <w:sz w:val="24"/>
          <w:szCs w:val="24"/>
        </w:rPr>
        <w:tab/>
      </w:r>
      <w:r w:rsidR="00632062" w:rsidRPr="006626E9">
        <w:rPr>
          <w:rFonts w:ascii="Times New Roman" w:hAnsi="Times New Roman" w:cs="Times New Roman"/>
          <w:sz w:val="24"/>
          <w:szCs w:val="24"/>
        </w:rPr>
        <w:tab/>
      </w:r>
      <w:r w:rsidRPr="006626E9">
        <w:rPr>
          <w:rFonts w:ascii="Times New Roman" w:hAnsi="Times New Roman" w:cs="Times New Roman"/>
          <w:sz w:val="24"/>
          <w:szCs w:val="24"/>
        </w:rPr>
        <w:tab/>
      </w:r>
    </w:p>
    <w:p w:rsidR="00F620BC" w:rsidRPr="006626E9" w:rsidRDefault="00F620BC" w:rsidP="006521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   Обеспечение интерфейса связи с </w:t>
      </w:r>
      <w:r w:rsidRPr="006626E9">
        <w:rPr>
          <w:rFonts w:ascii="Times New Roman" w:hAnsi="Times New Roman" w:cs="Times New Roman"/>
          <w:color w:val="000000"/>
          <w:sz w:val="24"/>
          <w:szCs w:val="24"/>
          <w:lang w:val="en-US"/>
        </w:rPr>
        <w:t>BSC</w:t>
      </w:r>
    </w:p>
    <w:p w:rsidR="00F620BC" w:rsidRPr="006626E9" w:rsidRDefault="00F620BC" w:rsidP="0065219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color w:val="000000"/>
          <w:sz w:val="24"/>
          <w:szCs w:val="24"/>
        </w:rPr>
        <w:t>•    Управление радиоканалами</w:t>
      </w:r>
    </w:p>
    <w:p w:rsidR="00F620BC" w:rsidRPr="006626E9" w:rsidRDefault="00F620BC" w:rsidP="0063206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color w:val="000000"/>
          <w:sz w:val="24"/>
          <w:szCs w:val="24"/>
        </w:rPr>
        <w:t>•    Функция управления и технического обслуживания</w:t>
      </w:r>
    </w:p>
    <w:p w:rsidR="00F620BC" w:rsidRPr="006626E9" w:rsidRDefault="00F620BC" w:rsidP="006320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6E9">
        <w:rPr>
          <w:rFonts w:ascii="Times New Roman" w:hAnsi="Times New Roman" w:cs="Times New Roman"/>
          <w:color w:val="000000"/>
          <w:sz w:val="24"/>
          <w:szCs w:val="24"/>
        </w:rPr>
        <w:t>•    Функция обработки протокола сигнализации.</w:t>
      </w:r>
    </w:p>
    <w:p w:rsidR="001D3E11" w:rsidRPr="006626E9" w:rsidRDefault="001D3E11" w:rsidP="00632062">
      <w:pPr>
        <w:tabs>
          <w:tab w:val="left" w:pos="333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Основные функции, выполняемые </w:t>
      </w:r>
      <w:r w:rsidRPr="006626E9">
        <w:rPr>
          <w:rFonts w:ascii="Times New Roman" w:hAnsi="Times New Roman" w:cs="Times New Roman"/>
          <w:b/>
          <w:bCs/>
          <w:sz w:val="24"/>
          <w:szCs w:val="24"/>
        </w:rPr>
        <w:t>BTS</w:t>
      </w:r>
      <w:r w:rsidRPr="006626E9">
        <w:rPr>
          <w:rFonts w:ascii="Times New Roman" w:hAnsi="Times New Roman" w:cs="Times New Roman"/>
          <w:sz w:val="24"/>
          <w:szCs w:val="24"/>
        </w:rPr>
        <w:t>:</w:t>
      </w:r>
    </w:p>
    <w:p w:rsidR="001D3E11" w:rsidRPr="006626E9" w:rsidRDefault="001D3E11" w:rsidP="00632062">
      <w:pPr>
        <w:numPr>
          <w:ilvl w:val="0"/>
          <w:numId w:val="7"/>
        </w:numPr>
        <w:tabs>
          <w:tab w:val="left" w:pos="333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передача сигналов к абонентским станциям; </w:t>
      </w:r>
    </w:p>
    <w:p w:rsidR="001D3E11" w:rsidRPr="006626E9" w:rsidRDefault="001D3E11" w:rsidP="00632062">
      <w:pPr>
        <w:numPr>
          <w:ilvl w:val="0"/>
          <w:numId w:val="7"/>
        </w:numPr>
        <w:tabs>
          <w:tab w:val="left" w:pos="333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прием радиосигналов абонентских станций; </w:t>
      </w:r>
    </w:p>
    <w:p w:rsidR="001D3E11" w:rsidRPr="006626E9" w:rsidRDefault="001D3E11" w:rsidP="00632062">
      <w:pPr>
        <w:numPr>
          <w:ilvl w:val="0"/>
          <w:numId w:val="7"/>
        </w:numPr>
        <w:tabs>
          <w:tab w:val="left" w:pos="333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связь с контроллером базовых станций по каналам цифровой связи; </w:t>
      </w:r>
    </w:p>
    <w:p w:rsidR="001D3E11" w:rsidRPr="006626E9" w:rsidRDefault="001D3E11" w:rsidP="00632062">
      <w:pPr>
        <w:numPr>
          <w:ilvl w:val="0"/>
          <w:numId w:val="7"/>
        </w:numPr>
        <w:tabs>
          <w:tab w:val="left" w:pos="333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кодирование и декодирование сигналов; </w:t>
      </w:r>
    </w:p>
    <w:p w:rsidR="001D3E11" w:rsidRPr="006626E9" w:rsidRDefault="001D3E11" w:rsidP="00632062">
      <w:pPr>
        <w:numPr>
          <w:ilvl w:val="0"/>
          <w:numId w:val="7"/>
        </w:numPr>
        <w:tabs>
          <w:tab w:val="left" w:pos="333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шифрация и дешифрация сигналов. </w:t>
      </w:r>
    </w:p>
    <w:p w:rsidR="001D3E11" w:rsidRPr="006626E9" w:rsidRDefault="001D3E11" w:rsidP="00632062">
      <w:pPr>
        <w:tabs>
          <w:tab w:val="left" w:pos="333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6626E9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gramEnd"/>
      <w:r w:rsidRPr="006626E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626E9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</w:t>
      </w:r>
    </w:p>
    <w:p w:rsidR="001D3E11" w:rsidRPr="006626E9" w:rsidRDefault="001D3E11" w:rsidP="00632062">
      <w:pPr>
        <w:numPr>
          <w:ilvl w:val="0"/>
          <w:numId w:val="8"/>
        </w:numPr>
        <w:tabs>
          <w:tab w:val="left" w:pos="333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распределяет канальный ресурс, т.е. назначает радиоканалы MS и выделяет каналы для передачи сигналов управления; </w:t>
      </w:r>
    </w:p>
    <w:p w:rsidR="001D3E11" w:rsidRPr="006626E9" w:rsidRDefault="001D3E11" w:rsidP="00632062">
      <w:pPr>
        <w:numPr>
          <w:ilvl w:val="0"/>
          <w:numId w:val="8"/>
        </w:numPr>
        <w:tabs>
          <w:tab w:val="left" w:pos="333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коммутирует каналы к MS </w:t>
      </w:r>
      <w:proofErr w:type="gramStart"/>
      <w:r w:rsidRPr="006626E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626E9">
        <w:rPr>
          <w:rFonts w:ascii="Times New Roman" w:hAnsi="Times New Roman" w:cs="Times New Roman"/>
          <w:sz w:val="24"/>
          <w:szCs w:val="24"/>
        </w:rPr>
        <w:t xml:space="preserve"> соответствующие BTS; </w:t>
      </w:r>
    </w:p>
    <w:p w:rsidR="001D3E11" w:rsidRPr="006626E9" w:rsidRDefault="001D3E11" w:rsidP="00632062">
      <w:pPr>
        <w:numPr>
          <w:ilvl w:val="0"/>
          <w:numId w:val="8"/>
        </w:numPr>
        <w:tabs>
          <w:tab w:val="left" w:pos="333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организует эстафетную передачу (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handover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D3E11" w:rsidRPr="006626E9" w:rsidRDefault="001D3E11" w:rsidP="00632062">
      <w:pPr>
        <w:numPr>
          <w:ilvl w:val="0"/>
          <w:numId w:val="8"/>
        </w:numPr>
        <w:tabs>
          <w:tab w:val="left" w:pos="333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управляет мощностью и корректирует временную синхронизацию (время упреждения) MS, </w:t>
      </w:r>
      <w:proofErr w:type="gramStart"/>
      <w:r w:rsidRPr="006626E9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6626E9">
        <w:rPr>
          <w:rFonts w:ascii="Times New Roman" w:hAnsi="Times New Roman" w:cs="Times New Roman"/>
          <w:sz w:val="24"/>
          <w:szCs w:val="24"/>
        </w:rPr>
        <w:t xml:space="preserve"> в зоне его действия; </w:t>
      </w:r>
    </w:p>
    <w:p w:rsidR="001D3E11" w:rsidRPr="006626E9" w:rsidRDefault="001D3E11" w:rsidP="00632062">
      <w:pPr>
        <w:numPr>
          <w:ilvl w:val="0"/>
          <w:numId w:val="8"/>
        </w:numPr>
        <w:tabs>
          <w:tab w:val="left" w:pos="333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управляет сигнализацией на радиолиниях; </w:t>
      </w:r>
    </w:p>
    <w:p w:rsidR="001D3E11" w:rsidRPr="006626E9" w:rsidRDefault="001D3E11" w:rsidP="00D53B63">
      <w:pPr>
        <w:numPr>
          <w:ilvl w:val="0"/>
          <w:numId w:val="8"/>
        </w:numPr>
        <w:tabs>
          <w:tab w:val="left" w:pos="3330"/>
        </w:tabs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осуществляет сбор и передачу телеметрии в подсистему управления и обслуживания. </w:t>
      </w:r>
    </w:p>
    <w:p w:rsidR="001D3E11" w:rsidRPr="006626E9" w:rsidRDefault="001D3E11" w:rsidP="001D3E11">
      <w:pPr>
        <w:tabs>
          <w:tab w:val="left" w:pos="3330"/>
        </w:tabs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b/>
          <w:bCs/>
          <w:sz w:val="24"/>
          <w:szCs w:val="24"/>
        </w:rPr>
        <w:t>Транскодер</w:t>
      </w:r>
      <w:r w:rsidRPr="006626E9">
        <w:rPr>
          <w:rFonts w:ascii="Times New Roman" w:hAnsi="Times New Roman" w:cs="Times New Roman"/>
          <w:sz w:val="24"/>
          <w:szCs w:val="24"/>
        </w:rPr>
        <w:t xml:space="preserve"> производит кодирование со сжатием речевых сигналов, их декодирование, упорядочение скоростей при передаче данных.</w:t>
      </w:r>
    </w:p>
    <w:p w:rsidR="001D3E11" w:rsidRPr="006626E9" w:rsidRDefault="001D3E11" w:rsidP="00D53B63">
      <w:pPr>
        <w:pStyle w:val="aff1"/>
        <w:numPr>
          <w:ilvl w:val="0"/>
          <w:numId w:val="11"/>
        </w:numPr>
        <w:spacing w:before="100" w:beforeAutospacing="1" w:after="100" w:afterAutospacing="1" w:line="360" w:lineRule="auto"/>
        <w:ind w:left="0" w:firstLine="540"/>
        <w:jc w:val="both"/>
        <w:rPr>
          <w:sz w:val="24"/>
          <w:szCs w:val="24"/>
        </w:rPr>
      </w:pPr>
      <w:r w:rsidRPr="006626E9">
        <w:rPr>
          <w:b/>
          <w:bCs/>
          <w:sz w:val="24"/>
          <w:szCs w:val="24"/>
        </w:rPr>
        <w:t xml:space="preserve">Подсистема коммутации </w:t>
      </w:r>
      <w:r w:rsidRPr="006626E9">
        <w:rPr>
          <w:sz w:val="24"/>
          <w:szCs w:val="24"/>
        </w:rPr>
        <w:t>NSS (</w:t>
      </w:r>
      <w:proofErr w:type="spellStart"/>
      <w:r w:rsidRPr="006626E9">
        <w:rPr>
          <w:sz w:val="24"/>
          <w:szCs w:val="24"/>
        </w:rPr>
        <w:t>Network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Services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and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Switching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Subsystem</w:t>
      </w:r>
      <w:proofErr w:type="spellEnd"/>
      <w:r w:rsidRPr="006626E9">
        <w:rPr>
          <w:sz w:val="24"/>
          <w:szCs w:val="24"/>
        </w:rPr>
        <w:t>) состоит из одного или нескольких центров коммутации подвижной связи MSC (</w:t>
      </w:r>
      <w:proofErr w:type="spellStart"/>
      <w:r w:rsidRPr="006626E9">
        <w:rPr>
          <w:sz w:val="24"/>
          <w:szCs w:val="24"/>
        </w:rPr>
        <w:t>Mobile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Services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Switching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Center</w:t>
      </w:r>
      <w:proofErr w:type="spellEnd"/>
      <w:r w:rsidRPr="006626E9">
        <w:rPr>
          <w:sz w:val="24"/>
          <w:szCs w:val="24"/>
        </w:rPr>
        <w:t>) и баз данных:</w:t>
      </w:r>
    </w:p>
    <w:p w:rsidR="001D3E11" w:rsidRPr="006626E9" w:rsidRDefault="001D3E11" w:rsidP="00D53B63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26E9">
        <w:rPr>
          <w:rFonts w:ascii="Times New Roman" w:hAnsi="Times New Roman" w:cs="Times New Roman"/>
          <w:sz w:val="24"/>
          <w:szCs w:val="24"/>
        </w:rPr>
        <w:t>адресного</w:t>
      </w:r>
      <w:r w:rsidRPr="0066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26E9">
        <w:rPr>
          <w:rFonts w:ascii="Times New Roman" w:hAnsi="Times New Roman" w:cs="Times New Roman"/>
          <w:sz w:val="24"/>
          <w:szCs w:val="24"/>
        </w:rPr>
        <w:t>регистра</w:t>
      </w:r>
      <w:r w:rsidRPr="006626E9">
        <w:rPr>
          <w:rFonts w:ascii="Times New Roman" w:hAnsi="Times New Roman" w:cs="Times New Roman"/>
          <w:sz w:val="24"/>
          <w:szCs w:val="24"/>
          <w:lang w:val="en-US"/>
        </w:rPr>
        <w:t xml:space="preserve"> HLR (Home Location Register); </w:t>
      </w:r>
    </w:p>
    <w:p w:rsidR="001D3E11" w:rsidRPr="006626E9" w:rsidRDefault="001D3E11" w:rsidP="00D53B63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26E9">
        <w:rPr>
          <w:rFonts w:ascii="Times New Roman" w:hAnsi="Times New Roman" w:cs="Times New Roman"/>
          <w:sz w:val="24"/>
          <w:szCs w:val="24"/>
        </w:rPr>
        <w:t>центра</w:t>
      </w:r>
      <w:r w:rsidRPr="0066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26E9">
        <w:rPr>
          <w:rFonts w:ascii="Times New Roman" w:hAnsi="Times New Roman" w:cs="Times New Roman"/>
          <w:sz w:val="24"/>
          <w:szCs w:val="24"/>
        </w:rPr>
        <w:t>аутентификации</w:t>
      </w:r>
      <w:r w:rsidRPr="0066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26E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626E9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6626E9">
        <w:rPr>
          <w:rFonts w:ascii="Times New Roman" w:hAnsi="Times New Roman" w:cs="Times New Roman"/>
          <w:sz w:val="24"/>
          <w:szCs w:val="24"/>
        </w:rPr>
        <w:t>С</w:t>
      </w:r>
      <w:r w:rsidRPr="006626E9">
        <w:rPr>
          <w:rFonts w:ascii="Times New Roman" w:hAnsi="Times New Roman" w:cs="Times New Roman"/>
          <w:sz w:val="24"/>
          <w:szCs w:val="24"/>
          <w:lang w:val="en-US"/>
        </w:rPr>
        <w:t xml:space="preserve"> (Authentication Center); </w:t>
      </w:r>
    </w:p>
    <w:p w:rsidR="001D3E11" w:rsidRPr="006626E9" w:rsidRDefault="001D3E11" w:rsidP="00D53B63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26E9">
        <w:rPr>
          <w:rFonts w:ascii="Times New Roman" w:hAnsi="Times New Roman" w:cs="Times New Roman"/>
          <w:sz w:val="24"/>
          <w:szCs w:val="24"/>
        </w:rPr>
        <w:t>визитного</w:t>
      </w:r>
      <w:r w:rsidRPr="0066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26E9">
        <w:rPr>
          <w:rFonts w:ascii="Times New Roman" w:hAnsi="Times New Roman" w:cs="Times New Roman"/>
          <w:sz w:val="24"/>
          <w:szCs w:val="24"/>
        </w:rPr>
        <w:t>регистра</w:t>
      </w:r>
      <w:r w:rsidRPr="006626E9">
        <w:rPr>
          <w:rFonts w:ascii="Times New Roman" w:hAnsi="Times New Roman" w:cs="Times New Roman"/>
          <w:sz w:val="24"/>
          <w:szCs w:val="24"/>
          <w:lang w:val="en-US"/>
        </w:rPr>
        <w:t xml:space="preserve"> VLR (Visitor Location Register); </w:t>
      </w:r>
    </w:p>
    <w:p w:rsidR="001D3E11" w:rsidRPr="006626E9" w:rsidRDefault="001D3E11" w:rsidP="00D53B63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регистра идентификации; </w:t>
      </w:r>
    </w:p>
    <w:p w:rsidR="001D3E11" w:rsidRPr="006626E9" w:rsidRDefault="001D3E11" w:rsidP="00D53B63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26E9">
        <w:rPr>
          <w:rFonts w:ascii="Times New Roman" w:hAnsi="Times New Roman" w:cs="Times New Roman"/>
          <w:sz w:val="24"/>
          <w:szCs w:val="24"/>
        </w:rPr>
        <w:lastRenderedPageBreak/>
        <w:t>аппаратуры</w:t>
      </w:r>
      <w:r w:rsidRPr="006626E9">
        <w:rPr>
          <w:rFonts w:ascii="Times New Roman" w:hAnsi="Times New Roman" w:cs="Times New Roman"/>
          <w:sz w:val="24"/>
          <w:szCs w:val="24"/>
          <w:lang w:val="en-US"/>
        </w:rPr>
        <w:t xml:space="preserve"> EIR (Equipment Identity Register), </w:t>
      </w:r>
    </w:p>
    <w:p w:rsidR="001D3E11" w:rsidRPr="006626E9" w:rsidRDefault="001D3E11" w:rsidP="001D3E11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и шлюзов GMSC (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Gateway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MSC) для выхода на другие сети такие, как телефонная сеть общего пользования (ТФОП), другие сети подвижной связи, сети передачи данных. MSC и VLR представляют неразрывное целое - каждому MSC соответствует </w:t>
      </w:r>
      <w:proofErr w:type="gramStart"/>
      <w:r w:rsidRPr="006626E9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6626E9">
        <w:rPr>
          <w:rFonts w:ascii="Times New Roman" w:hAnsi="Times New Roman" w:cs="Times New Roman"/>
          <w:sz w:val="24"/>
          <w:szCs w:val="24"/>
        </w:rPr>
        <w:t xml:space="preserve"> VLR. В сети одного оператора могут действовать несколько MSC/VLR и сетевых элементов. Управляющую и координирующую роли в подсистеме коммутации выполняют MSC.</w:t>
      </w:r>
    </w:p>
    <w:p w:rsidR="001D3E11" w:rsidRPr="006626E9" w:rsidRDefault="001D3E11" w:rsidP="001D3E11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b/>
          <w:bCs/>
          <w:sz w:val="24"/>
          <w:szCs w:val="24"/>
        </w:rPr>
        <w:t>MSC</w:t>
      </w:r>
      <w:r w:rsidRPr="006626E9">
        <w:rPr>
          <w:rFonts w:ascii="Times New Roman" w:hAnsi="Times New Roman" w:cs="Times New Roman"/>
          <w:sz w:val="24"/>
          <w:szCs w:val="24"/>
        </w:rPr>
        <w:t xml:space="preserve"> осуществляют:</w:t>
      </w:r>
    </w:p>
    <w:p w:rsidR="001D3E11" w:rsidRPr="006626E9" w:rsidRDefault="001D3E11" w:rsidP="00D53B63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связь с другими сетями передачи информации, непосредственно или через шлюзовой коммутатор GMSC; </w:t>
      </w:r>
    </w:p>
    <w:p w:rsidR="001D3E11" w:rsidRPr="006626E9" w:rsidRDefault="001D3E11" w:rsidP="00D53B63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коммутацию вызовов абонентов подвижной связи, находящихся в сотах, обслуживаемых данным MSC; </w:t>
      </w:r>
    </w:p>
    <w:p w:rsidR="001D3E11" w:rsidRPr="006626E9" w:rsidRDefault="001D3E11" w:rsidP="00D53B63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обработку потоков данных для передачи по каналам подвижной связи; </w:t>
      </w:r>
    </w:p>
    <w:p w:rsidR="001D3E11" w:rsidRPr="006626E9" w:rsidRDefault="001D3E11" w:rsidP="00D53B63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отслеживание перемещений (локализацию) абонентов, находящихся в зоне действия MSC (совместно с VLR); </w:t>
      </w:r>
    </w:p>
    <w:p w:rsidR="001D3E11" w:rsidRPr="006626E9" w:rsidRDefault="001D3E11" w:rsidP="00D53B63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сбор информации об оказанных абонентам услугах и передачу ее в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биллинговый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центр; </w:t>
      </w:r>
    </w:p>
    <w:p w:rsidR="001D3E11" w:rsidRPr="006626E9" w:rsidRDefault="001D3E11" w:rsidP="00D53B63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управление подсистемами базовых станций; </w:t>
      </w:r>
    </w:p>
    <w:p w:rsidR="001D3E11" w:rsidRPr="006626E9" w:rsidRDefault="001D3E11" w:rsidP="00D53B63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сбор и передачу телеметрии в подсистему управления и обслуживания. </w:t>
      </w:r>
    </w:p>
    <w:p w:rsidR="001D3E11" w:rsidRPr="006626E9" w:rsidRDefault="001D3E11" w:rsidP="001D3E11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Адресный регистр </w:t>
      </w:r>
      <w:r w:rsidRPr="006626E9">
        <w:rPr>
          <w:rFonts w:ascii="Times New Roman" w:hAnsi="Times New Roman" w:cs="Times New Roman"/>
          <w:b/>
          <w:bCs/>
          <w:sz w:val="24"/>
          <w:szCs w:val="24"/>
        </w:rPr>
        <w:t xml:space="preserve">HLR </w:t>
      </w:r>
      <w:r w:rsidRPr="006626E9">
        <w:rPr>
          <w:rFonts w:ascii="Times New Roman" w:hAnsi="Times New Roman" w:cs="Times New Roman"/>
          <w:sz w:val="24"/>
          <w:szCs w:val="24"/>
        </w:rPr>
        <w:t xml:space="preserve">представляет базу данных обо всех абонентах данного оператора, независимо от их местоположения. Гостевой регистр </w:t>
      </w:r>
      <w:r w:rsidRPr="006626E9">
        <w:rPr>
          <w:rFonts w:ascii="Times New Roman" w:hAnsi="Times New Roman" w:cs="Times New Roman"/>
          <w:b/>
          <w:bCs/>
          <w:sz w:val="24"/>
          <w:szCs w:val="24"/>
        </w:rPr>
        <w:t>VLR</w:t>
      </w:r>
      <w:r w:rsidRPr="006626E9">
        <w:rPr>
          <w:rFonts w:ascii="Times New Roman" w:hAnsi="Times New Roman" w:cs="Times New Roman"/>
          <w:sz w:val="24"/>
          <w:szCs w:val="24"/>
        </w:rPr>
        <w:t xml:space="preserve"> - это база данных об абонентах, находящихся в зоне обслуживания данного MSC/VLR (при этом не имеет значения, принадлежат ли абоненты к данной сети или являются гостями -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роумерами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). Генерацию триплетов по запросу VLR проводит центр аутентификации </w:t>
      </w:r>
      <w:proofErr w:type="spellStart"/>
      <w:r w:rsidRPr="006626E9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6626E9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gramEnd"/>
      <w:r w:rsidRPr="006626E9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. База данных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АuС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содержит IMSI абонентов, индивидуальные идентификационные ключи</w:t>
      </w:r>
      <w:proofErr w:type="gramStart"/>
      <w:r w:rsidRPr="006626E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626E9">
        <w:rPr>
          <w:rFonts w:ascii="Times New Roman" w:hAnsi="Times New Roman" w:cs="Times New Roman"/>
          <w:sz w:val="24"/>
          <w:szCs w:val="24"/>
        </w:rPr>
        <w:t>, алгоритмы для генерации триплетов.</w:t>
      </w:r>
    </w:p>
    <w:p w:rsidR="001D3E11" w:rsidRPr="006626E9" w:rsidRDefault="001D3E11" w:rsidP="001D3E11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Регистр идентификации аппаратуры </w:t>
      </w:r>
      <w:r w:rsidRPr="006626E9">
        <w:rPr>
          <w:rFonts w:ascii="Times New Roman" w:hAnsi="Times New Roman" w:cs="Times New Roman"/>
          <w:b/>
          <w:bCs/>
          <w:sz w:val="24"/>
          <w:szCs w:val="24"/>
        </w:rPr>
        <w:t>EIR</w:t>
      </w:r>
      <w:r w:rsidRPr="006626E9">
        <w:rPr>
          <w:rFonts w:ascii="Times New Roman" w:hAnsi="Times New Roman" w:cs="Times New Roman"/>
          <w:sz w:val="24"/>
          <w:szCs w:val="24"/>
        </w:rPr>
        <w:t xml:space="preserve"> служит для проверки, используемой абонентом MS. Каждая MS имеет индивидуальный заводской номер. EIR содержит "белый" список с номерами сертифицированных MS, ''черный" список, где перечислены заводские номера MS, снятых с обслуживания, номера утерянных, украденных и неисправных MS, и "серый" список, в котором указаны номера MS, пригодных к ограниченному использованию. Все нормально работающие MS должны находиться в "белом" списке; MS из "черного" списка система не обслуживает.</w:t>
      </w:r>
    </w:p>
    <w:p w:rsidR="001D3E11" w:rsidRPr="006626E9" w:rsidRDefault="001D3E11" w:rsidP="00D53B63">
      <w:pPr>
        <w:pStyle w:val="aff1"/>
        <w:numPr>
          <w:ilvl w:val="0"/>
          <w:numId w:val="11"/>
        </w:numPr>
        <w:spacing w:before="100" w:beforeAutospacing="1" w:after="100" w:afterAutospacing="1" w:line="360" w:lineRule="auto"/>
        <w:ind w:left="0" w:firstLine="540"/>
        <w:jc w:val="both"/>
        <w:rPr>
          <w:sz w:val="24"/>
          <w:szCs w:val="24"/>
        </w:rPr>
      </w:pPr>
      <w:r w:rsidRPr="006626E9">
        <w:rPr>
          <w:b/>
          <w:bCs/>
          <w:sz w:val="24"/>
          <w:szCs w:val="24"/>
        </w:rPr>
        <w:lastRenderedPageBreak/>
        <w:t>Подсистема управления и обслуживания OSS</w:t>
      </w:r>
      <w:r w:rsidRPr="006626E9">
        <w:rPr>
          <w:sz w:val="24"/>
          <w:szCs w:val="24"/>
        </w:rPr>
        <w:t xml:space="preserve"> (</w:t>
      </w:r>
      <w:proofErr w:type="spellStart"/>
      <w:r w:rsidRPr="006626E9">
        <w:rPr>
          <w:sz w:val="24"/>
          <w:szCs w:val="24"/>
        </w:rPr>
        <w:t>Operation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Susbsystem</w:t>
      </w:r>
      <w:proofErr w:type="spellEnd"/>
      <w:r w:rsidRPr="006626E9">
        <w:rPr>
          <w:sz w:val="24"/>
          <w:szCs w:val="24"/>
        </w:rPr>
        <w:t xml:space="preserve">) состоит из трех центров: </w:t>
      </w:r>
    </w:p>
    <w:p w:rsidR="001D3E11" w:rsidRPr="006626E9" w:rsidRDefault="001D3E11" w:rsidP="00D53B63">
      <w:pPr>
        <w:pStyle w:val="aff1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626E9">
        <w:rPr>
          <w:sz w:val="24"/>
          <w:szCs w:val="24"/>
        </w:rPr>
        <w:t xml:space="preserve">Центр управления и обслуживания </w:t>
      </w:r>
      <w:r w:rsidRPr="006626E9">
        <w:rPr>
          <w:b/>
          <w:bCs/>
          <w:sz w:val="24"/>
          <w:szCs w:val="24"/>
        </w:rPr>
        <w:t>ОМС</w:t>
      </w:r>
      <w:r w:rsidRPr="006626E9">
        <w:rPr>
          <w:sz w:val="24"/>
          <w:szCs w:val="24"/>
        </w:rPr>
        <w:t xml:space="preserve"> (</w:t>
      </w:r>
      <w:proofErr w:type="spellStart"/>
      <w:r w:rsidRPr="006626E9">
        <w:rPr>
          <w:sz w:val="24"/>
          <w:szCs w:val="24"/>
        </w:rPr>
        <w:t>Operation</w:t>
      </w:r>
      <w:proofErr w:type="spellEnd"/>
      <w:r w:rsidRPr="006626E9">
        <w:rPr>
          <w:sz w:val="24"/>
          <w:szCs w:val="24"/>
        </w:rPr>
        <w:t xml:space="preserve"> </w:t>
      </w:r>
      <w:r w:rsidRPr="006626E9">
        <w:rPr>
          <w:i/>
          <w:iCs/>
          <w:sz w:val="24"/>
          <w:szCs w:val="24"/>
        </w:rPr>
        <w:t xml:space="preserve">&amp; </w:t>
      </w:r>
      <w:proofErr w:type="spellStart"/>
      <w:r w:rsidRPr="006626E9">
        <w:rPr>
          <w:sz w:val="24"/>
          <w:szCs w:val="24"/>
        </w:rPr>
        <w:t>Maintenance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Center</w:t>
      </w:r>
      <w:proofErr w:type="spellEnd"/>
      <w:r w:rsidRPr="006626E9">
        <w:rPr>
          <w:sz w:val="24"/>
          <w:szCs w:val="24"/>
        </w:rPr>
        <w:t xml:space="preserve">) собирает и обрабатывает информацию о работе всех функциональных узлов сети, организует профилактические и ремонтные работы. </w:t>
      </w:r>
    </w:p>
    <w:p w:rsidR="001D3E11" w:rsidRPr="006626E9" w:rsidRDefault="001D3E11" w:rsidP="00D53B63">
      <w:pPr>
        <w:pStyle w:val="aff1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626E9">
        <w:rPr>
          <w:sz w:val="24"/>
          <w:szCs w:val="24"/>
        </w:rPr>
        <w:t xml:space="preserve">Центр управления сетью </w:t>
      </w:r>
      <w:r w:rsidRPr="006626E9">
        <w:rPr>
          <w:b/>
          <w:bCs/>
          <w:sz w:val="24"/>
          <w:szCs w:val="24"/>
        </w:rPr>
        <w:t>NMC</w:t>
      </w:r>
      <w:r w:rsidRPr="006626E9">
        <w:rPr>
          <w:sz w:val="24"/>
          <w:szCs w:val="24"/>
        </w:rPr>
        <w:t>(</w:t>
      </w:r>
      <w:proofErr w:type="spellStart"/>
      <w:r w:rsidRPr="006626E9">
        <w:rPr>
          <w:sz w:val="24"/>
          <w:szCs w:val="24"/>
        </w:rPr>
        <w:t>Network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Management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Center</w:t>
      </w:r>
      <w:proofErr w:type="spellEnd"/>
      <w:r w:rsidRPr="006626E9">
        <w:rPr>
          <w:sz w:val="24"/>
          <w:szCs w:val="24"/>
        </w:rPr>
        <w:t xml:space="preserve">) решает общие задачи развития, планирования и управления сетью. </w:t>
      </w:r>
    </w:p>
    <w:p w:rsidR="001D3E11" w:rsidRPr="006626E9" w:rsidRDefault="001D3E11" w:rsidP="00D53B63">
      <w:pPr>
        <w:pStyle w:val="aff1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6626E9">
        <w:rPr>
          <w:sz w:val="24"/>
          <w:szCs w:val="24"/>
        </w:rPr>
        <w:t xml:space="preserve">Административный центр </w:t>
      </w:r>
      <w:r w:rsidRPr="006626E9">
        <w:rPr>
          <w:b/>
          <w:bCs/>
          <w:sz w:val="24"/>
          <w:szCs w:val="24"/>
        </w:rPr>
        <w:t>ADC</w:t>
      </w:r>
      <w:r w:rsidRPr="006626E9">
        <w:rPr>
          <w:sz w:val="24"/>
          <w:szCs w:val="24"/>
        </w:rPr>
        <w:t xml:space="preserve"> (</w:t>
      </w:r>
      <w:proofErr w:type="spellStart"/>
      <w:r w:rsidRPr="006626E9">
        <w:rPr>
          <w:sz w:val="24"/>
          <w:szCs w:val="24"/>
        </w:rPr>
        <w:t>Administration</w:t>
      </w:r>
      <w:proofErr w:type="spellEnd"/>
      <w:r w:rsidRPr="006626E9">
        <w:rPr>
          <w:sz w:val="24"/>
          <w:szCs w:val="24"/>
        </w:rPr>
        <w:t xml:space="preserve"> </w:t>
      </w:r>
      <w:proofErr w:type="spellStart"/>
      <w:r w:rsidRPr="006626E9">
        <w:rPr>
          <w:sz w:val="24"/>
          <w:szCs w:val="24"/>
        </w:rPr>
        <w:t>Center</w:t>
      </w:r>
      <w:proofErr w:type="spellEnd"/>
      <w:r w:rsidRPr="006626E9">
        <w:rPr>
          <w:sz w:val="24"/>
          <w:szCs w:val="24"/>
        </w:rPr>
        <w:t>) по сути дела представляет директорат компании со всеми коммерческими и техническими подразделениями.</w:t>
      </w:r>
    </w:p>
    <w:p w:rsidR="002112E6" w:rsidRPr="00811900" w:rsidRDefault="001D3E11" w:rsidP="00811900">
      <w:pPr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Взаимодействие между функциональными элементами сети осуществляют на основе протоколов, определенных спецификациями GSM. Протоколы составляют программную часть интерфейсов GSM, обязательных для любой конфигурации сети. Физические соединения выполняют в виде - кабельных (металлических или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волоконнооптических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>) линий. На участках BSC</w:t>
      </w:r>
      <w:r w:rsidRPr="006626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B514D83" wp14:editId="591784E9">
                <wp:extent cx="132715" cy="72390"/>
                <wp:effectExtent l="0" t="0" r="19685" b="22860"/>
                <wp:docPr id="8" name="Left-Righ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4" cy="7143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" o:spid="_x0000_s1026" type="#_x0000_t69" style="width:10.45pt;height: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" adj="3600" fillcolor="white [3201]" strokecolor="black [3200]" strokeweight="2pt">
                <w10:anchorlock/>
              </v:shape>
            </w:pict>
          </mc:Fallback>
        </mc:AlternateContent>
      </w:r>
      <w:r w:rsidRPr="006626E9">
        <w:rPr>
          <w:rFonts w:ascii="Times New Roman" w:hAnsi="Times New Roman" w:cs="Times New Roman"/>
          <w:sz w:val="24"/>
          <w:szCs w:val="24"/>
        </w:rPr>
        <w:t>MSC и BSC</w:t>
      </w:r>
      <w:r w:rsidRPr="006626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652D52E" wp14:editId="62C92D2F">
                <wp:extent cx="121285" cy="72390"/>
                <wp:effectExtent l="0" t="0" r="12065" b="22860"/>
                <wp:docPr id="9" name="Left-Righ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4" cy="7143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id="Left-Right Arrow 3" o:spid="_x0000_s1026" type="#_x0000_t69" style="width:9.55pt;height: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" adj="3600" fillcolor="white [3201]" strokecolor="black [3200]" strokeweight="2pt">
                <w10:anchorlock/>
              </v:shape>
            </w:pict>
          </mc:Fallback>
        </mc:AlternateContent>
      </w:r>
      <w:r w:rsidRPr="006626E9">
        <w:rPr>
          <w:rFonts w:ascii="Times New Roman" w:hAnsi="Times New Roman" w:cs="Times New Roman"/>
          <w:sz w:val="24"/>
          <w:szCs w:val="24"/>
        </w:rPr>
        <w:t>BTS используют многоканальную стандартную систему передачи информации ИКМ-30 (Е</w:t>
      </w:r>
      <w:proofErr w:type="gramStart"/>
      <w:r w:rsidRPr="006626E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626E9">
        <w:rPr>
          <w:rFonts w:ascii="Times New Roman" w:hAnsi="Times New Roman" w:cs="Times New Roman"/>
          <w:sz w:val="24"/>
          <w:szCs w:val="24"/>
        </w:rPr>
        <w:t>), реализованную с помощью кабельных или радиорелейных линий связи.</w:t>
      </w:r>
    </w:p>
    <w:p w:rsidR="00B95B86" w:rsidRPr="006626E9" w:rsidRDefault="00D532E6" w:rsidP="00B95B86">
      <w:pPr>
        <w:shd w:val="clear" w:color="auto" w:fill="FFFFFF"/>
        <w:spacing w:before="21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b/>
          <w:bCs/>
          <w:spacing w:val="1"/>
          <w:sz w:val="24"/>
          <w:szCs w:val="24"/>
        </w:rPr>
        <w:t>2.3</w:t>
      </w:r>
      <w:r w:rsidR="00B95B86" w:rsidRPr="006626E9">
        <w:rPr>
          <w:rFonts w:ascii="Times New Roman" w:hAnsi="Times New Roman" w:cs="Times New Roman"/>
          <w:b/>
          <w:bCs/>
          <w:spacing w:val="1"/>
          <w:sz w:val="24"/>
          <w:szCs w:val="24"/>
        </w:rPr>
        <w:t>. Услуги, обеспечиваемые системой GSM</w:t>
      </w:r>
    </w:p>
    <w:p w:rsidR="00B95B86" w:rsidRPr="006626E9" w:rsidRDefault="00B95B86" w:rsidP="00B95B86">
      <w:pPr>
        <w:shd w:val="clear" w:color="auto" w:fill="FFFFFF"/>
        <w:spacing w:before="58" w:line="360" w:lineRule="auto"/>
        <w:ind w:right="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1"/>
          <w:sz w:val="24"/>
          <w:szCs w:val="24"/>
        </w:rPr>
        <w:t xml:space="preserve">На начальном этапе разработчики системы GSM стремились обеспечить ее </w:t>
      </w:r>
      <w:r w:rsidRPr="006626E9">
        <w:rPr>
          <w:rFonts w:ascii="Times New Roman" w:hAnsi="Times New Roman" w:cs="Times New Roman"/>
          <w:sz w:val="24"/>
          <w:szCs w:val="24"/>
        </w:rPr>
        <w:t xml:space="preserve">совместимость с цифровой системой интегрального обслуживания ISDN в 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t>части услуг и передачи сигналов управления. Однако ограничения радиопередачи по пропускной способности и стоимости не позволяли достиг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626E9">
        <w:rPr>
          <w:rFonts w:ascii="Times New Roman" w:hAnsi="Times New Roman" w:cs="Times New Roman"/>
          <w:spacing w:val="4"/>
          <w:sz w:val="24"/>
          <w:szCs w:val="24"/>
        </w:rPr>
        <w:t xml:space="preserve">нуть стандартной для ISDN скорости передачи информации В-канала 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t>64 кбит/с.</w:t>
      </w:r>
      <w:r w:rsidRPr="006626E9">
        <w:rPr>
          <w:rFonts w:ascii="Times New Roman" w:hAnsi="Times New Roman" w:cs="Times New Roman"/>
          <w:sz w:val="24"/>
          <w:szCs w:val="24"/>
        </w:rPr>
        <w:t xml:space="preserve"> В соответствии с определением ITU-T, телекоммуникационные услуги 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могут быть разделены </w:t>
      </w:r>
      <w:proofErr w:type="gramStart"/>
      <w:r w:rsidRPr="006626E9">
        <w:rPr>
          <w:rFonts w:ascii="Times New Roman" w:hAnsi="Times New Roman" w:cs="Times New Roman"/>
          <w:spacing w:val="-1"/>
          <w:sz w:val="24"/>
          <w:szCs w:val="24"/>
        </w:rPr>
        <w:t>на</w:t>
      </w:r>
      <w:proofErr w:type="gramEnd"/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основные и дополнительные. Основная услуга, поддерживаемая </w:t>
      </w:r>
      <w:r w:rsidRPr="006626E9">
        <w:rPr>
          <w:rFonts w:ascii="Times New Roman" w:hAnsi="Times New Roman" w:cs="Times New Roman"/>
          <w:spacing w:val="1"/>
          <w:sz w:val="24"/>
          <w:szCs w:val="24"/>
        </w:rPr>
        <w:t>GSM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>, — телефонная связь. Речь закодирована в циф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ровой форме и передается через сеть </w:t>
      </w:r>
      <w:r w:rsidRPr="006626E9">
        <w:rPr>
          <w:rFonts w:ascii="Times New Roman" w:hAnsi="Times New Roman" w:cs="Times New Roman"/>
          <w:spacing w:val="1"/>
          <w:sz w:val="24"/>
          <w:szCs w:val="24"/>
        </w:rPr>
        <w:t>GSM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как цифровой поток. Существуют </w:t>
      </w:r>
      <w:r w:rsidRPr="006626E9">
        <w:rPr>
          <w:rFonts w:ascii="Times New Roman" w:hAnsi="Times New Roman" w:cs="Times New Roman"/>
          <w:sz w:val="24"/>
          <w:szCs w:val="24"/>
        </w:rPr>
        <w:t xml:space="preserve">также экстренные службы, где, набирая три цифры, можно получить связь с 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ближайшим пунктом этой службы.  </w:t>
      </w:r>
    </w:p>
    <w:p w:rsidR="00B95B86" w:rsidRPr="006626E9" w:rsidRDefault="00B95B86" w:rsidP="00B95B86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1"/>
          <w:sz w:val="24"/>
          <w:szCs w:val="24"/>
        </w:rPr>
        <w:t>GSM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предоставляет следующие дополнительные услуги:</w:t>
      </w:r>
    </w:p>
    <w:p w:rsidR="00B95B86" w:rsidRPr="006626E9" w:rsidRDefault="00B95B86" w:rsidP="00B95B86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643" w:hanging="3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телефонная связь (совмещается со службой сигнализации: охрана квар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softHyphen/>
        <w:t>тир, сигналы бедствия и пр.);</w:t>
      </w:r>
    </w:p>
    <w:p w:rsidR="00B95B86" w:rsidRPr="006626E9" w:rsidRDefault="00B95B86" w:rsidP="00B95B86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left="643" w:hanging="36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передача коротких сообщений;</w:t>
      </w:r>
    </w:p>
    <w:p w:rsidR="00B95B86" w:rsidRPr="006626E9" w:rsidRDefault="00B95B86" w:rsidP="00B95B86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left="643" w:hanging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626E9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доступ к службам «Видеотекс», «Телетекст»;</w:t>
      </w:r>
    </w:p>
    <w:p w:rsidR="00B95B86" w:rsidRPr="006626E9" w:rsidRDefault="00B95B86" w:rsidP="00B95B86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60" w:lineRule="auto"/>
        <w:ind w:left="643" w:hanging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служба «Телефакс».</w:t>
      </w:r>
    </w:p>
    <w:p w:rsidR="00B95B86" w:rsidRPr="006626E9" w:rsidRDefault="00B95B86" w:rsidP="00B95B8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1"/>
          <w:sz w:val="24"/>
          <w:szCs w:val="24"/>
        </w:rPr>
        <w:t xml:space="preserve">Пользователи GSM могут обмениваться данными со скоростью свыше 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t>9600 бит/</w:t>
      </w:r>
      <w:proofErr w:type="gramStart"/>
      <w:r w:rsidRPr="006626E9">
        <w:rPr>
          <w:rFonts w:ascii="Times New Roman" w:hAnsi="Times New Roman" w:cs="Times New Roman"/>
          <w:spacing w:val="-2"/>
          <w:sz w:val="24"/>
          <w:szCs w:val="24"/>
        </w:rPr>
        <w:t>с</w:t>
      </w:r>
      <w:proofErr w:type="gramEnd"/>
      <w:r w:rsidRPr="00662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B95B86" w:rsidRPr="006626E9" w:rsidRDefault="00B95B86" w:rsidP="00B95B86">
      <w:pPr>
        <w:widowControl w:val="0"/>
        <w:numPr>
          <w:ilvl w:val="0"/>
          <w:numId w:val="5"/>
        </w:numPr>
        <w:shd w:val="clear" w:color="auto" w:fill="FFFFFF"/>
        <w:tabs>
          <w:tab w:val="left" w:pos="264"/>
          <w:tab w:val="left" w:pos="54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2"/>
          <w:sz w:val="24"/>
          <w:szCs w:val="24"/>
        </w:rPr>
        <w:t xml:space="preserve">пользователями обычной телефонной сети (POTS— </w:t>
      </w:r>
      <w:proofErr w:type="spellStart"/>
      <w:r w:rsidRPr="006626E9">
        <w:rPr>
          <w:rFonts w:ascii="Times New Roman" w:hAnsi="Times New Roman" w:cs="Times New Roman"/>
          <w:spacing w:val="2"/>
          <w:sz w:val="24"/>
          <w:szCs w:val="24"/>
        </w:rPr>
        <w:t>Plain</w:t>
      </w:r>
      <w:proofErr w:type="spellEnd"/>
      <w:r w:rsidRPr="00662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2"/>
          <w:sz w:val="24"/>
          <w:szCs w:val="24"/>
        </w:rPr>
        <w:t>Ordinary</w:t>
      </w:r>
      <w:proofErr w:type="spellEnd"/>
      <w:r w:rsidRPr="00662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2"/>
          <w:sz w:val="24"/>
          <w:szCs w:val="24"/>
        </w:rPr>
        <w:t>Telephone</w:t>
      </w:r>
      <w:proofErr w:type="spellEnd"/>
      <w:r w:rsidRPr="006626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2"/>
          <w:sz w:val="24"/>
          <w:szCs w:val="24"/>
        </w:rPr>
        <w:t>Service</w:t>
      </w:r>
      <w:proofErr w:type="spellEnd"/>
      <w:r w:rsidRPr="006626E9">
        <w:rPr>
          <w:rFonts w:ascii="Times New Roman" w:hAnsi="Times New Roman" w:cs="Times New Roman"/>
          <w:spacing w:val="-5"/>
          <w:sz w:val="24"/>
          <w:szCs w:val="24"/>
        </w:rPr>
        <w:t>);</w:t>
      </w:r>
    </w:p>
    <w:p w:rsidR="00B95B86" w:rsidRPr="006626E9" w:rsidRDefault="00B95B86" w:rsidP="00B95B86">
      <w:pPr>
        <w:widowControl w:val="0"/>
        <w:numPr>
          <w:ilvl w:val="0"/>
          <w:numId w:val="5"/>
        </w:numPr>
        <w:shd w:val="clear" w:color="auto" w:fill="FFFFFF"/>
        <w:tabs>
          <w:tab w:val="left" w:pos="270"/>
          <w:tab w:val="left" w:pos="54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-1"/>
          <w:sz w:val="24"/>
          <w:szCs w:val="24"/>
        </w:rPr>
        <w:t>цифровой сетью интегрального обслуживания (ISDN);</w:t>
      </w:r>
    </w:p>
    <w:p w:rsidR="00B95B86" w:rsidRPr="006626E9" w:rsidRDefault="00B95B86" w:rsidP="00B95B86">
      <w:pPr>
        <w:widowControl w:val="0"/>
        <w:numPr>
          <w:ilvl w:val="0"/>
          <w:numId w:val="5"/>
        </w:numPr>
        <w:shd w:val="clear" w:color="auto" w:fill="FFFFFF"/>
        <w:tabs>
          <w:tab w:val="left" w:pos="264"/>
          <w:tab w:val="left" w:pos="54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1"/>
          <w:sz w:val="24"/>
          <w:szCs w:val="24"/>
        </w:rPr>
        <w:t>сетью передачи данных общего пользования с пакетной коммутацией</w:t>
      </w:r>
      <w:r w:rsidRPr="006626E9">
        <w:rPr>
          <w:rFonts w:ascii="Times New Roman" w:hAnsi="Times New Roman" w:cs="Times New Roman"/>
          <w:spacing w:val="1"/>
          <w:sz w:val="24"/>
          <w:szCs w:val="24"/>
        </w:rPr>
        <w:br/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>(PSPDN —</w:t>
      </w:r>
      <w:proofErr w:type="spellStart"/>
      <w:r w:rsidRPr="006626E9">
        <w:rPr>
          <w:rFonts w:ascii="Times New Roman" w:hAnsi="Times New Roman" w:cs="Times New Roman"/>
          <w:spacing w:val="-1"/>
          <w:sz w:val="24"/>
          <w:szCs w:val="24"/>
        </w:rPr>
        <w:t>Packet</w:t>
      </w:r>
      <w:proofErr w:type="spellEnd"/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1"/>
          <w:sz w:val="24"/>
          <w:szCs w:val="24"/>
        </w:rPr>
        <w:t>Switched</w:t>
      </w:r>
      <w:proofErr w:type="spellEnd"/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1"/>
          <w:sz w:val="24"/>
          <w:szCs w:val="24"/>
        </w:rPr>
        <w:t>Public</w:t>
      </w:r>
      <w:proofErr w:type="spellEnd"/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1"/>
          <w:sz w:val="24"/>
          <w:szCs w:val="24"/>
        </w:rPr>
        <w:t>Data</w:t>
      </w:r>
      <w:proofErr w:type="spellEnd"/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1"/>
          <w:sz w:val="24"/>
          <w:szCs w:val="24"/>
        </w:rPr>
        <w:t>Network</w:t>
      </w:r>
      <w:proofErr w:type="spellEnd"/>
      <w:r w:rsidRPr="006626E9">
        <w:rPr>
          <w:rFonts w:ascii="Times New Roman" w:hAnsi="Times New Roman" w:cs="Times New Roman"/>
          <w:spacing w:val="-1"/>
          <w:sz w:val="24"/>
          <w:szCs w:val="24"/>
        </w:rPr>
        <w:t>);</w:t>
      </w:r>
    </w:p>
    <w:p w:rsidR="00B95B86" w:rsidRPr="006626E9" w:rsidRDefault="00B95B86" w:rsidP="00B95B86">
      <w:pPr>
        <w:widowControl w:val="0"/>
        <w:numPr>
          <w:ilvl w:val="0"/>
          <w:numId w:val="5"/>
        </w:numPr>
        <w:shd w:val="clear" w:color="auto" w:fill="FFFFFF"/>
        <w:tabs>
          <w:tab w:val="left" w:pos="264"/>
          <w:tab w:val="left" w:pos="54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2"/>
          <w:sz w:val="24"/>
          <w:szCs w:val="24"/>
        </w:rPr>
        <w:t>сетью передачи данных общего пользования с коммутацией каналов</w:t>
      </w:r>
      <w:r w:rsidRPr="006626E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6626E9">
        <w:rPr>
          <w:rFonts w:ascii="Times New Roman" w:hAnsi="Times New Roman" w:cs="Times New Roman"/>
          <w:spacing w:val="-6"/>
          <w:sz w:val="24"/>
          <w:szCs w:val="24"/>
        </w:rPr>
        <w:t xml:space="preserve">(CSPDN — </w:t>
      </w:r>
      <w:proofErr w:type="spellStart"/>
      <w:r w:rsidRPr="006626E9">
        <w:rPr>
          <w:rFonts w:ascii="Times New Roman" w:hAnsi="Times New Roman" w:cs="Times New Roman"/>
          <w:spacing w:val="-6"/>
          <w:sz w:val="24"/>
          <w:szCs w:val="24"/>
        </w:rPr>
        <w:t>Circuit</w:t>
      </w:r>
      <w:proofErr w:type="spellEnd"/>
      <w:r w:rsidRPr="006626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1"/>
          <w:sz w:val="24"/>
          <w:szCs w:val="24"/>
        </w:rPr>
        <w:t>Switched</w:t>
      </w:r>
      <w:proofErr w:type="spellEnd"/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1"/>
          <w:sz w:val="24"/>
          <w:szCs w:val="24"/>
        </w:rPr>
        <w:t>Public</w:t>
      </w:r>
      <w:proofErr w:type="spellEnd"/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1"/>
          <w:sz w:val="24"/>
          <w:szCs w:val="24"/>
        </w:rPr>
        <w:t>Data</w:t>
      </w:r>
      <w:proofErr w:type="spellEnd"/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1"/>
          <w:sz w:val="24"/>
          <w:szCs w:val="24"/>
        </w:rPr>
        <w:t>Network</w:t>
      </w:r>
      <w:proofErr w:type="spellEnd"/>
      <w:r w:rsidRPr="006626E9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B95B86" w:rsidRPr="006626E9" w:rsidRDefault="00B95B86" w:rsidP="00B95B86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-1"/>
          <w:sz w:val="24"/>
          <w:szCs w:val="24"/>
        </w:rPr>
        <w:t>Стандарт</w:t>
      </w:r>
      <w:r w:rsidRPr="006626E9">
        <w:rPr>
          <w:rFonts w:ascii="Times New Roman" w:hAnsi="Times New Roman" w:cs="Times New Roman"/>
          <w:spacing w:val="1"/>
          <w:sz w:val="24"/>
          <w:szCs w:val="24"/>
        </w:rPr>
        <w:t xml:space="preserve"> GSM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предусматривает передачу данных в следующих режимах:</w:t>
      </w:r>
    </w:p>
    <w:p w:rsidR="00B95B86" w:rsidRPr="006626E9" w:rsidRDefault="00B95B86" w:rsidP="00B95B86">
      <w:pPr>
        <w:pStyle w:val="aff1"/>
        <w:numPr>
          <w:ilvl w:val="0"/>
          <w:numId w:val="6"/>
        </w:numPr>
        <w:shd w:val="clear" w:color="auto" w:fill="FFFFFF"/>
        <w:tabs>
          <w:tab w:val="left" w:pos="264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6626E9">
        <w:rPr>
          <w:spacing w:val="1"/>
          <w:sz w:val="24"/>
          <w:szCs w:val="24"/>
        </w:rPr>
        <w:t>асинхронно в дуплексном режиме со скоростями 300, 600, 1200, 2400,</w:t>
      </w:r>
      <w:r w:rsidRPr="006626E9">
        <w:rPr>
          <w:spacing w:val="-1"/>
          <w:sz w:val="24"/>
          <w:szCs w:val="24"/>
        </w:rPr>
        <w:t>4800 и 9600 бит/</w:t>
      </w:r>
      <w:proofErr w:type="gramStart"/>
      <w:r w:rsidRPr="006626E9">
        <w:rPr>
          <w:spacing w:val="-1"/>
          <w:sz w:val="24"/>
          <w:szCs w:val="24"/>
        </w:rPr>
        <w:t>с</w:t>
      </w:r>
      <w:proofErr w:type="gramEnd"/>
      <w:r w:rsidRPr="006626E9">
        <w:rPr>
          <w:spacing w:val="-1"/>
          <w:sz w:val="24"/>
          <w:szCs w:val="24"/>
        </w:rPr>
        <w:t xml:space="preserve"> </w:t>
      </w:r>
      <w:proofErr w:type="gramStart"/>
      <w:r w:rsidRPr="006626E9">
        <w:rPr>
          <w:spacing w:val="-1"/>
          <w:sz w:val="24"/>
          <w:szCs w:val="24"/>
        </w:rPr>
        <w:t>через</w:t>
      </w:r>
      <w:proofErr w:type="gramEnd"/>
      <w:r w:rsidRPr="006626E9">
        <w:rPr>
          <w:spacing w:val="-1"/>
          <w:sz w:val="24"/>
          <w:szCs w:val="24"/>
        </w:rPr>
        <w:t xml:space="preserve"> телефонные сети общего пользования;</w:t>
      </w:r>
    </w:p>
    <w:p w:rsidR="00B95B86" w:rsidRPr="006626E9" w:rsidRDefault="00B95B86" w:rsidP="00B95B86">
      <w:pPr>
        <w:pStyle w:val="aff1"/>
        <w:numPr>
          <w:ilvl w:val="0"/>
          <w:numId w:val="6"/>
        </w:numPr>
        <w:shd w:val="clear" w:color="auto" w:fill="FFFFFF"/>
        <w:tabs>
          <w:tab w:val="left" w:pos="270"/>
        </w:tabs>
        <w:spacing w:line="360" w:lineRule="auto"/>
        <w:ind w:left="0" w:right="5" w:firstLine="360"/>
        <w:jc w:val="both"/>
        <w:rPr>
          <w:sz w:val="24"/>
          <w:szCs w:val="24"/>
        </w:rPr>
      </w:pPr>
      <w:r w:rsidRPr="006626E9">
        <w:rPr>
          <w:spacing w:val="-1"/>
          <w:sz w:val="24"/>
          <w:szCs w:val="24"/>
        </w:rPr>
        <w:t>синхронно в дуплексном режиме со скоростями 1200, 2400, 4800 и 9600 бит/</w:t>
      </w:r>
      <w:proofErr w:type="gramStart"/>
      <w:r w:rsidRPr="006626E9">
        <w:rPr>
          <w:spacing w:val="-1"/>
          <w:sz w:val="24"/>
          <w:szCs w:val="24"/>
        </w:rPr>
        <w:t>с</w:t>
      </w:r>
      <w:proofErr w:type="gramEnd"/>
      <w:r w:rsidRPr="006626E9">
        <w:rPr>
          <w:spacing w:val="-1"/>
          <w:sz w:val="24"/>
          <w:szCs w:val="24"/>
        </w:rPr>
        <w:t xml:space="preserve"> </w:t>
      </w:r>
      <w:proofErr w:type="gramStart"/>
      <w:r w:rsidRPr="006626E9">
        <w:rPr>
          <w:spacing w:val="-1"/>
          <w:sz w:val="24"/>
          <w:szCs w:val="24"/>
        </w:rPr>
        <w:t>через</w:t>
      </w:r>
      <w:proofErr w:type="gramEnd"/>
      <w:r w:rsidRPr="006626E9">
        <w:rPr>
          <w:spacing w:val="-1"/>
          <w:sz w:val="24"/>
          <w:szCs w:val="24"/>
        </w:rPr>
        <w:t xml:space="preserve"> телефонные сети общего пользования, коммутируемые сети передачи данных общего пользования (</w:t>
      </w:r>
      <w:r w:rsidRPr="006626E9">
        <w:rPr>
          <w:spacing w:val="-6"/>
          <w:sz w:val="24"/>
          <w:szCs w:val="24"/>
        </w:rPr>
        <w:t>CSPDN</w:t>
      </w:r>
      <w:r w:rsidRPr="006626E9">
        <w:rPr>
          <w:spacing w:val="-1"/>
          <w:sz w:val="24"/>
          <w:szCs w:val="24"/>
        </w:rPr>
        <w:t>) и ISDN;</w:t>
      </w:r>
    </w:p>
    <w:p w:rsidR="00B95B86" w:rsidRPr="006626E9" w:rsidRDefault="00B95B86" w:rsidP="00B95B86">
      <w:pPr>
        <w:pStyle w:val="aff1"/>
        <w:shd w:val="clear" w:color="auto" w:fill="FFFFFF"/>
        <w:tabs>
          <w:tab w:val="left" w:pos="270"/>
        </w:tabs>
        <w:spacing w:line="360" w:lineRule="auto"/>
        <w:ind w:left="360" w:right="5"/>
        <w:jc w:val="both"/>
        <w:rPr>
          <w:sz w:val="24"/>
          <w:szCs w:val="24"/>
        </w:rPr>
      </w:pPr>
    </w:p>
    <w:p w:rsidR="00B95B86" w:rsidRPr="006626E9" w:rsidRDefault="00B95B86" w:rsidP="00B95B86">
      <w:pPr>
        <w:pStyle w:val="aff1"/>
        <w:numPr>
          <w:ilvl w:val="0"/>
          <w:numId w:val="6"/>
        </w:numPr>
        <w:shd w:val="clear" w:color="auto" w:fill="FFFFFF"/>
        <w:tabs>
          <w:tab w:val="left" w:pos="270"/>
        </w:tabs>
        <w:spacing w:line="360" w:lineRule="auto"/>
        <w:ind w:left="0" w:right="5" w:firstLine="360"/>
        <w:jc w:val="both"/>
        <w:rPr>
          <w:sz w:val="24"/>
          <w:szCs w:val="24"/>
        </w:rPr>
      </w:pPr>
      <w:r w:rsidRPr="006626E9">
        <w:rPr>
          <w:spacing w:val="-1"/>
          <w:sz w:val="24"/>
          <w:szCs w:val="24"/>
        </w:rPr>
        <w:t>доступ с помощью адаптера пакетной асинхронной передачи со стан</w:t>
      </w:r>
      <w:r w:rsidRPr="006626E9">
        <w:rPr>
          <w:spacing w:val="-1"/>
          <w:sz w:val="24"/>
          <w:szCs w:val="24"/>
        </w:rPr>
        <w:softHyphen/>
      </w:r>
      <w:r w:rsidRPr="006626E9">
        <w:rPr>
          <w:sz w:val="24"/>
          <w:szCs w:val="24"/>
        </w:rPr>
        <w:t>дартными скоростями 300-9600 бит/</w:t>
      </w:r>
      <w:proofErr w:type="gramStart"/>
      <w:r w:rsidRPr="006626E9">
        <w:rPr>
          <w:sz w:val="24"/>
          <w:szCs w:val="24"/>
        </w:rPr>
        <w:t>с</w:t>
      </w:r>
      <w:proofErr w:type="gramEnd"/>
      <w:r w:rsidRPr="006626E9">
        <w:rPr>
          <w:sz w:val="24"/>
          <w:szCs w:val="24"/>
        </w:rPr>
        <w:t xml:space="preserve"> </w:t>
      </w:r>
      <w:proofErr w:type="gramStart"/>
      <w:r w:rsidRPr="006626E9">
        <w:rPr>
          <w:sz w:val="24"/>
          <w:szCs w:val="24"/>
        </w:rPr>
        <w:t>через</w:t>
      </w:r>
      <w:proofErr w:type="gramEnd"/>
      <w:r w:rsidRPr="006626E9">
        <w:rPr>
          <w:sz w:val="24"/>
          <w:szCs w:val="24"/>
        </w:rPr>
        <w:t xml:space="preserve"> сети пакетной коммутации </w:t>
      </w:r>
      <w:r w:rsidRPr="006626E9">
        <w:rPr>
          <w:spacing w:val="-1"/>
          <w:sz w:val="24"/>
          <w:szCs w:val="24"/>
        </w:rPr>
        <w:t>данных общего пользования (</w:t>
      </w:r>
      <w:r w:rsidRPr="006626E9">
        <w:rPr>
          <w:spacing w:val="-6"/>
          <w:sz w:val="24"/>
          <w:szCs w:val="24"/>
        </w:rPr>
        <w:t>PSPDN</w:t>
      </w:r>
      <w:r w:rsidRPr="006626E9">
        <w:rPr>
          <w:spacing w:val="-1"/>
          <w:sz w:val="24"/>
          <w:szCs w:val="24"/>
        </w:rPr>
        <w:t>);</w:t>
      </w:r>
    </w:p>
    <w:p w:rsidR="00B95B86" w:rsidRPr="006626E9" w:rsidRDefault="00B95B86" w:rsidP="00B95B86">
      <w:pPr>
        <w:pStyle w:val="aff1"/>
        <w:numPr>
          <w:ilvl w:val="0"/>
          <w:numId w:val="6"/>
        </w:numPr>
        <w:shd w:val="clear" w:color="auto" w:fill="FFFFFF"/>
        <w:tabs>
          <w:tab w:val="left" w:pos="0"/>
          <w:tab w:val="left" w:pos="270"/>
        </w:tabs>
        <w:spacing w:line="360" w:lineRule="auto"/>
        <w:ind w:left="0" w:right="5" w:firstLine="360"/>
        <w:jc w:val="both"/>
        <w:rPr>
          <w:sz w:val="24"/>
          <w:szCs w:val="24"/>
        </w:rPr>
      </w:pPr>
      <w:r w:rsidRPr="006626E9">
        <w:rPr>
          <w:spacing w:val="-1"/>
          <w:sz w:val="24"/>
          <w:szCs w:val="24"/>
        </w:rPr>
        <w:t xml:space="preserve">синхронный дуплексный доступ к сети пакетной передачи данных со </w:t>
      </w:r>
      <w:r w:rsidRPr="006626E9">
        <w:rPr>
          <w:sz w:val="24"/>
          <w:szCs w:val="24"/>
        </w:rPr>
        <w:t>стандартными скоростями 2400-9600 бит/</w:t>
      </w:r>
      <w:proofErr w:type="gramStart"/>
      <w:r w:rsidRPr="006626E9">
        <w:rPr>
          <w:sz w:val="24"/>
          <w:szCs w:val="24"/>
        </w:rPr>
        <w:t>с</w:t>
      </w:r>
      <w:proofErr w:type="gramEnd"/>
      <w:r w:rsidRPr="006626E9">
        <w:rPr>
          <w:sz w:val="24"/>
          <w:szCs w:val="24"/>
        </w:rPr>
        <w:t>.</w:t>
      </w:r>
    </w:p>
    <w:p w:rsidR="00B95B86" w:rsidRPr="006626E9" w:rsidRDefault="00B95B86" w:rsidP="00B95B86">
      <w:pPr>
        <w:shd w:val="clear" w:color="auto" w:fill="FFFFFF"/>
        <w:spacing w:line="360" w:lineRule="auto"/>
        <w:ind w:left="5" w:right="10"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При передаче данных со скоростью 9,6 кбит/с всегда используется канал </w:t>
      </w:r>
      <w:r w:rsidRPr="006626E9">
        <w:rPr>
          <w:rFonts w:ascii="Times New Roman" w:hAnsi="Times New Roman" w:cs="Times New Roman"/>
          <w:spacing w:val="1"/>
          <w:sz w:val="24"/>
          <w:szCs w:val="24"/>
        </w:rPr>
        <w:t xml:space="preserve">связи с полной скоростью передачи. В случае передачи на скоростях ниже 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>9,6 кбит/</w:t>
      </w:r>
      <w:proofErr w:type="gramStart"/>
      <w:r w:rsidRPr="006626E9">
        <w:rPr>
          <w:rFonts w:ascii="Times New Roman" w:hAnsi="Times New Roman" w:cs="Times New Roman"/>
          <w:spacing w:val="-1"/>
          <w:sz w:val="24"/>
          <w:szCs w:val="24"/>
        </w:rPr>
        <w:t>с могут</w:t>
      </w:r>
      <w:proofErr w:type="gramEnd"/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использоваться </w:t>
      </w:r>
      <w:proofErr w:type="spellStart"/>
      <w:r w:rsidRPr="006626E9">
        <w:rPr>
          <w:rFonts w:ascii="Times New Roman" w:hAnsi="Times New Roman" w:cs="Times New Roman"/>
          <w:spacing w:val="-1"/>
          <w:sz w:val="24"/>
          <w:szCs w:val="24"/>
        </w:rPr>
        <w:t>полускоростные</w:t>
      </w:r>
      <w:proofErr w:type="spellEnd"/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каналы связи.</w:t>
      </w:r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>При этом используются разнообразные методы доступа и протоколы, та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кие как Х.25 или Х.32. Так как </w:t>
      </w:r>
      <w:r w:rsidRPr="006626E9">
        <w:rPr>
          <w:rFonts w:ascii="Times New Roman" w:hAnsi="Times New Roman" w:cs="Times New Roman"/>
          <w:spacing w:val="1"/>
          <w:sz w:val="24"/>
          <w:szCs w:val="24"/>
        </w:rPr>
        <w:t>GSM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— цифровая сеть, между пользова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626E9">
        <w:rPr>
          <w:rFonts w:ascii="Times New Roman" w:hAnsi="Times New Roman" w:cs="Times New Roman"/>
          <w:sz w:val="24"/>
          <w:szCs w:val="24"/>
        </w:rPr>
        <w:t xml:space="preserve">телем и сетью </w:t>
      </w:r>
      <w:r w:rsidRPr="006626E9">
        <w:rPr>
          <w:rFonts w:ascii="Times New Roman" w:hAnsi="Times New Roman" w:cs="Times New Roman"/>
          <w:spacing w:val="1"/>
          <w:sz w:val="24"/>
          <w:szCs w:val="24"/>
        </w:rPr>
        <w:t>GSM</w:t>
      </w:r>
      <w:r w:rsidRPr="006626E9">
        <w:rPr>
          <w:rFonts w:ascii="Times New Roman" w:hAnsi="Times New Roman" w:cs="Times New Roman"/>
          <w:sz w:val="24"/>
          <w:szCs w:val="24"/>
        </w:rPr>
        <w:t xml:space="preserve"> не требуется модем, хотя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аудиомодем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требуется в сети </w:t>
      </w:r>
      <w:r w:rsidRPr="006626E9">
        <w:rPr>
          <w:rFonts w:ascii="Times New Roman" w:hAnsi="Times New Roman" w:cs="Times New Roman"/>
          <w:spacing w:val="1"/>
          <w:sz w:val="24"/>
          <w:szCs w:val="24"/>
        </w:rPr>
        <w:t>GSM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t xml:space="preserve"> для взаимодействия с обычной телефонной сетью.</w:t>
      </w:r>
    </w:p>
    <w:p w:rsidR="0062590A" w:rsidRPr="006626E9" w:rsidRDefault="0062590A" w:rsidP="001D3E11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3E11" w:rsidRPr="006626E9" w:rsidRDefault="00811900" w:rsidP="001D3E11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1D3E11" w:rsidRPr="00662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E11" w:rsidRPr="006626E9">
        <w:rPr>
          <w:rFonts w:ascii="Times New Roman" w:hAnsi="Times New Roman" w:cs="Times New Roman"/>
          <w:sz w:val="24"/>
          <w:szCs w:val="24"/>
        </w:rPr>
        <w:t xml:space="preserve"> </w:t>
      </w:r>
      <w:r w:rsidR="001D3E11" w:rsidRPr="006626E9">
        <w:rPr>
          <w:rFonts w:ascii="Times New Roman" w:hAnsi="Times New Roman" w:cs="Times New Roman"/>
          <w:b/>
          <w:bCs/>
          <w:sz w:val="24"/>
          <w:szCs w:val="24"/>
        </w:rPr>
        <w:t>Географические зоны сети GSM</w:t>
      </w:r>
    </w:p>
    <w:p w:rsidR="001D3E11" w:rsidRPr="006626E9" w:rsidRDefault="001D3E11" w:rsidP="001D3E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lastRenderedPageBreak/>
        <w:t>Сеть GSM составлена из географических областей. Как показано на рис.2.2, эти области включают соты, зоны местоположения, зоны обслужи</w:t>
      </w:r>
      <w:r w:rsidRPr="006626E9">
        <w:rPr>
          <w:rFonts w:ascii="Times New Roman" w:hAnsi="Times New Roman" w:cs="Times New Roman"/>
          <w:sz w:val="24"/>
          <w:szCs w:val="24"/>
        </w:rPr>
        <w:softHyphen/>
        <w:t xml:space="preserve">вания MSC/VLR и мобильную наземную сеть общего пользования (PLMN —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>).</w:t>
      </w:r>
    </w:p>
    <w:p w:rsidR="00893449" w:rsidRDefault="001D3E11" w:rsidP="006712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93449" w:rsidRDefault="006712AB" w:rsidP="006712A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D1EB74" wp14:editId="7B42AB03">
            <wp:extent cx="5276850" cy="2686050"/>
            <wp:effectExtent l="0" t="0" r="0" b="0"/>
            <wp:docPr id="13" name="Picture 1" descr="C:\Documents and Settings\Yahya Al-naggar\Local Settings\Temporary Internet Files\Content.Word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ahya Al-naggar\Local Settings\Temporary Internet Files\Content.Word\Picture 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137" cy="269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11" w:rsidRPr="006626E9" w:rsidRDefault="001D3E11" w:rsidP="001D3E1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    </w:t>
      </w:r>
      <w:r w:rsidRPr="006626E9">
        <w:rPr>
          <w:rFonts w:ascii="Times New Roman" w:hAnsi="Times New Roman" w:cs="Times New Roman"/>
          <w:b/>
          <w:bCs/>
          <w:sz w:val="24"/>
          <w:szCs w:val="24"/>
        </w:rPr>
        <w:t>Рис. 2.2.</w:t>
      </w:r>
      <w:r w:rsidRPr="006626E9">
        <w:rPr>
          <w:rFonts w:ascii="Times New Roman" w:hAnsi="Times New Roman" w:cs="Times New Roman"/>
          <w:sz w:val="24"/>
          <w:szCs w:val="24"/>
        </w:rPr>
        <w:t xml:space="preserve"> Географические зоны сети GSM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6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Сота</w:t>
      </w:r>
      <w:proofErr w:type="spellEnd"/>
      <w:r w:rsidRPr="006626E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626E9">
        <w:rPr>
          <w:rFonts w:ascii="Times New Roman" w:hAnsi="Times New Roman" w:cs="Times New Roman"/>
          <w:i/>
          <w:iCs/>
          <w:sz w:val="24"/>
          <w:szCs w:val="24"/>
        </w:rPr>
        <w:t>Cell</w:t>
      </w:r>
      <w:proofErr w:type="spellEnd"/>
      <w:r w:rsidRPr="006626E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626E9">
        <w:rPr>
          <w:rFonts w:ascii="Times New Roman" w:hAnsi="Times New Roman" w:cs="Times New Roman"/>
          <w:sz w:val="24"/>
          <w:szCs w:val="24"/>
        </w:rPr>
        <w:t xml:space="preserve">— область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радиоохвата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одного приемопередатчика одной BTS (рис. 2.3). Сеть GSM определяет каждую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соту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с помощью опознавательного кода гло</w:t>
      </w:r>
      <w:r w:rsidRPr="006626E9">
        <w:rPr>
          <w:rFonts w:ascii="Times New Roman" w:hAnsi="Times New Roman" w:cs="Times New Roman"/>
          <w:sz w:val="24"/>
          <w:szCs w:val="24"/>
        </w:rPr>
        <w:softHyphen/>
        <w:t xml:space="preserve">бального идентификатора соты (CGI —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>) — номера, кото</w:t>
      </w:r>
      <w:r w:rsidRPr="006626E9">
        <w:rPr>
          <w:rFonts w:ascii="Times New Roman" w:hAnsi="Times New Roman" w:cs="Times New Roman"/>
          <w:sz w:val="24"/>
          <w:szCs w:val="24"/>
        </w:rPr>
        <w:softHyphen/>
        <w:t>рый назначается каждой соте.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Зона местоположения</w:t>
      </w:r>
      <w:r w:rsidRPr="006626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26E9">
        <w:rPr>
          <w:rFonts w:ascii="Times New Roman" w:hAnsi="Times New Roman" w:cs="Times New Roman"/>
          <w:sz w:val="24"/>
          <w:szCs w:val="24"/>
        </w:rPr>
        <w:t xml:space="preserve">(LA —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>) — группа сот. Это — об</w:t>
      </w:r>
      <w:r w:rsidRPr="006626E9">
        <w:rPr>
          <w:rFonts w:ascii="Times New Roman" w:hAnsi="Times New Roman" w:cs="Times New Roman"/>
          <w:sz w:val="24"/>
          <w:szCs w:val="24"/>
        </w:rPr>
        <w:softHyphen/>
        <w:t>ласть, в которой вероятнее всего может в данный момент перемещаться абонент. Каждая зона местоположения обслуживается одним или более контроллерами базовых станций и только единственным центром коммута</w:t>
      </w:r>
      <w:r w:rsidRPr="006626E9">
        <w:rPr>
          <w:rFonts w:ascii="Times New Roman" w:hAnsi="Times New Roman" w:cs="Times New Roman"/>
          <w:sz w:val="24"/>
          <w:szCs w:val="24"/>
        </w:rPr>
        <w:softHyphen/>
        <w:t>ции мобильной связи — MSC (рис. 2.3). Каждой зоне местоположения на</w:t>
      </w:r>
      <w:r w:rsidRPr="006626E9">
        <w:rPr>
          <w:rFonts w:ascii="Times New Roman" w:hAnsi="Times New Roman" w:cs="Times New Roman"/>
          <w:sz w:val="24"/>
          <w:szCs w:val="24"/>
        </w:rPr>
        <w:softHyphen/>
        <w:t xml:space="preserve">значен идентификатор зоны нахождения абонента (LAI —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>).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Зона обслуживания MSC/VLR</w:t>
      </w:r>
      <w:r w:rsidRPr="006626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626E9">
        <w:rPr>
          <w:rFonts w:ascii="Times New Roman" w:hAnsi="Times New Roman" w:cs="Times New Roman"/>
          <w:sz w:val="24"/>
          <w:szCs w:val="24"/>
        </w:rPr>
        <w:t>представляет собой часть сети GSM, кото</w:t>
      </w:r>
      <w:r w:rsidRPr="006626E9">
        <w:rPr>
          <w:rFonts w:ascii="Times New Roman" w:hAnsi="Times New Roman" w:cs="Times New Roman"/>
          <w:sz w:val="24"/>
          <w:szCs w:val="24"/>
        </w:rPr>
        <w:softHyphen/>
        <w:t>рая обслуживается одним MSC и зарегистрирована в VLR данного MSC (рис. 2.3).</w:t>
      </w:r>
    </w:p>
    <w:p w:rsidR="001D3E11" w:rsidRDefault="001D3E11" w:rsidP="001D3E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Мобильная наземная сеть общего пользования PLMN</w:t>
      </w:r>
      <w:r w:rsidRPr="006626E9">
        <w:rPr>
          <w:rFonts w:ascii="Times New Roman" w:hAnsi="Times New Roman" w:cs="Times New Roman"/>
          <w:sz w:val="24"/>
          <w:szCs w:val="24"/>
        </w:rPr>
        <w:t xml:space="preserve"> (рис. 2.3) — это совокупность зон обслуживания MSC/VLR</w:t>
      </w:r>
      <w:r w:rsidRPr="006626E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626E9">
        <w:rPr>
          <w:rFonts w:ascii="Times New Roman" w:hAnsi="Times New Roman" w:cs="Times New Roman"/>
          <w:sz w:val="24"/>
          <w:szCs w:val="24"/>
        </w:rPr>
        <w:t>принадлежащих одному опера</w:t>
      </w:r>
      <w:r w:rsidRPr="006626E9">
        <w:rPr>
          <w:rFonts w:ascii="Times New Roman" w:hAnsi="Times New Roman" w:cs="Times New Roman"/>
          <w:sz w:val="24"/>
          <w:szCs w:val="24"/>
        </w:rPr>
        <w:softHyphen/>
        <w:t>тору.</w:t>
      </w:r>
    </w:p>
    <w:p w:rsidR="003F5074" w:rsidRDefault="003F5074" w:rsidP="001D3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74" w:rsidRPr="006626E9" w:rsidRDefault="003F5074" w:rsidP="001D3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E11" w:rsidRPr="006626E9" w:rsidRDefault="001D3E11" w:rsidP="001D3E1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26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CBD9A9" wp14:editId="2E69F4BF">
            <wp:extent cx="1316990" cy="1141095"/>
            <wp:effectExtent l="19050" t="0" r="0" b="0"/>
            <wp:docPr id="14" name="Picture 7" descr="G:\Arabic e-library\نظم الاتصالات المتنقلة\gsm eg\3_files\thread4754-4_files\17587_1135484404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Arabic e-library\نظم الاتصالات المتنقلة\gsm eg\3_files\thread4754-4_files\17587_1135484404png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6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DF20C0" wp14:editId="57F825AA">
            <wp:extent cx="2499995" cy="1141095"/>
            <wp:effectExtent l="19050" t="0" r="0" b="0"/>
            <wp:docPr id="15" name="Picture 1" descr="G:\Arabic e-library\نظم الاتصالات المتنقلة\gsm eg\3_files\thread4754-4_files\17587_1135484468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abic e-library\نظم الاتصالات المتنقلة\gsm eg\3_files\thread4754-4_files\17587_1135484468png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11" w:rsidRPr="006626E9" w:rsidRDefault="001D3E11" w:rsidP="001D3E11">
      <w:pPr>
        <w:tabs>
          <w:tab w:val="left" w:pos="1691"/>
          <w:tab w:val="left" w:pos="46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YE"/>
        </w:rPr>
      </w:pPr>
      <w:r w:rsidRPr="006626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C9C246" wp14:editId="082ED744">
            <wp:extent cx="2462592" cy="2457450"/>
            <wp:effectExtent l="0" t="0" r="0" b="0"/>
            <wp:docPr id="16" name="Picture 2" descr="G:\Arabic e-library\نظم الاتصالات المتنقلة\gsm eg\3_files\thread4754-4_files\17587_1135484537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rabic e-library\نظم الاتصالات المتنقلة\gsm eg\3_files\thread4754-4_files\17587_1135484537png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46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6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050B65" wp14:editId="4492E44D">
            <wp:extent cx="3333756" cy="2371725"/>
            <wp:effectExtent l="0" t="0" r="0" b="0"/>
            <wp:docPr id="17" name="Picture 3" descr="G:\Arabic e-library\نظم الاتصالات المتنقلة\gsm eg\3_files\thread4754-4_files\17587_1135484699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rabic e-library\نظم الاتصالات المتنقلة\gsm eg\3_files\thread4754-4_files\17587_1135484699png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3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449" w:rsidRDefault="00F904C6" w:rsidP="00F904C6">
      <w:pPr>
        <w:tabs>
          <w:tab w:val="left" w:pos="1691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D3E11" w:rsidRPr="006626E9" w:rsidRDefault="001D3E11" w:rsidP="001D3E11">
      <w:pPr>
        <w:tabs>
          <w:tab w:val="left" w:pos="1691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 xml:space="preserve">      </w:t>
      </w:r>
      <w:r w:rsidRPr="006626E9">
        <w:rPr>
          <w:rFonts w:ascii="Times New Roman" w:hAnsi="Times New Roman" w:cs="Times New Roman"/>
          <w:b/>
          <w:bCs/>
          <w:sz w:val="24"/>
          <w:szCs w:val="24"/>
        </w:rPr>
        <w:t>Рис. 2.3.</w:t>
      </w:r>
      <w:r w:rsidRPr="006626E9">
        <w:rPr>
          <w:rFonts w:ascii="Times New Roman" w:hAnsi="Times New Roman" w:cs="Times New Roman"/>
          <w:sz w:val="24"/>
          <w:szCs w:val="24"/>
        </w:rPr>
        <w:t xml:space="preserve"> зоны сети GSM</w:t>
      </w:r>
    </w:p>
    <w:p w:rsidR="001D3E11" w:rsidRPr="00893449" w:rsidRDefault="001D3E11" w:rsidP="00811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E11" w:rsidRPr="006626E9" w:rsidRDefault="0065219F" w:rsidP="001D3E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1D3E11" w:rsidRPr="006626E9">
        <w:rPr>
          <w:rFonts w:ascii="Times New Roman" w:hAnsi="Times New Roman" w:cs="Times New Roman"/>
          <w:b/>
          <w:bCs/>
          <w:sz w:val="24"/>
          <w:szCs w:val="24"/>
        </w:rPr>
        <w:t xml:space="preserve">.  Частотный план в стандарте </w:t>
      </w:r>
      <w:r w:rsidR="001D3E11" w:rsidRPr="006626E9">
        <w:rPr>
          <w:rFonts w:ascii="Times New Roman" w:hAnsi="Times New Roman" w:cs="Times New Roman"/>
          <w:b/>
          <w:bCs/>
          <w:sz w:val="24"/>
          <w:szCs w:val="24"/>
          <w:lang w:bidi="ar-YE"/>
        </w:rPr>
        <w:t xml:space="preserve">GSM </w:t>
      </w:r>
    </w:p>
    <w:p w:rsidR="003F5074" w:rsidRDefault="006626E9" w:rsidP="00F904C6">
      <w:pPr>
        <w:tabs>
          <w:tab w:val="left" w:pos="540"/>
        </w:tabs>
        <w:spacing w:line="360" w:lineRule="auto"/>
        <w:ind w:firstLine="540"/>
        <w:rPr>
          <w:rFonts w:ascii="Times New Roman" w:hAnsi="Times New Roman" w:cs="Times New Roman"/>
          <w:noProof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На рис. 2.4</w:t>
      </w:r>
      <w:r w:rsidR="001D3E11" w:rsidRPr="006626E9">
        <w:rPr>
          <w:rFonts w:ascii="Times New Roman" w:hAnsi="Times New Roman" w:cs="Times New Roman"/>
          <w:sz w:val="24"/>
          <w:szCs w:val="24"/>
        </w:rPr>
        <w:t xml:space="preserve"> показан принцип образования каналов в системе </w:t>
      </w:r>
      <w:r w:rsidR="001D3E11" w:rsidRPr="006626E9">
        <w:rPr>
          <w:rFonts w:ascii="Times New Roman" w:hAnsi="Times New Roman" w:cs="Times New Roman"/>
          <w:sz w:val="24"/>
          <w:szCs w:val="24"/>
          <w:lang w:bidi="ar-YE"/>
        </w:rPr>
        <w:t>GSM</w:t>
      </w:r>
      <w:r w:rsidR="001D3E11" w:rsidRPr="006626E9">
        <w:rPr>
          <w:rFonts w:ascii="Times New Roman" w:hAnsi="Times New Roman" w:cs="Times New Roman"/>
          <w:sz w:val="24"/>
          <w:szCs w:val="24"/>
        </w:rPr>
        <w:t>.</w:t>
      </w:r>
      <w:r w:rsidR="001D3E11" w:rsidRPr="006626E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F5074" w:rsidRPr="00F904C6" w:rsidRDefault="001D3E11" w:rsidP="00F904C6">
      <w:pPr>
        <w:tabs>
          <w:tab w:val="left" w:pos="540"/>
        </w:tabs>
        <w:spacing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96BC90" wp14:editId="03CCC6F8">
            <wp:extent cx="5953125" cy="2295525"/>
            <wp:effectExtent l="0" t="0" r="9525" b="9525"/>
            <wp:docPr id="19" name="Picture 4" descr="C:\Documents and Settings\Yahya Al-naggar\Local Settings\Temporary Internet Files\Content.Word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Yahya Al-naggar\Local Settings\Temporary Internet Files\Content.Word\Picture 00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603" cy="229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11" w:rsidRPr="006626E9" w:rsidRDefault="001D3E11" w:rsidP="001D3E11">
      <w:pPr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bidi="ar-YE"/>
        </w:rPr>
      </w:pPr>
      <w:r w:rsidRPr="006626E9">
        <w:rPr>
          <w:rFonts w:ascii="Times New Roman" w:hAnsi="Times New Roman" w:cs="Times New Roman"/>
          <w:b/>
          <w:bCs/>
          <w:sz w:val="24"/>
          <w:szCs w:val="24"/>
        </w:rPr>
        <w:t xml:space="preserve">Рис. </w:t>
      </w:r>
      <w:r w:rsidR="006626E9" w:rsidRPr="006626E9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Pr="006626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626E9">
        <w:rPr>
          <w:rFonts w:ascii="Times New Roman" w:hAnsi="Times New Roman" w:cs="Times New Roman"/>
          <w:sz w:val="24"/>
          <w:szCs w:val="24"/>
        </w:rPr>
        <w:t xml:space="preserve"> Образования каналов в системе </w:t>
      </w:r>
      <w:r w:rsidRPr="006626E9">
        <w:rPr>
          <w:rFonts w:ascii="Times New Roman" w:hAnsi="Times New Roman" w:cs="Times New Roman"/>
          <w:sz w:val="24"/>
          <w:szCs w:val="24"/>
          <w:lang w:bidi="ar-YE"/>
        </w:rPr>
        <w:t>GSM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lastRenderedPageBreak/>
        <w:t xml:space="preserve">Для радиодоступа в </w:t>
      </w:r>
      <w:r w:rsidRPr="006626E9">
        <w:rPr>
          <w:rFonts w:ascii="Times New Roman" w:hAnsi="Times New Roman" w:cs="Times New Roman"/>
          <w:sz w:val="24"/>
          <w:szCs w:val="24"/>
          <w:lang w:bidi="ar-YE"/>
        </w:rPr>
        <w:t>GSM</w:t>
      </w:r>
      <w:r w:rsidRPr="006626E9">
        <w:rPr>
          <w:rFonts w:ascii="Times New Roman" w:hAnsi="Times New Roman" w:cs="Times New Roman"/>
          <w:sz w:val="24"/>
          <w:szCs w:val="24"/>
        </w:rPr>
        <w:t>-900 выделены две полосы частот:</w:t>
      </w:r>
    </w:p>
    <w:p w:rsidR="001D3E11" w:rsidRPr="006626E9" w:rsidRDefault="001D3E11" w:rsidP="001D3E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- 890-915 МГц — для канала связи от абонента к станции (направление от MS к BS);</w:t>
      </w:r>
    </w:p>
    <w:p w:rsidR="001D3E11" w:rsidRPr="006626E9" w:rsidRDefault="001D3E11" w:rsidP="001D3E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- 935-960 МГц — для исходящего канала от станции к абоненту (направ</w:t>
      </w:r>
      <w:r w:rsidRPr="006626E9">
        <w:rPr>
          <w:rFonts w:ascii="Times New Roman" w:hAnsi="Times New Roman" w:cs="Times New Roman"/>
          <w:sz w:val="24"/>
          <w:szCs w:val="24"/>
        </w:rPr>
        <w:softHyphen/>
        <w:t>ление от BS к MS).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Полосы по 25 МГц разделены на 124 пары каналов, которые работают в дуплексном режиме с интервалом несущей частоты 200 кГц, используя                        мно</w:t>
      </w:r>
      <w:r w:rsidRPr="006626E9">
        <w:rPr>
          <w:rFonts w:ascii="Times New Roman" w:hAnsi="Times New Roman" w:cs="Times New Roman"/>
          <w:sz w:val="24"/>
          <w:szCs w:val="24"/>
        </w:rPr>
        <w:softHyphen/>
        <w:t xml:space="preserve">гостанционный доступ с частотным разделением каналов (FDMA —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>). Каждый радиоканал с шириной полосы 200 кГц разделен на временные слоты, которые создают 8 логических кана</w:t>
      </w:r>
      <w:r w:rsidRPr="006626E9">
        <w:rPr>
          <w:rFonts w:ascii="Times New Roman" w:hAnsi="Times New Roman" w:cs="Times New Roman"/>
          <w:sz w:val="24"/>
          <w:szCs w:val="24"/>
        </w:rPr>
        <w:softHyphen/>
        <w:t>лов. При этом используется многостанционный доступ с временным разделе</w:t>
      </w:r>
      <w:r w:rsidRPr="006626E9">
        <w:rPr>
          <w:rFonts w:ascii="Times New Roman" w:hAnsi="Times New Roman" w:cs="Times New Roman"/>
          <w:sz w:val="24"/>
          <w:szCs w:val="24"/>
        </w:rPr>
        <w:softHyphen/>
        <w:t xml:space="preserve">нием (TDMA —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>). Напомним, что многостанци</w:t>
      </w:r>
      <w:r w:rsidRPr="006626E9">
        <w:rPr>
          <w:rFonts w:ascii="Times New Roman" w:hAnsi="Times New Roman" w:cs="Times New Roman"/>
          <w:sz w:val="24"/>
          <w:szCs w:val="24"/>
        </w:rPr>
        <w:softHyphen/>
        <w:t>онный доступ заключается в том, что группа пользователей имеет возмож</w:t>
      </w:r>
      <w:r w:rsidRPr="006626E9">
        <w:rPr>
          <w:rFonts w:ascii="Times New Roman" w:hAnsi="Times New Roman" w:cs="Times New Roman"/>
          <w:sz w:val="24"/>
          <w:szCs w:val="24"/>
        </w:rPr>
        <w:softHyphen/>
        <w:t xml:space="preserve">ность использовать одну несущую частоту в разные моменты времени. 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Канал, переносящий информацию (канал трафика или логический канал), определяется номером несущей частоты и номером одного из 8 временных положений. Информация переносится в виде коротких пакетов (</w:t>
      </w:r>
      <w:proofErr w:type="spellStart"/>
      <w:r w:rsidRPr="006626E9">
        <w:rPr>
          <w:rFonts w:ascii="Times New Roman" w:hAnsi="Times New Roman" w:cs="Times New Roman"/>
          <w:sz w:val="24"/>
          <w:szCs w:val="24"/>
        </w:rPr>
        <w:t>burst</w:t>
      </w:r>
      <w:proofErr w:type="spellEnd"/>
      <w:r w:rsidRPr="006626E9">
        <w:rPr>
          <w:rFonts w:ascii="Times New Roman" w:hAnsi="Times New Roman" w:cs="Times New Roman"/>
          <w:sz w:val="24"/>
          <w:szCs w:val="24"/>
        </w:rPr>
        <w:t>), объе</w:t>
      </w:r>
      <w:r w:rsidRPr="006626E9">
        <w:rPr>
          <w:rFonts w:ascii="Times New Roman" w:hAnsi="Times New Roman" w:cs="Times New Roman"/>
          <w:sz w:val="24"/>
          <w:szCs w:val="24"/>
        </w:rPr>
        <w:softHyphen/>
        <w:t>диненных в кадры.</w:t>
      </w:r>
    </w:p>
    <w:p w:rsidR="001D3E11" w:rsidRPr="006626E9" w:rsidRDefault="001D3E11" w:rsidP="001D3E11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z w:val="24"/>
          <w:szCs w:val="24"/>
        </w:rPr>
        <w:t>Многостанционный доступ с временным разделением, использующий 8 слотов и 248 физических полудуплексных каналов, составляет группу из 1984 полудуплексных каналов. При размере кластера 7 число по</w:t>
      </w:r>
      <w:r w:rsidRPr="006626E9">
        <w:rPr>
          <w:rFonts w:ascii="Times New Roman" w:hAnsi="Times New Roman" w:cs="Times New Roman"/>
          <w:sz w:val="24"/>
          <w:szCs w:val="24"/>
        </w:rPr>
        <w:softHyphen/>
        <w:t>лудуплексных каналов в одной соте равно примерно 283 (1984/7). Как было показано ранее, разбиения, содержащего семь наборов частот, достаточно, чтобы охватить произвольно большую область, используя повторное исполь</w:t>
      </w:r>
      <w:r w:rsidRPr="006626E9">
        <w:rPr>
          <w:rFonts w:ascii="Times New Roman" w:hAnsi="Times New Roman" w:cs="Times New Roman"/>
          <w:sz w:val="24"/>
          <w:szCs w:val="24"/>
        </w:rPr>
        <w:softHyphen/>
        <w:t>зование частот с учетом допустимого расстояния между сотами.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-1"/>
          <w:sz w:val="24"/>
          <w:szCs w:val="24"/>
        </w:rPr>
        <w:t>Информационное сообщение передается по радиоканалу со скоро</w:t>
      </w:r>
      <w:r w:rsidRPr="006626E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t xml:space="preserve">стью 270,833 кбит/с. Это означает, что временной интервал TDMA кадра </w:t>
      </w:r>
      <w:r w:rsidRPr="006626E9">
        <w:rPr>
          <w:rFonts w:ascii="Times New Roman" w:hAnsi="Times New Roman" w:cs="Times New Roman"/>
          <w:spacing w:val="3"/>
          <w:sz w:val="24"/>
          <w:szCs w:val="24"/>
        </w:rPr>
        <w:t xml:space="preserve">содержит 156,25 бита. Длительность одного информационного бита </w:t>
      </w:r>
      <w:r w:rsidRPr="006626E9">
        <w:rPr>
          <w:rFonts w:ascii="Times New Roman" w:hAnsi="Times New Roman" w:cs="Times New Roman"/>
          <w:spacing w:val="-4"/>
          <w:sz w:val="24"/>
          <w:szCs w:val="24"/>
        </w:rPr>
        <w:t xml:space="preserve">576,9 </w:t>
      </w:r>
      <w:proofErr w:type="spellStart"/>
      <w:r w:rsidRPr="006626E9">
        <w:rPr>
          <w:rFonts w:ascii="Times New Roman" w:hAnsi="Times New Roman" w:cs="Times New Roman"/>
          <w:spacing w:val="-4"/>
          <w:sz w:val="24"/>
          <w:szCs w:val="24"/>
        </w:rPr>
        <w:t>мкс</w:t>
      </w:r>
      <w:proofErr w:type="spellEnd"/>
      <w:r w:rsidRPr="006626E9">
        <w:rPr>
          <w:rFonts w:ascii="Times New Roman" w:hAnsi="Times New Roman" w:cs="Times New Roman"/>
          <w:spacing w:val="-4"/>
          <w:sz w:val="24"/>
          <w:szCs w:val="24"/>
        </w:rPr>
        <w:t xml:space="preserve">/156,25 = 3,69 </w:t>
      </w:r>
      <w:proofErr w:type="spellStart"/>
      <w:r w:rsidRPr="006626E9">
        <w:rPr>
          <w:rFonts w:ascii="Times New Roman" w:hAnsi="Times New Roman" w:cs="Times New Roman"/>
          <w:spacing w:val="-4"/>
          <w:sz w:val="24"/>
          <w:szCs w:val="24"/>
        </w:rPr>
        <w:t>мкс</w:t>
      </w:r>
      <w:proofErr w:type="spellEnd"/>
      <w:r w:rsidRPr="006626E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-3"/>
          <w:sz w:val="24"/>
          <w:szCs w:val="24"/>
        </w:rPr>
        <w:t xml:space="preserve">Каждый временной интервал, соответствующий длительности бита, 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t>обозначается BN с номером от 0 до 155; последнему интервалу, длитель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626E9">
        <w:rPr>
          <w:rFonts w:ascii="Times New Roman" w:hAnsi="Times New Roman" w:cs="Times New Roman"/>
          <w:spacing w:val="-4"/>
          <w:sz w:val="24"/>
          <w:szCs w:val="24"/>
        </w:rPr>
        <w:t>ностью 1/4 бита, присвоен номер 156.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-3"/>
          <w:sz w:val="24"/>
          <w:szCs w:val="24"/>
        </w:rPr>
        <w:t>Для передачи информации по каналам связи и управления, подстрой</w:t>
      </w:r>
      <w:r w:rsidRPr="006626E9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ки несущих частот, обеспечения временной синхронизации и доступа к каналу связи в структуре TDMA-кадра используется 5 видов временных </w:t>
      </w:r>
      <w:r w:rsidRPr="006626E9">
        <w:rPr>
          <w:rFonts w:ascii="Times New Roman" w:hAnsi="Times New Roman" w:cs="Times New Roman"/>
          <w:spacing w:val="-4"/>
          <w:sz w:val="24"/>
          <w:szCs w:val="24"/>
        </w:rPr>
        <w:t>интервалов (окон):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-2"/>
          <w:sz w:val="24"/>
          <w:szCs w:val="24"/>
        </w:rPr>
        <w:t>NB (</w:t>
      </w:r>
      <w:proofErr w:type="spellStart"/>
      <w:r w:rsidRPr="006626E9">
        <w:rPr>
          <w:rFonts w:ascii="Times New Roman" w:hAnsi="Times New Roman" w:cs="Times New Roman"/>
          <w:spacing w:val="-2"/>
          <w:sz w:val="24"/>
          <w:szCs w:val="24"/>
        </w:rPr>
        <w:t>Normal</w:t>
      </w:r>
      <w:proofErr w:type="spellEnd"/>
      <w:r w:rsidRPr="00662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2"/>
          <w:sz w:val="24"/>
          <w:szCs w:val="24"/>
        </w:rPr>
        <w:t>Burst</w:t>
      </w:r>
      <w:proofErr w:type="spellEnd"/>
      <w:r w:rsidRPr="006626E9">
        <w:rPr>
          <w:rFonts w:ascii="Times New Roman" w:hAnsi="Times New Roman" w:cs="Times New Roman"/>
          <w:spacing w:val="-2"/>
          <w:sz w:val="24"/>
          <w:szCs w:val="24"/>
        </w:rPr>
        <w:t>) - нормальный временной интервал;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26E9">
        <w:rPr>
          <w:rFonts w:ascii="Times New Roman" w:hAnsi="Times New Roman" w:cs="Times New Roman"/>
          <w:spacing w:val="-2"/>
          <w:sz w:val="24"/>
          <w:szCs w:val="24"/>
          <w:lang w:val="en-US"/>
        </w:rPr>
        <w:lastRenderedPageBreak/>
        <w:t xml:space="preserve">FB (Frequency Correction Burst) - 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t>интервал</w:t>
      </w:r>
      <w:r w:rsidRPr="006626E9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t>подстройки</w:t>
      </w:r>
      <w:r w:rsidRPr="006626E9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626E9">
        <w:rPr>
          <w:rFonts w:ascii="Times New Roman" w:hAnsi="Times New Roman" w:cs="Times New Roman"/>
          <w:spacing w:val="-2"/>
          <w:sz w:val="24"/>
          <w:szCs w:val="24"/>
        </w:rPr>
        <w:t>частоты</w:t>
      </w:r>
      <w:r w:rsidRPr="006626E9">
        <w:rPr>
          <w:rFonts w:ascii="Times New Roman" w:hAnsi="Times New Roman" w:cs="Times New Roman"/>
          <w:spacing w:val="-2"/>
          <w:sz w:val="24"/>
          <w:szCs w:val="24"/>
          <w:lang w:val="en-US"/>
        </w:rPr>
        <w:t>;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-2"/>
          <w:sz w:val="24"/>
          <w:szCs w:val="24"/>
        </w:rPr>
        <w:t>SB (</w:t>
      </w:r>
      <w:proofErr w:type="spellStart"/>
      <w:r w:rsidRPr="006626E9">
        <w:rPr>
          <w:rFonts w:ascii="Times New Roman" w:hAnsi="Times New Roman" w:cs="Times New Roman"/>
          <w:spacing w:val="-2"/>
          <w:sz w:val="24"/>
          <w:szCs w:val="24"/>
        </w:rPr>
        <w:t>Synchronization</w:t>
      </w:r>
      <w:proofErr w:type="spellEnd"/>
      <w:r w:rsidRPr="00662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2"/>
          <w:sz w:val="24"/>
          <w:szCs w:val="24"/>
        </w:rPr>
        <w:t>Burst</w:t>
      </w:r>
      <w:proofErr w:type="spellEnd"/>
      <w:r w:rsidRPr="006626E9">
        <w:rPr>
          <w:rFonts w:ascii="Times New Roman" w:hAnsi="Times New Roman" w:cs="Times New Roman"/>
          <w:spacing w:val="-2"/>
          <w:sz w:val="24"/>
          <w:szCs w:val="24"/>
        </w:rPr>
        <w:t>) - интервал временной синхронизации;</w:t>
      </w:r>
    </w:p>
    <w:p w:rsidR="001D3E11" w:rsidRPr="006626E9" w:rsidRDefault="001D3E11" w:rsidP="001D3E11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6E9">
        <w:rPr>
          <w:rFonts w:ascii="Times New Roman" w:hAnsi="Times New Roman" w:cs="Times New Roman"/>
          <w:spacing w:val="-3"/>
          <w:sz w:val="24"/>
          <w:szCs w:val="24"/>
        </w:rPr>
        <w:t>DB (</w:t>
      </w:r>
      <w:proofErr w:type="spellStart"/>
      <w:r w:rsidRPr="006626E9">
        <w:rPr>
          <w:rFonts w:ascii="Times New Roman" w:hAnsi="Times New Roman" w:cs="Times New Roman"/>
          <w:spacing w:val="-3"/>
          <w:sz w:val="24"/>
          <w:szCs w:val="24"/>
        </w:rPr>
        <w:t>Dummy</w:t>
      </w:r>
      <w:proofErr w:type="spellEnd"/>
      <w:r w:rsidRPr="006626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3"/>
          <w:sz w:val="24"/>
          <w:szCs w:val="24"/>
        </w:rPr>
        <w:t>Burst</w:t>
      </w:r>
      <w:proofErr w:type="spellEnd"/>
      <w:r w:rsidRPr="006626E9">
        <w:rPr>
          <w:rFonts w:ascii="Times New Roman" w:hAnsi="Times New Roman" w:cs="Times New Roman"/>
          <w:spacing w:val="-3"/>
          <w:sz w:val="24"/>
          <w:szCs w:val="24"/>
        </w:rPr>
        <w:t>) - установочный интервал;</w:t>
      </w:r>
    </w:p>
    <w:p w:rsidR="00B90CDB" w:rsidRDefault="001D3E11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626E9">
        <w:rPr>
          <w:rFonts w:ascii="Times New Roman" w:hAnsi="Times New Roman" w:cs="Times New Roman"/>
          <w:spacing w:val="-2"/>
          <w:sz w:val="24"/>
          <w:szCs w:val="24"/>
        </w:rPr>
        <w:t>АВ (</w:t>
      </w:r>
      <w:proofErr w:type="spellStart"/>
      <w:r w:rsidRPr="006626E9">
        <w:rPr>
          <w:rFonts w:ascii="Times New Roman" w:hAnsi="Times New Roman" w:cs="Times New Roman"/>
          <w:spacing w:val="-2"/>
          <w:sz w:val="24"/>
          <w:szCs w:val="24"/>
        </w:rPr>
        <w:t>Access</w:t>
      </w:r>
      <w:proofErr w:type="spellEnd"/>
      <w:r w:rsidRPr="006626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626E9">
        <w:rPr>
          <w:rFonts w:ascii="Times New Roman" w:hAnsi="Times New Roman" w:cs="Times New Roman"/>
          <w:spacing w:val="-2"/>
          <w:sz w:val="24"/>
          <w:szCs w:val="24"/>
        </w:rPr>
        <w:t>Burst</w:t>
      </w:r>
      <w:proofErr w:type="spellEnd"/>
      <w:r w:rsidRPr="006626E9">
        <w:rPr>
          <w:rFonts w:ascii="Times New Roman" w:hAnsi="Times New Roman" w:cs="Times New Roman"/>
          <w:spacing w:val="-2"/>
          <w:sz w:val="24"/>
          <w:szCs w:val="24"/>
        </w:rPr>
        <w:t>) - интервал доступа.</w:t>
      </w:r>
    </w:p>
    <w:p w:rsidR="002210F7" w:rsidRDefault="002210F7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210F7" w:rsidRDefault="002210F7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8283B" w:rsidRPr="00B90CDB" w:rsidRDefault="00A8283B" w:rsidP="00B90CDB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4F1570" w:rsidRPr="0064522A" w:rsidRDefault="00FB067F">
      <w:pPr>
        <w:rPr>
          <w:rFonts w:ascii="Times New Roman" w:hAnsi="Times New Roman" w:cs="Times New Roman"/>
          <w:b/>
          <w:sz w:val="24"/>
          <w:szCs w:val="24"/>
        </w:rPr>
      </w:pPr>
      <w:r w:rsidRPr="00645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3. Расчет основных параметров сети </w:t>
      </w:r>
      <w:r w:rsidRPr="0064522A">
        <w:rPr>
          <w:rFonts w:ascii="Times New Roman" w:hAnsi="Times New Roman" w:cs="Times New Roman"/>
          <w:b/>
          <w:sz w:val="24"/>
          <w:szCs w:val="24"/>
          <w:lang w:val="en-US"/>
        </w:rPr>
        <w:t>GSM</w:t>
      </w:r>
      <w:r w:rsidRPr="0064522A">
        <w:rPr>
          <w:rFonts w:ascii="Times New Roman" w:hAnsi="Times New Roman" w:cs="Times New Roman"/>
          <w:b/>
          <w:sz w:val="24"/>
          <w:szCs w:val="24"/>
        </w:rPr>
        <w:t>.</w:t>
      </w:r>
    </w:p>
    <w:p w:rsidR="004F1570" w:rsidRPr="0064522A" w:rsidRDefault="00192D23" w:rsidP="00192D23">
      <w:pPr>
        <w:shd w:val="clear" w:color="000000" w:fill="auto"/>
        <w:suppressAutoHyphens/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F1570" w:rsidRPr="0064522A">
        <w:rPr>
          <w:rFonts w:ascii="Times New Roman" w:hAnsi="Times New Roman" w:cs="Times New Roman"/>
          <w:b/>
          <w:color w:val="000000"/>
          <w:sz w:val="24"/>
          <w:szCs w:val="24"/>
        </w:rPr>
        <w:t>.1 Характеристики проектированной сети</w:t>
      </w:r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-площадь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D807E3F" wp14:editId="75781FDC">
            <wp:extent cx="342900" cy="2286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E74" w:rsidRPr="0064522A">
        <w:rPr>
          <w:rFonts w:ascii="Times New Roman" w:hAnsi="Times New Roman" w:cs="Times New Roman"/>
          <w:color w:val="000000"/>
          <w:sz w:val="24"/>
          <w:szCs w:val="24"/>
        </w:rPr>
        <w:t>3656</w:t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км2</w:t>
      </w:r>
      <w:proofErr w:type="gramStart"/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-количество абонентов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C6B2732" wp14:editId="55CB6EC5">
            <wp:extent cx="38100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E74" w:rsidRPr="0064522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 000;</w:t>
      </w:r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-активность абонента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86571F3" wp14:editId="66D1772E">
            <wp:extent cx="238125" cy="200025"/>
            <wp:effectExtent l="0" t="0" r="9525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0.023Эрл;</w:t>
      </w:r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-вероятность блокировки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CD5FBF3" wp14:editId="082F63C3">
            <wp:extent cx="333375" cy="21907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0.12;</w:t>
      </w:r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-полоса частот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D12D216" wp14:editId="761249D7">
            <wp:extent cx="276225" cy="161925"/>
            <wp:effectExtent l="0" t="0" r="9525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8 МГц;</w:t>
      </w:r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-полоса </w:t>
      </w:r>
      <w:proofErr w:type="gramStart"/>
      <w:r w:rsidRPr="0064522A">
        <w:rPr>
          <w:rFonts w:ascii="Times New Roman" w:hAnsi="Times New Roman" w:cs="Times New Roman"/>
          <w:color w:val="000000"/>
          <w:sz w:val="24"/>
          <w:szCs w:val="24"/>
        </w:rPr>
        <w:t>частот</w:t>
      </w:r>
      <w:proofErr w:type="gramEnd"/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занимаемая одним частотным каналом </w:t>
      </w:r>
      <w:proofErr w:type="spellStart"/>
      <w:r w:rsidRPr="0064522A">
        <w:rPr>
          <w:rFonts w:ascii="Times New Roman" w:hAnsi="Times New Roman" w:cs="Times New Roman"/>
          <w:color w:val="000000"/>
          <w:sz w:val="24"/>
          <w:szCs w:val="24"/>
        </w:rPr>
        <w:t>Fk</w:t>
      </w:r>
      <w:proofErr w:type="spellEnd"/>
      <w:r w:rsidRPr="0064522A">
        <w:rPr>
          <w:rFonts w:ascii="Times New Roman" w:hAnsi="Times New Roman" w:cs="Times New Roman"/>
          <w:color w:val="000000"/>
          <w:sz w:val="24"/>
          <w:szCs w:val="24"/>
        </w:rPr>
        <w:t>=200 кГц(GSM) и</w:t>
      </w:r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-число абонентов на 1 частотный канал </w:t>
      </w:r>
      <w:proofErr w:type="spellStart"/>
      <w:proofErr w:type="gramStart"/>
      <w:r w:rsidRPr="0064522A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gramEnd"/>
      <w:r w:rsidRPr="0064522A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=8(GSM) </w:t>
      </w:r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-высота антенны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6A7B19F" wp14:editId="5A55E59F">
            <wp:extent cx="447675" cy="228600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20 м;</w:t>
      </w:r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-усиление антенны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C56DBD4" wp14:editId="1B3C3068">
            <wp:extent cx="466725" cy="228600"/>
            <wp:effectExtent l="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12дБ;</w:t>
      </w:r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-мощность передатчика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F19B7D5" wp14:editId="48AE4D1B">
            <wp:extent cx="304800" cy="2286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=1 Вт;</w:t>
      </w:r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>-защитное отношение С/</w:t>
      </w:r>
      <w:proofErr w:type="gramStart"/>
      <w:r w:rsidRPr="0064522A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D0DFD8" wp14:editId="252855E9">
            <wp:extent cx="342900" cy="2286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9дБ;</w:t>
      </w:r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>-время в течени</w:t>
      </w:r>
      <w:proofErr w:type="gramStart"/>
      <w:r w:rsidRPr="0064522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С/Ш на входе приемника будет меньше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7748977" wp14:editId="6CCA4816">
            <wp:extent cx="314325" cy="22860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>10%;</w:t>
      </w:r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-уровень случайных флуктуаций </w:t>
      </w:r>
      <w:r w:rsidRPr="0064522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73C5421" wp14:editId="50742B43">
            <wp:extent cx="266700" cy="142875"/>
            <wp:effectExtent l="0" t="0" r="0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rFonts w:ascii="Times New Roman" w:hAnsi="Times New Roman" w:cs="Times New Roman"/>
          <w:color w:val="000000"/>
          <w:sz w:val="24"/>
          <w:szCs w:val="24"/>
        </w:rPr>
        <w:t xml:space="preserve"> 10 дБ;</w:t>
      </w:r>
    </w:p>
    <w:p w:rsidR="004F1570" w:rsidRPr="0064522A" w:rsidRDefault="004F1570" w:rsidP="004F1570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A27" w:rsidRPr="0064522A" w:rsidRDefault="00966CA9" w:rsidP="00966CA9">
      <w:pPr>
        <w:shd w:val="clear" w:color="000000" w:fill="auto"/>
        <w:suppressAutoHyphens/>
        <w:spacing w:line="36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22A">
        <w:rPr>
          <w:rFonts w:ascii="Times New Roman" w:hAnsi="Times New Roman" w:cs="Times New Roman"/>
          <w:b/>
          <w:color w:val="000000"/>
          <w:sz w:val="24"/>
          <w:szCs w:val="24"/>
        </w:rPr>
        <w:t>3.2</w:t>
      </w:r>
      <w:r w:rsidR="00E14A27" w:rsidRPr="00645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Расчет величины дуплексного разноса между частотными каналами</w:t>
      </w: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Величина дуплексного разно</w:t>
      </w:r>
      <w:r w:rsidR="00966CA9" w:rsidRPr="0064522A">
        <w:rPr>
          <w:color w:val="000000"/>
          <w:szCs w:val="24"/>
        </w:rPr>
        <w:t xml:space="preserve">са определяется соотношением </w:t>
      </w: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13AC88CD" wp14:editId="5D08E3AF">
            <wp:extent cx="200025" cy="238125"/>
            <wp:effectExtent l="0" t="0" r="9525" b="9525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391387CB" wp14:editId="3D4D3AB5">
            <wp:extent cx="504825" cy="2667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-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56D201ED" wp14:editId="51A0C893">
            <wp:extent cx="523875" cy="266700"/>
            <wp:effectExtent l="0" t="0" r="9525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203B8353" wp14:editId="2629CB6A">
            <wp:extent cx="495300" cy="2667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-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2C6D6731" wp14:editId="7C1C99CA">
            <wp:extent cx="504825" cy="266700"/>
            <wp:effectExtent l="0" t="0" r="9525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>,</w:t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  <w:t>(3</w:t>
      </w:r>
      <w:r w:rsidRPr="0064522A">
        <w:rPr>
          <w:color w:val="000000"/>
          <w:szCs w:val="24"/>
        </w:rPr>
        <w:t>.1)</w:t>
      </w: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7044D629" wp14:editId="1BD8E5CC">
            <wp:extent cx="523875" cy="266700"/>
            <wp:effectExtent l="0" t="0" r="9525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6AF4832C" wp14:editId="41591470">
            <wp:extent cx="504825" cy="2667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верхняя (максимальная) частота поддиапазонов частот, выделенных для работы ССС;</w:t>
      </w: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1171E46F" wp14:editId="59551E56">
            <wp:extent cx="504825" cy="266700"/>
            <wp:effectExtent l="0" t="0" r="9525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и </w:t>
      </w:r>
      <w:r w:rsidRPr="0064522A">
        <w:rPr>
          <w:noProof/>
          <w:color w:val="000000"/>
          <w:position w:val="-16"/>
          <w:szCs w:val="24"/>
        </w:rPr>
        <w:drawing>
          <wp:inline distT="0" distB="0" distL="0" distR="0" wp14:anchorId="3179A2EF" wp14:editId="226C6E90">
            <wp:extent cx="495300" cy="26670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нижняя (минимальная) частота этих же поддиапазонов.</w:t>
      </w: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34DA4595" wp14:editId="34AC329B">
            <wp:extent cx="200025" cy="228600"/>
            <wp:effectExtent l="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1805–1710 = 1815,8–1720,8 = 95 МГц.</w:t>
      </w: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2112E6" w:rsidP="00E14A27">
      <w:pPr>
        <w:pStyle w:val="Normal1"/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3.3</w:t>
      </w:r>
      <w:r w:rsidR="00E14A27" w:rsidRPr="0064522A">
        <w:rPr>
          <w:b/>
          <w:color w:val="000000"/>
          <w:szCs w:val="24"/>
        </w:rPr>
        <w:t xml:space="preserve"> Расчет общего числа частотных каналов</w:t>
      </w: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Общее число каналов в ССС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4D1E371B" wp14:editId="1B34D5A3">
            <wp:extent cx="190500" cy="238125"/>
            <wp:effectExtent l="0" t="0" r="0" b="9525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 xml:space="preserve"> определяется формулой </w:t>
      </w: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54F484FD" wp14:editId="439EAF48">
            <wp:extent cx="190500" cy="238125"/>
            <wp:effectExtent l="0" t="0" r="0" b="9525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</w:t>
      </w: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39B74109" wp14:editId="4646D4FB">
            <wp:extent cx="504825" cy="542925"/>
            <wp:effectExtent l="0" t="0" r="9525" b="9525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>,</w:t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  <w:t>(3</w:t>
      </w:r>
      <w:r w:rsidRPr="0064522A">
        <w:rPr>
          <w:color w:val="000000"/>
          <w:szCs w:val="24"/>
        </w:rPr>
        <w:t>.2)</w:t>
      </w: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0"/>
          <w:szCs w:val="24"/>
        </w:rPr>
        <w:drawing>
          <wp:inline distT="0" distB="0" distL="0" distR="0" wp14:anchorId="26656B70" wp14:editId="1BD781C1">
            <wp:extent cx="276225" cy="228600"/>
            <wp:effectExtent l="0" t="0" r="9525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целая часть числа </w:t>
      </w:r>
      <w:r w:rsidRPr="0064522A">
        <w:rPr>
          <w:noProof/>
          <w:color w:val="000000"/>
          <w:position w:val="-4"/>
          <w:szCs w:val="24"/>
        </w:rPr>
        <w:drawing>
          <wp:inline distT="0" distB="0" distL="0" distR="0" wp14:anchorId="35998954" wp14:editId="5E36288A">
            <wp:extent cx="200025" cy="180975"/>
            <wp:effectExtent l="0" t="0" r="9525" b="9525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5EBE2BD8" wp14:editId="40A4E505">
            <wp:extent cx="190500" cy="238125"/>
            <wp:effectExtent l="0" t="0" r="0" b="9525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</w:t>
      </w: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10F2CBB5" wp14:editId="4D7D9EE4">
            <wp:extent cx="1676400" cy="542925"/>
            <wp:effectExtent l="0" t="0" r="0" b="9525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72.</w:t>
      </w:r>
    </w:p>
    <w:p w:rsidR="00E14A27" w:rsidRPr="0064522A" w:rsidRDefault="00E14A27" w:rsidP="00E14A27">
      <w:pPr>
        <w:pStyle w:val="Normal1"/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Для ССС необходимо выделение 72-х каналов.</w:t>
      </w:r>
    </w:p>
    <w:p w:rsidR="00192D23" w:rsidRPr="0064522A" w:rsidRDefault="00192D23" w:rsidP="00192D23">
      <w:pPr>
        <w:pStyle w:val="Normal1"/>
        <w:spacing w:line="360" w:lineRule="auto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      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2112E6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 xml:space="preserve">3.4 </w:t>
      </w:r>
      <w:r w:rsidR="00E14A27" w:rsidRPr="0064522A">
        <w:rPr>
          <w:b/>
          <w:color w:val="000000"/>
          <w:szCs w:val="24"/>
        </w:rPr>
        <w:t xml:space="preserve"> Расчет числа каналов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Число каналов в одном секторе зоны обслуживания</w:t>
      </w:r>
      <w:r w:rsidR="00817E74" w:rsidRPr="0064522A">
        <w:rPr>
          <w:color w:val="000000"/>
          <w:szCs w:val="24"/>
        </w:rPr>
        <w:t xml:space="preserve"> БС определяется соотношением 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67457D3F" wp14:editId="6FE2D3B8">
            <wp:extent cx="1114425" cy="542925"/>
            <wp:effectExtent l="0" t="0" r="9525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>,</w:t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  <w:t>(3</w:t>
      </w:r>
      <w:r w:rsidRPr="0064522A">
        <w:rPr>
          <w:color w:val="000000"/>
          <w:szCs w:val="24"/>
        </w:rPr>
        <w:t>.14)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6BE12105" wp14:editId="36BC9B4D">
            <wp:extent cx="238125" cy="238125"/>
            <wp:effectExtent l="0" t="0" r="9525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число секторов.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7C9EB4C2" wp14:editId="6F8963DF">
            <wp:extent cx="238125" cy="238125"/>
            <wp:effectExtent l="0" t="0" r="9525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3 для ДНА </w:t>
      </w:r>
      <w:proofErr w:type="gramStart"/>
      <w:r w:rsidRPr="0064522A">
        <w:rPr>
          <w:color w:val="000000"/>
          <w:szCs w:val="24"/>
        </w:rPr>
        <w:t>с</w:t>
      </w:r>
      <w:proofErr w:type="gramEnd"/>
      <w:r w:rsidRPr="0064522A">
        <w:rPr>
          <w:color w:val="000000"/>
          <w:szCs w:val="24"/>
        </w:rPr>
        <w:t xml:space="preserve">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04C94359" wp14:editId="38295F03">
            <wp:extent cx="685800" cy="257175"/>
            <wp:effectExtent l="0" t="0" r="0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0"/>
          <w:szCs w:val="24"/>
        </w:rPr>
        <w:drawing>
          <wp:inline distT="0" distB="0" distL="0" distR="0" wp14:anchorId="262EB9FA" wp14:editId="69A17506">
            <wp:extent cx="114300" cy="21907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noProof/>
          <w:color w:val="000000"/>
          <w:position w:val="-28"/>
          <w:szCs w:val="24"/>
        </w:rPr>
        <w:drawing>
          <wp:inline distT="0" distB="0" distL="0" distR="0" wp14:anchorId="721352C6" wp14:editId="6A5B6FD6">
            <wp:extent cx="1076325" cy="42862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При расчете числа каналов в одном секторе зоны обслуживания нельзя округлять полученное значение до целого в меньшую сторону, поскольку это в дальнейшем приведет к ухудшению качества связи.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2112E6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</w:t>
      </w:r>
      <w:r w:rsidR="00E14A27" w:rsidRPr="0064522A">
        <w:rPr>
          <w:b/>
          <w:color w:val="000000"/>
          <w:szCs w:val="24"/>
        </w:rPr>
        <w:t>.5 Расчет допустимой телефонной нагрузки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proofErr w:type="gramStart"/>
      <w:r w:rsidRPr="0064522A">
        <w:rPr>
          <w:color w:val="000000"/>
          <w:szCs w:val="24"/>
        </w:rPr>
        <w:t xml:space="preserve">Величина допустимой телефонной нагрузки в одном секторе или в зоне одной БС с круговой </w:t>
      </w:r>
      <w:r w:rsidR="00966CA9" w:rsidRPr="0064522A">
        <w:rPr>
          <w:color w:val="000000"/>
          <w:szCs w:val="24"/>
        </w:rPr>
        <w:t xml:space="preserve">ДНА определяется соотношением </w:t>
      </w:r>
      <w:proofErr w:type="gramEnd"/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58"/>
          <w:szCs w:val="24"/>
        </w:rPr>
        <w:drawing>
          <wp:inline distT="0" distB="0" distL="0" distR="0" wp14:anchorId="50DE52F6" wp14:editId="7C21889F">
            <wp:extent cx="1771650" cy="70485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если </w:t>
      </w: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2D833320" wp14:editId="1D4D13BD">
            <wp:extent cx="752475" cy="51435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>,</w:t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  <w:t>(3</w:t>
      </w:r>
      <w:r w:rsidRPr="0064522A">
        <w:rPr>
          <w:color w:val="000000"/>
          <w:szCs w:val="24"/>
        </w:rPr>
        <w:t>.15)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0"/>
          <w:szCs w:val="24"/>
        </w:rPr>
        <w:lastRenderedPageBreak/>
        <w:drawing>
          <wp:inline distT="0" distB="0" distL="0" distR="0" wp14:anchorId="30FB0D95" wp14:editId="2A44D164">
            <wp:extent cx="2238375" cy="457200"/>
            <wp:effectExtent l="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если </w:t>
      </w: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2D21AF03" wp14:editId="0043DD16">
            <wp:extent cx="638175" cy="438150"/>
            <wp:effectExtent l="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>,</w:t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  <w:t>(3</w:t>
      </w:r>
      <w:r w:rsidRPr="0064522A">
        <w:rPr>
          <w:color w:val="000000"/>
          <w:szCs w:val="24"/>
        </w:rPr>
        <w:t>.16)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4685440C" wp14:editId="01905CE7">
            <wp:extent cx="923925" cy="238125"/>
            <wp:effectExtent l="0" t="0" r="9525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;</w:t>
      </w:r>
    </w:p>
    <w:p w:rsidR="002112E6" w:rsidRPr="0064522A" w:rsidRDefault="002112E6" w:rsidP="002112E6">
      <w:pPr>
        <w:pStyle w:val="Normal1"/>
        <w:tabs>
          <w:tab w:val="left" w:pos="540"/>
        </w:tabs>
        <w:spacing w:line="360" w:lineRule="auto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  </w:t>
      </w:r>
    </w:p>
    <w:p w:rsidR="00E14A27" w:rsidRPr="0064522A" w:rsidRDefault="002112E6" w:rsidP="002112E6">
      <w:pPr>
        <w:pStyle w:val="Normal1"/>
        <w:tabs>
          <w:tab w:val="left" w:pos="540"/>
        </w:tabs>
        <w:spacing w:line="360" w:lineRule="auto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      </w:t>
      </w:r>
      <w:r w:rsidR="00E14A27" w:rsidRPr="0064522A">
        <w:rPr>
          <w:noProof/>
          <w:color w:val="000000"/>
          <w:position w:val="-10"/>
          <w:szCs w:val="24"/>
        </w:rPr>
        <w:drawing>
          <wp:inline distT="0" distB="0" distL="0" distR="0" wp14:anchorId="1A48B1EF" wp14:editId="71DED126">
            <wp:extent cx="238125" cy="21907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A27" w:rsidRPr="0064522A">
        <w:rPr>
          <w:color w:val="000000"/>
          <w:szCs w:val="24"/>
        </w:rPr>
        <w:t xml:space="preserve"> – число абонентов, которые могут работать на одной несущей. В частности, в системе GSM-1800 на одной несущей организуется 8 временных каналов, т.е. </w:t>
      </w:r>
      <w:r w:rsidR="00E14A27" w:rsidRPr="0064522A">
        <w:rPr>
          <w:noProof/>
          <w:color w:val="000000"/>
          <w:position w:val="-12"/>
          <w:szCs w:val="24"/>
        </w:rPr>
        <w:drawing>
          <wp:inline distT="0" distB="0" distL="0" distR="0" wp14:anchorId="0C0A9468" wp14:editId="0CEC23BD">
            <wp:extent cx="219075" cy="23812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A27" w:rsidRPr="0064522A">
        <w:rPr>
          <w:color w:val="000000"/>
          <w:szCs w:val="24"/>
        </w:rPr>
        <w:t>=8;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5A23C7D9" wp14:editId="29B6C6E5">
            <wp:extent cx="190500" cy="2286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вероятность отказа в обслуживании абонента, значение </w:t>
      </w:r>
      <w:proofErr w:type="gramStart"/>
      <w:r w:rsidRPr="0064522A">
        <w:rPr>
          <w:color w:val="000000"/>
          <w:szCs w:val="24"/>
        </w:rPr>
        <w:t>которой</w:t>
      </w:r>
      <w:proofErr w:type="gramEnd"/>
      <w:r w:rsidRPr="0064522A">
        <w:rPr>
          <w:color w:val="000000"/>
          <w:szCs w:val="24"/>
        </w:rPr>
        <w:t xml:space="preserve"> указано в техническом задании.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63F90AB8" wp14:editId="641D1247">
            <wp:extent cx="190500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8% = 0,08. Величина этой вероятности определяется формулой Эрланга [9]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62"/>
          <w:szCs w:val="24"/>
        </w:rPr>
        <w:drawing>
          <wp:inline distT="0" distB="0" distL="0" distR="0" wp14:anchorId="4A531B0A" wp14:editId="71412206">
            <wp:extent cx="1266825" cy="685800"/>
            <wp:effectExtent l="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Определим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6AC346C0" wp14:editId="607E1647">
            <wp:extent cx="1057275" cy="238125"/>
            <wp:effectExtent l="0" t="0" r="9525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 Поскольку выполняется условие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60299C86" wp14:editId="3766AEC0">
            <wp:extent cx="2438400" cy="5334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т.е. </w:t>
      </w:r>
      <w:r w:rsidRPr="0064522A">
        <w:rPr>
          <w:noProof/>
          <w:color w:val="000000"/>
          <w:position w:val="-10"/>
          <w:szCs w:val="24"/>
        </w:rPr>
        <w:drawing>
          <wp:inline distT="0" distB="0" distL="0" distR="0" wp14:anchorId="794ACF11" wp14:editId="45F6BEC7">
            <wp:extent cx="771525" cy="219075"/>
            <wp:effectExtent l="0" t="0" r="9525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 то расчет допустимой нагрузки будет производиться по формуле (2.15).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58"/>
          <w:szCs w:val="24"/>
        </w:rPr>
        <w:drawing>
          <wp:inline distT="0" distB="0" distL="0" distR="0" wp14:anchorId="2601BF06" wp14:editId="2C09FDC8">
            <wp:extent cx="3581400" cy="828675"/>
            <wp:effectExtent l="0" t="0" r="0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Полученное значение допустимой телефонной нагрузки совпадает с табличным зна</w:t>
      </w:r>
      <w:r w:rsidR="00966CA9" w:rsidRPr="0064522A">
        <w:rPr>
          <w:color w:val="000000"/>
          <w:szCs w:val="24"/>
        </w:rPr>
        <w:t>чением интеграла вероятности</w:t>
      </w:r>
      <w:proofErr w:type="gramStart"/>
      <w:r w:rsidR="00966CA9" w:rsidRPr="0064522A">
        <w:rPr>
          <w:color w:val="000000"/>
          <w:szCs w:val="24"/>
        </w:rPr>
        <w:t xml:space="preserve"> </w:t>
      </w:r>
      <w:r w:rsidRPr="0064522A">
        <w:rPr>
          <w:color w:val="000000"/>
          <w:szCs w:val="24"/>
        </w:rPr>
        <w:t>.</w:t>
      </w:r>
      <w:proofErr w:type="gramEnd"/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2112E6" w:rsidP="002112E6">
      <w:pPr>
        <w:pStyle w:val="Normal1"/>
        <w:tabs>
          <w:tab w:val="left" w:pos="540"/>
        </w:tabs>
        <w:spacing w:line="360" w:lineRule="auto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</w:t>
      </w:r>
      <w:r w:rsidR="00E14A27" w:rsidRPr="0064522A">
        <w:rPr>
          <w:b/>
          <w:color w:val="000000"/>
          <w:szCs w:val="24"/>
        </w:rPr>
        <w:t>.6 Расчет числа абонентов, обслуживаемых одной базовой станцией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lastRenderedPageBreak/>
        <w:t>Число абонентов, обслуживаемых одной базовой станцией, зависит от числа секторов, допустимой телефонной нагрузки и активности абонентов: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1659A8C4" wp14:editId="08AC2925">
            <wp:extent cx="1143000" cy="542925"/>
            <wp:effectExtent l="0" t="0" r="0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>,</w:t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  <w:t>(3</w:t>
      </w:r>
      <w:r w:rsidRPr="0064522A">
        <w:rPr>
          <w:color w:val="000000"/>
          <w:szCs w:val="24"/>
        </w:rPr>
        <w:t>.17)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4FB31DEC" wp14:editId="258FCA64">
            <wp:extent cx="190500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вероятность активности абонента;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18542823" wp14:editId="6F9476F7">
            <wp:extent cx="257175" cy="228600"/>
            <wp:effectExtent l="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число секторов.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2DA4E109" wp14:editId="2959E120">
            <wp:extent cx="238125" cy="238125"/>
            <wp:effectExtent l="0" t="0" r="9525" b="9525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= 3 для ДНА </w:t>
      </w:r>
      <w:proofErr w:type="gramStart"/>
      <w:r w:rsidRPr="0064522A">
        <w:rPr>
          <w:color w:val="000000"/>
          <w:szCs w:val="24"/>
        </w:rPr>
        <w:t>с</w:t>
      </w:r>
      <w:proofErr w:type="gramEnd"/>
      <w:r w:rsidRPr="0064522A">
        <w:rPr>
          <w:color w:val="000000"/>
          <w:szCs w:val="24"/>
        </w:rPr>
        <w:t xml:space="preserve"> </w:t>
      </w:r>
      <w:r w:rsidRPr="0064522A">
        <w:rPr>
          <w:noProof/>
          <w:color w:val="000000"/>
          <w:position w:val="-10"/>
          <w:szCs w:val="24"/>
        </w:rPr>
        <w:drawing>
          <wp:inline distT="0" distB="0" distL="0" distR="0" wp14:anchorId="781E4DB5" wp14:editId="3D9804BA">
            <wp:extent cx="647700" cy="2667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 как уже говорилось выше.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4"/>
          <w:szCs w:val="24"/>
        </w:rPr>
        <w:drawing>
          <wp:inline distT="0" distB="0" distL="0" distR="0" wp14:anchorId="0BFA23AC" wp14:editId="163737A2">
            <wp:extent cx="1876425" cy="523875"/>
            <wp:effectExtent l="0" t="0" r="9525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2112E6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</w:t>
      </w:r>
      <w:r w:rsidR="00E14A27" w:rsidRPr="0064522A">
        <w:rPr>
          <w:b/>
          <w:color w:val="000000"/>
          <w:szCs w:val="24"/>
        </w:rPr>
        <w:t>.7 Расчет необходимого числа базовых станций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Необходимое число базовых станций на заданной территории обслуживания определяется соотношением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48"/>
          <w:szCs w:val="24"/>
        </w:rPr>
        <w:drawing>
          <wp:inline distT="0" distB="0" distL="0" distR="0" wp14:anchorId="5F5DF387" wp14:editId="32546C4B">
            <wp:extent cx="1104900" cy="695325"/>
            <wp:effectExtent l="0" t="0" r="0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>,</w:t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  <w:t>(3</w:t>
      </w:r>
      <w:r w:rsidRPr="0064522A">
        <w:rPr>
          <w:color w:val="000000"/>
          <w:szCs w:val="24"/>
        </w:rPr>
        <w:t>.18)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28"/>
          <w:szCs w:val="24"/>
        </w:rPr>
        <w:drawing>
          <wp:inline distT="0" distB="0" distL="0" distR="0" wp14:anchorId="6BCB4273" wp14:editId="6FC1215F">
            <wp:extent cx="428625" cy="3429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заданное число абонентов, которые должны обслуживаться на территории заданной площади.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817E74" w:rsidRPr="00656868" w:rsidRDefault="00817E74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  <w:lang w:val="en-US"/>
        </w:rPr>
        <w:t>N</w:t>
      </w:r>
      <w:r w:rsidRPr="0064522A">
        <w:rPr>
          <w:color w:val="000000"/>
          <w:szCs w:val="24"/>
          <w:vertAlign w:val="subscript"/>
        </w:rPr>
        <w:t>БС</w:t>
      </w:r>
      <m:oMath>
        <m:r>
          <w:rPr>
            <w:rFonts w:ascii="Cambria Math" w:hAnsi="Cambria Math"/>
            <w:color w:val="000000"/>
            <w:szCs w:val="24"/>
            <w:vertAlign w:val="subscript"/>
          </w:rPr>
          <m:t>=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color w:val="000000"/>
                <w:szCs w:val="24"/>
                <w:vertAlign w:val="sub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  <w:szCs w:val="24"/>
                    <w:vertAlign w:val="subscript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4"/>
                    <w:vertAlign w:val="subscript"/>
                  </w:rPr>
                  <m:t>5000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4"/>
                    <w:vertAlign w:val="subscript"/>
                  </w:rPr>
                  <m:t>2863</m:t>
                </m:r>
              </m:den>
            </m:f>
          </m:e>
        </m:d>
      </m:oMath>
      <w:r w:rsidR="006D0274">
        <w:rPr>
          <w:color w:val="000000"/>
          <w:szCs w:val="24"/>
        </w:rPr>
        <w:t xml:space="preserve"> = </w:t>
      </w:r>
      <w:r w:rsidR="006D0274" w:rsidRPr="00656868">
        <w:rPr>
          <w:color w:val="000000"/>
          <w:szCs w:val="24"/>
        </w:rPr>
        <w:t>2</w:t>
      </w:r>
    </w:p>
    <w:p w:rsidR="00E14A27" w:rsidRPr="0064522A" w:rsidRDefault="00E14A27" w:rsidP="0064522A">
      <w:pPr>
        <w:pStyle w:val="Normal1"/>
        <w:tabs>
          <w:tab w:val="left" w:pos="540"/>
        </w:tabs>
        <w:spacing w:line="360" w:lineRule="auto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.</w:t>
      </w:r>
    </w:p>
    <w:p w:rsidR="00E14A27" w:rsidRPr="0064522A" w:rsidRDefault="002112E6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</w:t>
      </w:r>
      <w:r w:rsidR="00E14A27" w:rsidRPr="0064522A">
        <w:rPr>
          <w:b/>
          <w:color w:val="000000"/>
          <w:szCs w:val="24"/>
        </w:rPr>
        <w:t>.8 Расчет радиуса зоны обслуживания базовой станции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Величину радиуса соты можно определить из соотношения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28"/>
          <w:szCs w:val="24"/>
        </w:rPr>
        <w:drawing>
          <wp:inline distT="0" distB="0" distL="0" distR="0" wp14:anchorId="5F2A336B" wp14:editId="71037E17">
            <wp:extent cx="1781175" cy="466725"/>
            <wp:effectExtent l="0" t="0" r="9525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откуда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2E09199D" wp14:editId="2E286D2F">
            <wp:extent cx="1171575" cy="542925"/>
            <wp:effectExtent l="0" t="0" r="9525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>.</w:t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  <w:t>(3</w:t>
      </w:r>
      <w:r w:rsidRPr="0064522A">
        <w:rPr>
          <w:color w:val="000000"/>
          <w:szCs w:val="24"/>
        </w:rPr>
        <w:t>.19)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4"/>
          <w:szCs w:val="24"/>
        </w:rPr>
        <w:drawing>
          <wp:inline distT="0" distB="0" distL="0" distR="0" wp14:anchorId="5FF1730C" wp14:editId="4CD77E6E">
            <wp:extent cx="2057400" cy="523875"/>
            <wp:effectExtent l="0" t="0" r="0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2112E6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3.</w:t>
      </w:r>
      <w:r w:rsidR="00E14A27" w:rsidRPr="0064522A">
        <w:rPr>
          <w:b/>
          <w:color w:val="000000"/>
          <w:szCs w:val="24"/>
        </w:rPr>
        <w:t>9 Расчет величины защитного расстояния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Величина защитного расстояния между одинаковыми частотными каналами определяется соотношением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021A3175" wp14:editId="41E813C5">
            <wp:extent cx="838200" cy="2762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7F4B443B" wp14:editId="05859036">
            <wp:extent cx="1752600" cy="276225"/>
            <wp:effectExtent l="0" t="0" r="0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2112E6" w:rsidP="005E796F">
      <w:pPr>
        <w:pStyle w:val="Normal1"/>
        <w:tabs>
          <w:tab w:val="left" w:pos="540"/>
        </w:tabs>
        <w:spacing w:line="360" w:lineRule="auto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 xml:space="preserve">         3</w:t>
      </w:r>
      <w:r w:rsidR="00E14A27" w:rsidRPr="0064522A">
        <w:rPr>
          <w:b/>
          <w:color w:val="000000"/>
          <w:szCs w:val="24"/>
        </w:rPr>
        <w:t>.10 Определение мощности передатчика базовой станции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Необходимую мощность передатчика БС</w:t>
      </w:r>
      <w:proofErr w:type="gramStart"/>
      <w:r w:rsidRPr="0064522A">
        <w:rPr>
          <w:color w:val="000000"/>
          <w:szCs w:val="24"/>
        </w:rPr>
        <w:t xml:space="preserve"> (</w:t>
      </w:r>
      <w:r w:rsidRPr="0064522A">
        <w:rPr>
          <w:noProof/>
          <w:color w:val="000000"/>
          <w:position w:val="-14"/>
          <w:szCs w:val="24"/>
        </w:rPr>
        <w:drawing>
          <wp:inline distT="0" distB="0" distL="0" distR="0" wp14:anchorId="6FFA15FF" wp14:editId="682AC22F">
            <wp:extent cx="381000" cy="25717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proofErr w:type="spellStart"/>
      <w:proofErr w:type="gramEnd"/>
      <w:r w:rsidRPr="0064522A">
        <w:rPr>
          <w:color w:val="000000"/>
          <w:szCs w:val="24"/>
        </w:rPr>
        <w:t>дБВт</w:t>
      </w:r>
      <w:proofErr w:type="spellEnd"/>
      <w:r w:rsidRPr="0064522A">
        <w:rPr>
          <w:color w:val="000000"/>
          <w:szCs w:val="24"/>
        </w:rPr>
        <w:t>) можно определить, используя соотношение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4B686A4D" wp14:editId="7FC2F505">
            <wp:extent cx="4467225" cy="542925"/>
            <wp:effectExtent l="0" t="0" r="9525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>,</w:t>
      </w:r>
      <w:r w:rsidR="00966CA9" w:rsidRPr="0064522A">
        <w:rPr>
          <w:color w:val="000000"/>
          <w:szCs w:val="24"/>
        </w:rPr>
        <w:tab/>
        <w:t>(3</w:t>
      </w:r>
      <w:r w:rsidRPr="0064522A">
        <w:rPr>
          <w:color w:val="000000"/>
          <w:szCs w:val="24"/>
        </w:rPr>
        <w:t>.20)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753EB3FA" wp14:editId="018B8512">
            <wp:extent cx="419100" cy="238125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чувствительность приемника АС, </w:t>
      </w:r>
      <w:proofErr w:type="spellStart"/>
      <w:r w:rsidRPr="0064522A">
        <w:rPr>
          <w:color w:val="000000"/>
          <w:szCs w:val="24"/>
        </w:rPr>
        <w:t>дБВт</w:t>
      </w:r>
      <w:proofErr w:type="spellEnd"/>
      <w:r w:rsidRPr="0064522A">
        <w:rPr>
          <w:color w:val="000000"/>
          <w:szCs w:val="24"/>
        </w:rPr>
        <w:t>;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607CB1C5" wp14:editId="2ABCAF2E">
            <wp:extent cx="295275" cy="238125"/>
            <wp:effectExtent l="0" t="0" r="9525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23994A22" wp14:editId="4ABDCCB3">
            <wp:extent cx="295275" cy="238125"/>
            <wp:effectExtent l="0" t="0" r="9525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коэффициенты усиления антенн БС и АС соответственно, дБ;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6E62BA67" wp14:editId="5C95F747">
            <wp:extent cx="266700" cy="238125"/>
            <wp:effectExtent l="0" t="0" r="0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003C545C" wp14:editId="257D00AD">
            <wp:extent cx="266700" cy="238125"/>
            <wp:effectExtent l="0" t="0" r="0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коэффициенты, учитывающие потери в антенно-фидерном тракте БС и АС соответственно, дБ;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478FA99E" wp14:editId="6D6AE02C">
            <wp:extent cx="257175" cy="238125"/>
            <wp:effectExtent l="0" t="0" r="9525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3826E6A7" wp14:editId="476B7972">
            <wp:extent cx="257175" cy="238125"/>
            <wp:effectExtent l="0" t="0" r="9525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высота антенны БС и АС соответственно, </w:t>
      </w:r>
      <w:proofErr w:type="gramStart"/>
      <w:r w:rsidRPr="0064522A">
        <w:rPr>
          <w:color w:val="000000"/>
          <w:szCs w:val="24"/>
        </w:rPr>
        <w:t>м</w:t>
      </w:r>
      <w:proofErr w:type="gramEnd"/>
      <w:r w:rsidRPr="0064522A">
        <w:rPr>
          <w:color w:val="000000"/>
          <w:szCs w:val="24"/>
        </w:rPr>
        <w:t>;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011EF005" wp14:editId="1AEAAEFC">
            <wp:extent cx="485775" cy="238125"/>
            <wp:effectExtent l="0" t="0" r="9525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расстояние </w:t>
      </w:r>
      <w:proofErr w:type="gramStart"/>
      <w:r w:rsidRPr="0064522A">
        <w:rPr>
          <w:color w:val="000000"/>
          <w:szCs w:val="24"/>
        </w:rPr>
        <w:t>от</w:t>
      </w:r>
      <w:proofErr w:type="gramEnd"/>
      <w:r w:rsidRPr="0064522A">
        <w:rPr>
          <w:color w:val="000000"/>
          <w:szCs w:val="24"/>
        </w:rPr>
        <w:t xml:space="preserve"> АС до обслуживающей ее БС.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lastRenderedPageBreak/>
        <w:t xml:space="preserve">Значение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3847B1BF" wp14:editId="317AB435">
            <wp:extent cx="800100" cy="238125"/>
            <wp:effectExtent l="0" t="0" r="0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для всех вариантов размещения БС, кроме </w:t>
      </w:r>
      <w:r w:rsidRPr="0064522A">
        <w:rPr>
          <w:noProof/>
          <w:color w:val="000000"/>
          <w:position w:val="-10"/>
          <w:szCs w:val="24"/>
        </w:rPr>
        <w:drawing>
          <wp:inline distT="0" distB="0" distL="0" distR="0" wp14:anchorId="4B601FE2" wp14:editId="41B3F7A5">
            <wp:extent cx="114300" cy="21907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варианта «сотовых решеток», для которого,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303046EA" wp14:editId="471D4DE8">
            <wp:extent cx="885825" cy="238125"/>
            <wp:effectExtent l="0" t="0" r="9525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proofErr w:type="gramStart"/>
      <w:r w:rsidRPr="0064522A">
        <w:rPr>
          <w:color w:val="000000"/>
          <w:szCs w:val="24"/>
        </w:rPr>
        <w:t>км</w:t>
      </w:r>
      <w:proofErr w:type="gramEnd"/>
      <w:r w:rsidRPr="0064522A">
        <w:rPr>
          <w:color w:val="000000"/>
          <w:szCs w:val="24"/>
        </w:rPr>
        <w:t>;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4A42A163" wp14:editId="79362036">
            <wp:extent cx="161925" cy="22860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- средняя частота диапазона, выделенного БС, МГц;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4"/>
          <w:szCs w:val="24"/>
        </w:rPr>
        <w:drawing>
          <wp:inline distT="0" distB="0" distL="0" distR="0" wp14:anchorId="2C7EC23C" wp14:editId="15EE5323">
            <wp:extent cx="200025" cy="180975"/>
            <wp:effectExtent l="0" t="0" r="9525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нижний предел интегрирования в выражении (2.3);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6"/>
          <w:szCs w:val="24"/>
        </w:rPr>
        <w:drawing>
          <wp:inline distT="0" distB="0" distL="0" distR="0" wp14:anchorId="72F8294C" wp14:editId="355542AB">
            <wp:extent cx="161925" cy="1524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– параметр, определяющий диапазон случайных флуктуаций принимаемого сигнала, дБ.</w:t>
      </w:r>
    </w:p>
    <w:p w:rsidR="00E14A27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Поскольку антенна АС всенаправленная, маловысотная (обычно высота антенны порядка 1,5 м), имеет небольшой коэффициент усиления (0–2 дБ), то для упрощения расчетов можно считать, что</w:t>
      </w:r>
      <w:proofErr w:type="gramStart"/>
      <w:r w:rsidRPr="0064522A">
        <w:rPr>
          <w:color w:val="000000"/>
          <w:szCs w:val="24"/>
        </w:rPr>
        <w:t xml:space="preserve">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22EB6FEB" wp14:editId="3D313D06">
            <wp:extent cx="800100" cy="238125"/>
            <wp:effectExtent l="0" t="0" r="0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24FEE0EE" wp14:editId="6107C474">
            <wp:extent cx="647700" cy="238125"/>
            <wp:effectExtent l="0" t="0" r="0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  <w:proofErr w:type="gramEnd"/>
      <w:r w:rsidRPr="0064522A">
        <w:rPr>
          <w:color w:val="000000"/>
          <w:szCs w:val="24"/>
        </w:rPr>
        <w:t>Кроме того, можно пренебречь потерями в антенно-фидерных трактах БС и АС (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0208869D" wp14:editId="1C20DACD">
            <wp:extent cx="762000" cy="238125"/>
            <wp:effectExtent l="0" t="0" r="0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,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3376B2EF" wp14:editId="6BBB37BD">
            <wp:extent cx="762000" cy="238125"/>
            <wp:effectExtent l="0" t="0" r="0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). С учетом изложенного соотношение (4.20) можно записать в виде</w:t>
      </w:r>
    </w:p>
    <w:p w:rsidR="0064522A" w:rsidRPr="0064522A" w:rsidRDefault="0064522A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64522A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6"/>
          <w:szCs w:val="24"/>
        </w:rPr>
        <w:drawing>
          <wp:inline distT="0" distB="0" distL="0" distR="0" wp14:anchorId="2338BA46" wp14:editId="524EC753">
            <wp:extent cx="3438525" cy="542925"/>
            <wp:effectExtent l="0" t="0" r="9525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ab/>
        <w:t>(3</w:t>
      </w:r>
      <w:r w:rsidR="00E14A27" w:rsidRPr="0064522A">
        <w:rPr>
          <w:color w:val="000000"/>
          <w:szCs w:val="24"/>
        </w:rPr>
        <w:t>.21)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4"/>
          <w:szCs w:val="24"/>
        </w:rPr>
        <w:drawing>
          <wp:inline distT="0" distB="0" distL="0" distR="0" wp14:anchorId="1207C4A8" wp14:editId="4F101734">
            <wp:extent cx="3571875" cy="523875"/>
            <wp:effectExtent l="0" t="0" r="9525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Полученная мощность соответствует реальным мощностям базовых станций проектируемого стандарта ССС.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2112E6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</w:t>
      </w:r>
      <w:r w:rsidR="00E14A27" w:rsidRPr="0064522A">
        <w:rPr>
          <w:b/>
          <w:color w:val="000000"/>
          <w:szCs w:val="24"/>
        </w:rPr>
        <w:t>.11 Расчет вероятности ошибки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Для определения вероятности ошибки, когда АС находится на границе зоны обслуживания БС, следует использовать соотношение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4"/>
          <w:szCs w:val="24"/>
        </w:rPr>
        <w:drawing>
          <wp:inline distT="0" distB="0" distL="0" distR="0" wp14:anchorId="37570C3E" wp14:editId="217D8503">
            <wp:extent cx="1343025" cy="495300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>,</w:t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  <w:t>(3</w:t>
      </w:r>
      <w:r w:rsidRPr="0064522A">
        <w:rPr>
          <w:color w:val="000000"/>
          <w:szCs w:val="24"/>
        </w:rPr>
        <w:t>.22)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значение коэффициента затухания радиоволн </w:t>
      </w:r>
      <w:r w:rsidRPr="0064522A">
        <w:rPr>
          <w:noProof/>
          <w:color w:val="000000"/>
          <w:position w:val="-6"/>
          <w:szCs w:val="24"/>
        </w:rPr>
        <w:drawing>
          <wp:inline distT="0" distB="0" distL="0" distR="0" wp14:anchorId="67647970" wp14:editId="1493A41E">
            <wp:extent cx="123825" cy="180975"/>
            <wp:effectExtent l="0" t="0" r="9525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необходимо брать равным 2, что обеспечивает учет наихудшего варианта влияния взаимных помех, (вариант предполагает распространение помех в свободном пространстве).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0"/>
          <w:szCs w:val="24"/>
        </w:rPr>
        <w:lastRenderedPageBreak/>
        <w:drawing>
          <wp:inline distT="0" distB="0" distL="0" distR="0" wp14:anchorId="7F0BD1FC" wp14:editId="0383AE81">
            <wp:extent cx="114300" cy="21907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noProof/>
          <w:color w:val="000000"/>
          <w:position w:val="-34"/>
          <w:szCs w:val="24"/>
        </w:rPr>
        <w:drawing>
          <wp:inline distT="0" distB="0" distL="0" distR="0" wp14:anchorId="6DCA4B60" wp14:editId="04BA8AC7">
            <wp:extent cx="2143125" cy="4953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Полученная вероятность ошибки маленькая, даже с учетом того, что это наихудший вариант. Повысить ее можно, повысив значение частотного параметра </w:t>
      </w:r>
      <w:r w:rsidRPr="0064522A">
        <w:rPr>
          <w:noProof/>
          <w:color w:val="000000"/>
          <w:position w:val="-6"/>
          <w:szCs w:val="24"/>
        </w:rPr>
        <w:drawing>
          <wp:inline distT="0" distB="0" distL="0" distR="0" wp14:anchorId="036AB329" wp14:editId="2F67EE95">
            <wp:extent cx="152400" cy="180975"/>
            <wp:effectExtent l="0" t="0" r="0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, но это приведет к расширению используемого диапазона частот и к уменьшению числа каналов, обслуживаемых одной БС.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2112E6" w:rsidP="0064522A">
      <w:pPr>
        <w:pStyle w:val="Normal1"/>
        <w:tabs>
          <w:tab w:val="left" w:pos="540"/>
        </w:tabs>
        <w:spacing w:line="360" w:lineRule="auto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</w:t>
      </w:r>
      <w:r w:rsidR="00E14A27" w:rsidRPr="0064522A">
        <w:rPr>
          <w:b/>
          <w:color w:val="000000"/>
          <w:szCs w:val="24"/>
        </w:rPr>
        <w:t>.12 План территориального распределения базовых станций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План территориального распределения базовых станций можно представить в виде круга радиусом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413896EE" wp14:editId="33030945">
            <wp:extent cx="200025" cy="22860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(см. рис. </w:t>
      </w:r>
      <w:r w:rsidR="00966CA9" w:rsidRPr="0064522A">
        <w:rPr>
          <w:color w:val="000000"/>
          <w:szCs w:val="24"/>
        </w:rPr>
        <w:t>3</w:t>
      </w:r>
      <w:r w:rsidRPr="0064522A">
        <w:rPr>
          <w:color w:val="000000"/>
          <w:szCs w:val="24"/>
        </w:rPr>
        <w:t>.4).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34"/>
          <w:szCs w:val="24"/>
        </w:rPr>
        <w:drawing>
          <wp:inline distT="0" distB="0" distL="0" distR="0" wp14:anchorId="1687699F" wp14:editId="63EBAC29">
            <wp:extent cx="1914525" cy="533400"/>
            <wp:effectExtent l="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</w:t>
      </w:r>
      <w:proofErr w:type="gramStart"/>
      <w:r w:rsidRPr="0064522A">
        <w:rPr>
          <w:color w:val="000000"/>
          <w:szCs w:val="24"/>
        </w:rPr>
        <w:t>км</w:t>
      </w:r>
      <w:proofErr w:type="gramEnd"/>
      <w:r w:rsidRPr="0064522A">
        <w:rPr>
          <w:color w:val="000000"/>
          <w:szCs w:val="24"/>
        </w:rPr>
        <w:t>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Величина повторного использования частот определяется соотношением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28"/>
          <w:szCs w:val="24"/>
        </w:rPr>
        <w:drawing>
          <wp:inline distT="0" distB="0" distL="0" distR="0" wp14:anchorId="633891F6" wp14:editId="0C4467E2">
            <wp:extent cx="733425" cy="4572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>;</w:t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  <w:t>(3</w:t>
      </w:r>
      <w:r w:rsidRPr="0064522A">
        <w:rPr>
          <w:color w:val="000000"/>
          <w:szCs w:val="24"/>
        </w:rPr>
        <w:t>.23)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28"/>
          <w:szCs w:val="24"/>
        </w:rPr>
        <w:drawing>
          <wp:inline distT="0" distB="0" distL="0" distR="0" wp14:anchorId="3751F097" wp14:editId="5D87A021">
            <wp:extent cx="904875" cy="457200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Эта величина может быть различна для БС с различными номерами. Приведенная формула определяет среднее значение повторного использования частот.</w:t>
      </w:r>
    </w:p>
    <w:p w:rsidR="00E14A27" w:rsidRPr="0064522A" w:rsidRDefault="00966CA9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На рисунке 3</w:t>
      </w:r>
      <w:r w:rsidR="00E14A27" w:rsidRPr="0064522A">
        <w:rPr>
          <w:color w:val="000000"/>
          <w:szCs w:val="24"/>
        </w:rPr>
        <w:t>.4 в кружочках в вершинах шестиугольных сот представлены номера БС.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2112E6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Cs w:val="24"/>
        </w:rPr>
      </w:pPr>
      <w:r w:rsidRPr="0064522A">
        <w:rPr>
          <w:b/>
          <w:color w:val="000000"/>
          <w:szCs w:val="24"/>
        </w:rPr>
        <w:t>3</w:t>
      </w:r>
      <w:r w:rsidR="00E14A27" w:rsidRPr="0064522A">
        <w:rPr>
          <w:b/>
          <w:color w:val="000000"/>
          <w:szCs w:val="24"/>
        </w:rPr>
        <w:t>.13 План распределения частотных каналов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>При фиксированном распределении каналов за каждым сектором БС закрепляется набор частотных каналов с номерами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3716F292" wp14:editId="0664AA0D">
            <wp:extent cx="904875" cy="23812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A9" w:rsidRPr="0064522A">
        <w:rPr>
          <w:color w:val="000000"/>
          <w:szCs w:val="24"/>
        </w:rPr>
        <w:t>,</w:t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</w:r>
      <w:r w:rsidR="00966CA9" w:rsidRPr="0064522A">
        <w:rPr>
          <w:color w:val="000000"/>
          <w:szCs w:val="24"/>
        </w:rPr>
        <w:tab/>
        <w:t>(3</w:t>
      </w:r>
      <w:r w:rsidRPr="0064522A">
        <w:rPr>
          <w:color w:val="000000"/>
          <w:szCs w:val="24"/>
        </w:rPr>
        <w:t>.24)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color w:val="000000"/>
          <w:szCs w:val="24"/>
        </w:rPr>
        <w:t xml:space="preserve">где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5EDC747C" wp14:editId="4A6DA8FD">
            <wp:extent cx="1038225" cy="238125"/>
            <wp:effectExtent l="0" t="0" r="9525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;</w:t>
      </w:r>
    </w:p>
    <w:p w:rsidR="00E14A27" w:rsidRPr="0064522A" w:rsidRDefault="00E14A27" w:rsidP="00E14A27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lastRenderedPageBreak/>
        <w:drawing>
          <wp:inline distT="0" distB="0" distL="0" distR="0" wp14:anchorId="6BF8D9FC" wp14:editId="44CF7DDA">
            <wp:extent cx="523875" cy="238125"/>
            <wp:effectExtent l="0" t="0" r="9525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 xml:space="preserve"> для </w:t>
      </w: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671BDDD9" wp14:editId="331ABCE0">
            <wp:extent cx="638175" cy="257175"/>
            <wp:effectExtent l="0" t="0" r="9525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;</w:t>
      </w:r>
    </w:p>
    <w:p w:rsidR="007849A9" w:rsidRDefault="00E14A27" w:rsidP="00966CA9">
      <w:pPr>
        <w:pStyle w:val="Normal1"/>
        <w:tabs>
          <w:tab w:val="left" w:pos="540"/>
        </w:tabs>
        <w:spacing w:line="360" w:lineRule="auto"/>
        <w:ind w:firstLine="709"/>
        <w:jc w:val="both"/>
        <w:rPr>
          <w:color w:val="000000"/>
          <w:szCs w:val="24"/>
        </w:rPr>
      </w:pPr>
      <w:r w:rsidRPr="0064522A">
        <w:rPr>
          <w:noProof/>
          <w:color w:val="000000"/>
          <w:position w:val="-12"/>
          <w:szCs w:val="24"/>
        </w:rPr>
        <w:drawing>
          <wp:inline distT="0" distB="0" distL="0" distR="0" wp14:anchorId="23CCBE8F" wp14:editId="00B73DFC">
            <wp:extent cx="647700" cy="2286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22A">
        <w:rPr>
          <w:color w:val="000000"/>
          <w:szCs w:val="24"/>
        </w:rPr>
        <w:t>.</w:t>
      </w:r>
    </w:p>
    <w:p w:rsidR="007849A9" w:rsidRDefault="007849A9" w:rsidP="007849A9">
      <w:pPr>
        <w:jc w:val="both"/>
      </w:pPr>
      <w:bookmarkStart w:id="1" w:name="OLE_LINK4"/>
      <w:bookmarkStart w:id="2" w:name="OLE_LINK5"/>
      <w:r>
        <w:t>\</w:t>
      </w: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B31EE" w:rsidRDefault="00BB31EE" w:rsidP="007849A9">
      <w:pPr>
        <w:jc w:val="both"/>
      </w:pPr>
    </w:p>
    <w:p w:rsidR="00B11F4B" w:rsidRDefault="00B11F4B" w:rsidP="007849A9">
      <w:pPr>
        <w:jc w:val="both"/>
      </w:pPr>
    </w:p>
    <w:p w:rsidR="00ED03C6" w:rsidRDefault="00ED03C6" w:rsidP="007849A9">
      <w:pPr>
        <w:jc w:val="both"/>
      </w:pPr>
    </w:p>
    <w:p w:rsidR="00ED03C6" w:rsidRDefault="00ED03C6" w:rsidP="007849A9">
      <w:pPr>
        <w:jc w:val="both"/>
      </w:pPr>
    </w:p>
    <w:p w:rsidR="00ED03C6" w:rsidRDefault="00ED03C6" w:rsidP="007849A9">
      <w:pPr>
        <w:jc w:val="both"/>
      </w:pPr>
    </w:p>
    <w:p w:rsidR="00ED03C6" w:rsidRDefault="00ED03C6" w:rsidP="007849A9">
      <w:pPr>
        <w:jc w:val="both"/>
      </w:pPr>
    </w:p>
    <w:p w:rsidR="00ED03C6" w:rsidRDefault="00ED03C6" w:rsidP="007849A9">
      <w:pPr>
        <w:jc w:val="both"/>
      </w:pPr>
    </w:p>
    <w:p w:rsidR="00ED03C6" w:rsidRDefault="00ED03C6" w:rsidP="007849A9">
      <w:pPr>
        <w:jc w:val="both"/>
      </w:pPr>
    </w:p>
    <w:p w:rsidR="00ED03C6" w:rsidRDefault="00ED03C6" w:rsidP="007849A9">
      <w:pPr>
        <w:jc w:val="both"/>
      </w:pPr>
    </w:p>
    <w:p w:rsidR="00ED03C6" w:rsidRDefault="00ED03C6" w:rsidP="007849A9">
      <w:pPr>
        <w:jc w:val="both"/>
      </w:pPr>
    </w:p>
    <w:p w:rsidR="00ED03C6" w:rsidRDefault="00ED03C6" w:rsidP="007849A9">
      <w:pPr>
        <w:jc w:val="both"/>
      </w:pPr>
    </w:p>
    <w:bookmarkEnd w:id="1"/>
    <w:bookmarkEnd w:id="2"/>
    <w:p w:rsidR="00BB31EE" w:rsidRDefault="00BB31EE" w:rsidP="007849A9">
      <w:pPr>
        <w:jc w:val="both"/>
      </w:pPr>
    </w:p>
    <w:sectPr w:rsidR="00BB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1C0C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3749FEE"/>
    <w:lvl w:ilvl="0">
      <w:numFmt w:val="bullet"/>
      <w:lvlText w:val="*"/>
      <w:lvlJc w:val="left"/>
    </w:lvl>
  </w:abstractNum>
  <w:abstractNum w:abstractNumId="2">
    <w:nsid w:val="01332F5C"/>
    <w:multiLevelType w:val="hybridMultilevel"/>
    <w:tmpl w:val="FCC6DD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2A3476C"/>
    <w:multiLevelType w:val="hybridMultilevel"/>
    <w:tmpl w:val="9FDE86DA"/>
    <w:lvl w:ilvl="0" w:tplc="B7B8B20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8C7F6F"/>
    <w:multiLevelType w:val="multilevel"/>
    <w:tmpl w:val="2B301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5">
    <w:nsid w:val="15DA7F19"/>
    <w:multiLevelType w:val="hybridMultilevel"/>
    <w:tmpl w:val="0E66CF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C3A14EF"/>
    <w:multiLevelType w:val="hybridMultilevel"/>
    <w:tmpl w:val="6E5AE974"/>
    <w:lvl w:ilvl="0" w:tplc="A33A772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315C15"/>
    <w:multiLevelType w:val="multilevel"/>
    <w:tmpl w:val="CF0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1462C"/>
    <w:multiLevelType w:val="hybridMultilevel"/>
    <w:tmpl w:val="D54C5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4F2C1E"/>
    <w:multiLevelType w:val="hybridMultilevel"/>
    <w:tmpl w:val="6D7A62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4457A"/>
    <w:multiLevelType w:val="multilevel"/>
    <w:tmpl w:val="3B5CCA1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1">
    <w:nsid w:val="34AF6B54"/>
    <w:multiLevelType w:val="hybridMultilevel"/>
    <w:tmpl w:val="90127F6A"/>
    <w:lvl w:ilvl="0" w:tplc="87E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6191A">
      <w:numFmt w:val="none"/>
      <w:lvlText w:val=""/>
      <w:lvlJc w:val="left"/>
      <w:pPr>
        <w:tabs>
          <w:tab w:val="num" w:pos="360"/>
        </w:tabs>
      </w:pPr>
    </w:lvl>
    <w:lvl w:ilvl="2" w:tplc="5ED8EED2">
      <w:numFmt w:val="none"/>
      <w:lvlText w:val=""/>
      <w:lvlJc w:val="left"/>
      <w:pPr>
        <w:tabs>
          <w:tab w:val="num" w:pos="360"/>
        </w:tabs>
      </w:pPr>
    </w:lvl>
    <w:lvl w:ilvl="3" w:tplc="6C7080A0">
      <w:numFmt w:val="none"/>
      <w:lvlText w:val=""/>
      <w:lvlJc w:val="left"/>
      <w:pPr>
        <w:tabs>
          <w:tab w:val="num" w:pos="360"/>
        </w:tabs>
      </w:pPr>
    </w:lvl>
    <w:lvl w:ilvl="4" w:tplc="1CA668E4">
      <w:numFmt w:val="none"/>
      <w:lvlText w:val=""/>
      <w:lvlJc w:val="left"/>
      <w:pPr>
        <w:tabs>
          <w:tab w:val="num" w:pos="360"/>
        </w:tabs>
      </w:pPr>
    </w:lvl>
    <w:lvl w:ilvl="5" w:tplc="76566056">
      <w:numFmt w:val="none"/>
      <w:lvlText w:val=""/>
      <w:lvlJc w:val="left"/>
      <w:pPr>
        <w:tabs>
          <w:tab w:val="num" w:pos="360"/>
        </w:tabs>
      </w:pPr>
    </w:lvl>
    <w:lvl w:ilvl="6" w:tplc="1CF8BEDA">
      <w:numFmt w:val="none"/>
      <w:lvlText w:val=""/>
      <w:lvlJc w:val="left"/>
      <w:pPr>
        <w:tabs>
          <w:tab w:val="num" w:pos="360"/>
        </w:tabs>
      </w:pPr>
    </w:lvl>
    <w:lvl w:ilvl="7" w:tplc="38963CCE">
      <w:numFmt w:val="none"/>
      <w:lvlText w:val=""/>
      <w:lvlJc w:val="left"/>
      <w:pPr>
        <w:tabs>
          <w:tab w:val="num" w:pos="360"/>
        </w:tabs>
      </w:pPr>
    </w:lvl>
    <w:lvl w:ilvl="8" w:tplc="FA68FAF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68A0C1F"/>
    <w:multiLevelType w:val="singleLevel"/>
    <w:tmpl w:val="5A6411D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3F5B4AA4"/>
    <w:multiLevelType w:val="hybridMultilevel"/>
    <w:tmpl w:val="6B60C7A0"/>
    <w:lvl w:ilvl="0" w:tplc="BDDE8468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0D43977"/>
    <w:multiLevelType w:val="multilevel"/>
    <w:tmpl w:val="B774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5C40CA"/>
    <w:multiLevelType w:val="hybridMultilevel"/>
    <w:tmpl w:val="1CEE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A48CE"/>
    <w:multiLevelType w:val="singleLevel"/>
    <w:tmpl w:val="361892D2"/>
    <w:lvl w:ilvl="0">
      <w:start w:val="1"/>
      <w:numFmt w:val="decimal"/>
      <w:lvlText w:val="%1)"/>
      <w:legacy w:legacy="1" w:legacySpace="0" w:legacyIndent="115"/>
      <w:lvlJc w:val="left"/>
      <w:rPr>
        <w:rFonts w:ascii="Times New Roman" w:hAnsi="Times New Roman" w:cs="Times New Roman" w:hint="default"/>
      </w:rPr>
    </w:lvl>
  </w:abstractNum>
  <w:abstractNum w:abstractNumId="17">
    <w:nsid w:val="79980415"/>
    <w:multiLevelType w:val="multilevel"/>
    <w:tmpl w:val="23CEEE06"/>
    <w:lvl w:ilvl="0">
      <w:start w:val="1"/>
      <w:numFmt w:val="decimal"/>
      <w:pStyle w:val="20"/>
      <w:lvlText w:val="%1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/>
        <w:i w:val="0"/>
        <w:spacing w:val="0"/>
        <w:kern w:val="0"/>
        <w:sz w:val="28"/>
        <w:szCs w:val="28"/>
      </w:rPr>
    </w:lvl>
    <w:lvl w:ilvl="1">
      <w:start w:val="1"/>
      <w:numFmt w:val="decimal"/>
      <w:pStyle w:val="3"/>
      <w:lvlText w:val="%1.%2"/>
      <w:lvlJc w:val="left"/>
      <w:pPr>
        <w:tabs>
          <w:tab w:val="num" w:pos="1219"/>
        </w:tabs>
        <w:ind w:left="1219" w:hanging="510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2">
      <w:start w:val="1"/>
      <w:numFmt w:val="decimal"/>
      <w:pStyle w:val="4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3">
      <w:start w:val="1"/>
      <w:numFmt w:val="decimal"/>
      <w:pStyle w:val="5"/>
      <w:lvlText w:val="%1.%2.%3.%4"/>
      <w:lvlJc w:val="left"/>
      <w:pPr>
        <w:tabs>
          <w:tab w:val="num" w:pos="1644"/>
        </w:tabs>
        <w:ind w:left="1644" w:hanging="935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4">
      <w:start w:val="1"/>
      <w:numFmt w:val="decimal"/>
      <w:pStyle w:val="6"/>
      <w:lvlText w:val="%1.%2.%3.%4.%5"/>
      <w:lvlJc w:val="left"/>
      <w:pPr>
        <w:tabs>
          <w:tab w:val="num" w:pos="1843"/>
        </w:tabs>
        <w:ind w:left="1843" w:hanging="1134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5">
      <w:start w:val="1"/>
      <w:numFmt w:val="decimal"/>
      <w:pStyle w:val="7"/>
      <w:lvlText w:val="%1.%2.%3.%4.%5.%6"/>
      <w:lvlJc w:val="left"/>
      <w:pPr>
        <w:tabs>
          <w:tab w:val="num" w:pos="2098"/>
        </w:tabs>
        <w:ind w:left="2098" w:hanging="138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6">
      <w:start w:val="1"/>
      <w:numFmt w:val="decimal"/>
      <w:pStyle w:val="8"/>
      <w:lvlText w:val="%1.%2.%3.%4.%5.%6.%7"/>
      <w:lvlJc w:val="left"/>
      <w:pPr>
        <w:tabs>
          <w:tab w:val="num" w:pos="2268"/>
        </w:tabs>
        <w:ind w:left="2268" w:hanging="1559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7">
      <w:start w:val="1"/>
      <w:numFmt w:val="decimal"/>
      <w:pStyle w:val="9"/>
      <w:lvlText w:val="%1.%2.%3.%4.%5.%6.%7.%8"/>
      <w:lvlJc w:val="left"/>
      <w:pPr>
        <w:tabs>
          <w:tab w:val="num" w:pos="2495"/>
        </w:tabs>
        <w:ind w:left="2495" w:hanging="1786"/>
      </w:pPr>
      <w:rPr>
        <w:rFonts w:ascii="Times New Roman" w:hAnsi="Times New Roman" w:hint="default"/>
        <w:b/>
        <w:i w:val="0"/>
        <w:spacing w:val="0"/>
        <w:sz w:val="28"/>
        <w:szCs w:val="28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22"/>
        </w:tabs>
        <w:ind w:left="2722" w:hanging="2013"/>
      </w:pPr>
      <w:rPr>
        <w:rFonts w:ascii="Times New Roman" w:hAnsi="Times New Roman" w:hint="default"/>
        <w:b/>
        <w:i w:val="0"/>
        <w:sz w:val="28"/>
        <w:szCs w:val="28"/>
      </w:rPr>
    </w:lvl>
  </w:abstractNum>
  <w:abstractNum w:abstractNumId="18">
    <w:nsid w:val="7CC43BE6"/>
    <w:multiLevelType w:val="multilevel"/>
    <w:tmpl w:val="2FBE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8C00D1"/>
    <w:multiLevelType w:val="multilevel"/>
    <w:tmpl w:val="23E8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2"/>
  </w:num>
  <w:num w:numId="6">
    <w:abstractNumId w:val="15"/>
  </w:num>
  <w:num w:numId="7">
    <w:abstractNumId w:val="18"/>
  </w:num>
  <w:num w:numId="8">
    <w:abstractNumId w:val="14"/>
  </w:num>
  <w:num w:numId="9">
    <w:abstractNumId w:val="7"/>
  </w:num>
  <w:num w:numId="10">
    <w:abstractNumId w:val="19"/>
  </w:num>
  <w:num w:numId="11">
    <w:abstractNumId w:val="5"/>
  </w:num>
  <w:num w:numId="12">
    <w:abstractNumId w:val="8"/>
  </w:num>
  <w:num w:numId="13">
    <w:abstractNumId w:val="9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3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11"/>
    <w:rsid w:val="00004A15"/>
    <w:rsid w:val="000647C7"/>
    <w:rsid w:val="00066470"/>
    <w:rsid w:val="0007567A"/>
    <w:rsid w:val="00192D23"/>
    <w:rsid w:val="001B46FA"/>
    <w:rsid w:val="001D0E05"/>
    <w:rsid w:val="001D3E11"/>
    <w:rsid w:val="001E1FEE"/>
    <w:rsid w:val="002112E6"/>
    <w:rsid w:val="002154DE"/>
    <w:rsid w:val="002210F7"/>
    <w:rsid w:val="0024172B"/>
    <w:rsid w:val="002501B7"/>
    <w:rsid w:val="00251F90"/>
    <w:rsid w:val="002720C2"/>
    <w:rsid w:val="002D1882"/>
    <w:rsid w:val="00395719"/>
    <w:rsid w:val="003C6EF4"/>
    <w:rsid w:val="003E2D14"/>
    <w:rsid w:val="003F2F1D"/>
    <w:rsid w:val="003F5074"/>
    <w:rsid w:val="00464796"/>
    <w:rsid w:val="004C28C1"/>
    <w:rsid w:val="004D2279"/>
    <w:rsid w:val="004F1570"/>
    <w:rsid w:val="00504B12"/>
    <w:rsid w:val="00526D3F"/>
    <w:rsid w:val="005A565F"/>
    <w:rsid w:val="005E562C"/>
    <w:rsid w:val="005E796F"/>
    <w:rsid w:val="00606384"/>
    <w:rsid w:val="0062590A"/>
    <w:rsid w:val="00632062"/>
    <w:rsid w:val="0064522A"/>
    <w:rsid w:val="0065219F"/>
    <w:rsid w:val="00656868"/>
    <w:rsid w:val="006626E9"/>
    <w:rsid w:val="006712AB"/>
    <w:rsid w:val="006D0274"/>
    <w:rsid w:val="007620D4"/>
    <w:rsid w:val="00774915"/>
    <w:rsid w:val="007849A9"/>
    <w:rsid w:val="00811900"/>
    <w:rsid w:val="00817E74"/>
    <w:rsid w:val="00893449"/>
    <w:rsid w:val="008D58DE"/>
    <w:rsid w:val="008E6DA7"/>
    <w:rsid w:val="00966CA9"/>
    <w:rsid w:val="00971207"/>
    <w:rsid w:val="009C3492"/>
    <w:rsid w:val="009C69E3"/>
    <w:rsid w:val="009F7A57"/>
    <w:rsid w:val="00A8283B"/>
    <w:rsid w:val="00A874FF"/>
    <w:rsid w:val="00B053D9"/>
    <w:rsid w:val="00B11F4B"/>
    <w:rsid w:val="00B51932"/>
    <w:rsid w:val="00B54FBF"/>
    <w:rsid w:val="00B726A0"/>
    <w:rsid w:val="00B90CDB"/>
    <w:rsid w:val="00B95B86"/>
    <w:rsid w:val="00BA637F"/>
    <w:rsid w:val="00BB31EE"/>
    <w:rsid w:val="00C458E5"/>
    <w:rsid w:val="00D03A5E"/>
    <w:rsid w:val="00D532E6"/>
    <w:rsid w:val="00D53B63"/>
    <w:rsid w:val="00D91574"/>
    <w:rsid w:val="00D932CF"/>
    <w:rsid w:val="00DF4346"/>
    <w:rsid w:val="00E14A27"/>
    <w:rsid w:val="00E57BEE"/>
    <w:rsid w:val="00E7149F"/>
    <w:rsid w:val="00ED03C6"/>
    <w:rsid w:val="00F620BC"/>
    <w:rsid w:val="00F634CC"/>
    <w:rsid w:val="00F904C6"/>
    <w:rsid w:val="00F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E"/>
  </w:style>
  <w:style w:type="paragraph" w:styleId="1">
    <w:name w:val="heading 1"/>
    <w:basedOn w:val="a"/>
    <w:next w:val="a"/>
    <w:link w:val="10"/>
    <w:qFormat/>
    <w:rsid w:val="001D3E11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1">
    <w:name w:val="heading 2"/>
    <w:basedOn w:val="a"/>
    <w:next w:val="a"/>
    <w:link w:val="22"/>
    <w:qFormat/>
    <w:rsid w:val="001D3E11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styleId="30">
    <w:name w:val="heading 3"/>
    <w:basedOn w:val="a"/>
    <w:next w:val="a"/>
    <w:link w:val="31"/>
    <w:qFormat/>
    <w:rsid w:val="001D3E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aliases w:val="H4"/>
    <w:basedOn w:val="a"/>
    <w:next w:val="a"/>
    <w:link w:val="41"/>
    <w:qFormat/>
    <w:rsid w:val="001D3E1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aliases w:val="H5"/>
    <w:basedOn w:val="a"/>
    <w:next w:val="a"/>
    <w:link w:val="51"/>
    <w:qFormat/>
    <w:rsid w:val="001D3E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0">
    <w:name w:val="heading 6"/>
    <w:aliases w:val="H6"/>
    <w:basedOn w:val="a"/>
    <w:link w:val="61"/>
    <w:qFormat/>
    <w:rsid w:val="001D3E11"/>
    <w:pPr>
      <w:keepNext/>
      <w:keepLines/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0">
    <w:name w:val="heading 7"/>
    <w:basedOn w:val="a"/>
    <w:next w:val="a"/>
    <w:link w:val="71"/>
    <w:qFormat/>
    <w:rsid w:val="001D3E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"/>
    <w:link w:val="81"/>
    <w:qFormat/>
    <w:rsid w:val="001D3E11"/>
    <w:pPr>
      <w:keepNext/>
      <w:keepLines/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0">
    <w:name w:val="heading 9"/>
    <w:basedOn w:val="a"/>
    <w:link w:val="91"/>
    <w:qFormat/>
    <w:rsid w:val="001D3E11"/>
    <w:pPr>
      <w:keepNext/>
      <w:keepLines/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E11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Заголовок 2 Знак"/>
    <w:basedOn w:val="a0"/>
    <w:link w:val="21"/>
    <w:rsid w:val="001D3E11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1D3E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1D3E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aliases w:val="H5 Знак"/>
    <w:basedOn w:val="a0"/>
    <w:link w:val="50"/>
    <w:rsid w:val="001D3E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1">
    <w:name w:val="Заголовок 7 Знак"/>
    <w:basedOn w:val="a0"/>
    <w:link w:val="70"/>
    <w:rsid w:val="001D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1D3E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D3E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1D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character" w:styleId="a6">
    <w:name w:val="Hyperlink"/>
    <w:basedOn w:val="a0"/>
    <w:rsid w:val="001D3E11"/>
    <w:rPr>
      <w:color w:val="990000"/>
      <w:u w:val="single"/>
    </w:rPr>
  </w:style>
  <w:style w:type="paragraph" w:styleId="a7">
    <w:name w:val="Body Text Indent"/>
    <w:basedOn w:val="a"/>
    <w:link w:val="a8"/>
    <w:rsid w:val="001D3E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D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D3E11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1D3E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1D3E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1D3E11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Strong"/>
    <w:basedOn w:val="a0"/>
    <w:qFormat/>
    <w:rsid w:val="001D3E11"/>
    <w:rPr>
      <w:b/>
      <w:bCs/>
    </w:rPr>
  </w:style>
  <w:style w:type="paragraph" w:styleId="aa">
    <w:name w:val="Body Text"/>
    <w:basedOn w:val="a"/>
    <w:link w:val="ab"/>
    <w:rsid w:val="001D3E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D3E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rsid w:val="001D3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1D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D3E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1D3E1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page number"/>
    <w:basedOn w:val="a0"/>
    <w:rsid w:val="001D3E11"/>
  </w:style>
  <w:style w:type="paragraph" w:styleId="af1">
    <w:name w:val="Document Map"/>
    <w:basedOn w:val="a"/>
    <w:link w:val="af2"/>
    <w:rsid w:val="001D3E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1D3E11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customStyle="1" w:styleId="heading1">
    <w:name w:val="heading1"/>
    <w:basedOn w:val="a0"/>
    <w:rsid w:val="001D3E11"/>
    <w:rPr>
      <w:rFonts w:ascii="Arial" w:hAnsi="Arial" w:cs="Arial" w:hint="default"/>
      <w:b/>
      <w:bCs/>
      <w:color w:val="7A6D58"/>
      <w:sz w:val="20"/>
      <w:szCs w:val="20"/>
    </w:rPr>
  </w:style>
  <w:style w:type="paragraph" w:customStyle="1" w:styleId="af3">
    <w:name w:val="НИР рисунок"/>
    <w:basedOn w:val="a"/>
    <w:link w:val="11"/>
    <w:rsid w:val="001D3E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ИР рисунок Знак1"/>
    <w:basedOn w:val="a0"/>
    <w:link w:val="af3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НИР формула"/>
    <w:basedOn w:val="a"/>
    <w:rsid w:val="001D3E11"/>
    <w:pPr>
      <w:tabs>
        <w:tab w:val="right" w:pos="963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НИР текст Знак"/>
    <w:basedOn w:val="a"/>
    <w:link w:val="af6"/>
    <w:rsid w:val="001D3E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НИР текст Знак Знак"/>
    <w:basedOn w:val="a0"/>
    <w:link w:val="af5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НИР текст"/>
    <w:basedOn w:val="a"/>
    <w:link w:val="12"/>
    <w:rsid w:val="001D3E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ИР текст Знак1"/>
    <w:basedOn w:val="a0"/>
    <w:link w:val="af7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ИР обозначения"/>
    <w:basedOn w:val="a"/>
    <w:rsid w:val="001D3E1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НИР элемент"/>
    <w:basedOn w:val="a"/>
    <w:link w:val="afa"/>
    <w:rsid w:val="001D3E1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НИР элемент Знак"/>
    <w:basedOn w:val="a0"/>
    <w:link w:val="af9"/>
    <w:rsid w:val="001D3E1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3">
    <w:name w:val="НИР заголовок 1"/>
    <w:basedOn w:val="af7"/>
    <w:next w:val="af7"/>
    <w:autoRedefine/>
    <w:rsid w:val="001D3E11"/>
    <w:pPr>
      <w:keepNext/>
      <w:tabs>
        <w:tab w:val="num" w:pos="992"/>
      </w:tabs>
      <w:suppressAutoHyphens/>
      <w:ind w:left="992" w:hanging="283"/>
      <w:jc w:val="left"/>
      <w:outlineLvl w:val="0"/>
    </w:pPr>
    <w:rPr>
      <w:b/>
    </w:rPr>
  </w:style>
  <w:style w:type="paragraph" w:customStyle="1" w:styleId="20">
    <w:name w:val="НИР заголовок 2"/>
    <w:basedOn w:val="af7"/>
    <w:next w:val="af7"/>
    <w:autoRedefine/>
    <w:rsid w:val="001D3E11"/>
    <w:pPr>
      <w:keepNext/>
      <w:numPr>
        <w:numId w:val="1"/>
      </w:numPr>
      <w:tabs>
        <w:tab w:val="clear" w:pos="992"/>
        <w:tab w:val="num" w:pos="1219"/>
      </w:tabs>
      <w:suppressAutoHyphens/>
      <w:ind w:left="1219" w:hanging="510"/>
      <w:jc w:val="left"/>
      <w:outlineLvl w:val="1"/>
    </w:pPr>
    <w:rPr>
      <w:b/>
    </w:rPr>
  </w:style>
  <w:style w:type="paragraph" w:customStyle="1" w:styleId="3">
    <w:name w:val="НИР заголовок 3"/>
    <w:basedOn w:val="af7"/>
    <w:next w:val="af7"/>
    <w:autoRedefine/>
    <w:rsid w:val="001D3E11"/>
    <w:pPr>
      <w:keepNext/>
      <w:numPr>
        <w:ilvl w:val="1"/>
        <w:numId w:val="1"/>
      </w:numPr>
      <w:tabs>
        <w:tab w:val="clear" w:pos="1219"/>
        <w:tab w:val="num" w:pos="1418"/>
      </w:tabs>
      <w:suppressAutoHyphens/>
      <w:ind w:left="1418" w:hanging="709"/>
      <w:jc w:val="left"/>
      <w:outlineLvl w:val="2"/>
    </w:pPr>
    <w:rPr>
      <w:b/>
    </w:rPr>
  </w:style>
  <w:style w:type="paragraph" w:customStyle="1" w:styleId="4">
    <w:name w:val="НИР заголовок 4"/>
    <w:basedOn w:val="af7"/>
    <w:next w:val="af7"/>
    <w:autoRedefine/>
    <w:rsid w:val="001D3E11"/>
    <w:pPr>
      <w:keepNext/>
      <w:numPr>
        <w:ilvl w:val="2"/>
        <w:numId w:val="1"/>
      </w:numPr>
      <w:tabs>
        <w:tab w:val="clear" w:pos="1418"/>
        <w:tab w:val="num" w:pos="1644"/>
      </w:tabs>
      <w:suppressAutoHyphens/>
      <w:ind w:left="1644" w:hanging="935"/>
      <w:jc w:val="left"/>
      <w:outlineLvl w:val="3"/>
    </w:pPr>
    <w:rPr>
      <w:b/>
    </w:rPr>
  </w:style>
  <w:style w:type="paragraph" w:customStyle="1" w:styleId="5">
    <w:name w:val="НИР заголовок 5"/>
    <w:basedOn w:val="af7"/>
    <w:next w:val="af7"/>
    <w:autoRedefine/>
    <w:rsid w:val="001D3E11"/>
    <w:pPr>
      <w:keepNext/>
      <w:numPr>
        <w:ilvl w:val="3"/>
        <w:numId w:val="1"/>
      </w:numPr>
      <w:tabs>
        <w:tab w:val="clear" w:pos="1644"/>
        <w:tab w:val="num" w:pos="1843"/>
      </w:tabs>
      <w:suppressAutoHyphens/>
      <w:ind w:left="1843" w:hanging="1134"/>
      <w:jc w:val="left"/>
      <w:outlineLvl w:val="4"/>
    </w:pPr>
    <w:rPr>
      <w:b/>
    </w:rPr>
  </w:style>
  <w:style w:type="paragraph" w:customStyle="1" w:styleId="6">
    <w:name w:val="НИР заголовок 6"/>
    <w:basedOn w:val="af7"/>
    <w:next w:val="af7"/>
    <w:autoRedefine/>
    <w:rsid w:val="001D3E11"/>
    <w:pPr>
      <w:keepNext/>
      <w:numPr>
        <w:ilvl w:val="4"/>
        <w:numId w:val="1"/>
      </w:numPr>
      <w:tabs>
        <w:tab w:val="clear" w:pos="1843"/>
        <w:tab w:val="num" w:pos="2098"/>
      </w:tabs>
      <w:suppressAutoHyphens/>
      <w:ind w:left="2098" w:hanging="1389"/>
      <w:jc w:val="left"/>
      <w:outlineLvl w:val="5"/>
    </w:pPr>
    <w:rPr>
      <w:b/>
    </w:rPr>
  </w:style>
  <w:style w:type="paragraph" w:customStyle="1" w:styleId="7">
    <w:name w:val="НИР заголовок 7"/>
    <w:basedOn w:val="af7"/>
    <w:next w:val="af7"/>
    <w:autoRedefine/>
    <w:rsid w:val="001D3E11"/>
    <w:pPr>
      <w:keepNext/>
      <w:numPr>
        <w:ilvl w:val="5"/>
        <w:numId w:val="1"/>
      </w:numPr>
      <w:tabs>
        <w:tab w:val="clear" w:pos="2098"/>
        <w:tab w:val="num" w:pos="2268"/>
      </w:tabs>
      <w:suppressAutoHyphens/>
      <w:ind w:left="2268" w:hanging="1559"/>
      <w:jc w:val="left"/>
      <w:outlineLvl w:val="6"/>
    </w:pPr>
    <w:rPr>
      <w:b/>
    </w:rPr>
  </w:style>
  <w:style w:type="paragraph" w:customStyle="1" w:styleId="8">
    <w:name w:val="НИР заголовок 8"/>
    <w:basedOn w:val="af7"/>
    <w:next w:val="af7"/>
    <w:autoRedefine/>
    <w:rsid w:val="001D3E11"/>
    <w:pPr>
      <w:keepNext/>
      <w:numPr>
        <w:ilvl w:val="6"/>
        <w:numId w:val="1"/>
      </w:numPr>
      <w:tabs>
        <w:tab w:val="clear" w:pos="2268"/>
        <w:tab w:val="num" w:pos="2495"/>
      </w:tabs>
      <w:suppressAutoHyphens/>
      <w:ind w:left="2495" w:hanging="1786"/>
      <w:jc w:val="left"/>
      <w:outlineLvl w:val="7"/>
    </w:pPr>
    <w:rPr>
      <w:b/>
    </w:rPr>
  </w:style>
  <w:style w:type="paragraph" w:customStyle="1" w:styleId="9">
    <w:name w:val="НИР заголовок 9"/>
    <w:basedOn w:val="af7"/>
    <w:next w:val="af7"/>
    <w:autoRedefine/>
    <w:rsid w:val="001D3E11"/>
    <w:pPr>
      <w:keepNext/>
      <w:numPr>
        <w:ilvl w:val="8"/>
        <w:numId w:val="1"/>
      </w:numPr>
      <w:suppressAutoHyphens/>
      <w:jc w:val="left"/>
      <w:outlineLvl w:val="8"/>
    </w:pPr>
    <w:rPr>
      <w:b/>
    </w:rPr>
  </w:style>
  <w:style w:type="paragraph" w:customStyle="1" w:styleId="afb">
    <w:name w:val="НИР таблица"/>
    <w:basedOn w:val="af7"/>
    <w:link w:val="afc"/>
    <w:rsid w:val="001D3E11"/>
    <w:pPr>
      <w:suppressAutoHyphens/>
      <w:spacing w:line="240" w:lineRule="auto"/>
      <w:ind w:firstLine="0"/>
      <w:jc w:val="left"/>
    </w:pPr>
  </w:style>
  <w:style w:type="character" w:customStyle="1" w:styleId="afc">
    <w:name w:val="НИР таблица Знак"/>
    <w:basedOn w:val="12"/>
    <w:link w:val="afb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d">
    <w:name w:val="Emphasis"/>
    <w:basedOn w:val="a0"/>
    <w:uiPriority w:val="20"/>
    <w:qFormat/>
    <w:rsid w:val="001D3E11"/>
    <w:rPr>
      <w:i/>
      <w:iCs/>
    </w:rPr>
  </w:style>
  <w:style w:type="paragraph" w:customStyle="1" w:styleId="Default">
    <w:name w:val="Default"/>
    <w:rsid w:val="001D3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e">
    <w:name w:val="footnote reference"/>
    <w:basedOn w:val="a0"/>
    <w:uiPriority w:val="99"/>
    <w:unhideWhenUsed/>
    <w:rsid w:val="001D3E11"/>
    <w:rPr>
      <w:vertAlign w:val="superscript"/>
    </w:rPr>
  </w:style>
  <w:style w:type="paragraph" w:customStyle="1" w:styleId="14">
    <w:name w:val="Абзац списка1"/>
    <w:basedOn w:val="a"/>
    <w:qFormat/>
    <w:rsid w:val="001D3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autoRedefine/>
    <w:rsid w:val="001D3E11"/>
    <w:pPr>
      <w:spacing w:after="0" w:line="360" w:lineRule="auto"/>
      <w:ind w:left="-5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autoRedefine/>
    <w:rsid w:val="001D3E11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Марк Дип"/>
    <w:basedOn w:val="2"/>
    <w:autoRedefine/>
    <w:rsid w:val="001D3E11"/>
    <w:pPr>
      <w:numPr>
        <w:numId w:val="0"/>
      </w:numPr>
      <w:spacing w:line="360" w:lineRule="auto"/>
      <w:jc w:val="center"/>
    </w:pPr>
    <w:rPr>
      <w:sz w:val="24"/>
    </w:rPr>
  </w:style>
  <w:style w:type="character" w:styleId="aff0">
    <w:name w:val="FollowedHyperlink"/>
    <w:basedOn w:val="a0"/>
    <w:rsid w:val="001D3E11"/>
    <w:rPr>
      <w:color w:val="800080"/>
      <w:u w:val="single"/>
    </w:rPr>
  </w:style>
  <w:style w:type="paragraph" w:customStyle="1" w:styleId="text">
    <w:name w:val="text"/>
    <w:basedOn w:val="a"/>
    <w:rsid w:val="001D3E11"/>
    <w:pPr>
      <w:spacing w:before="92" w:after="0" w:line="207" w:lineRule="atLeast"/>
    </w:pPr>
    <w:rPr>
      <w:rFonts w:ascii="Arial" w:eastAsia="Times New Roman" w:hAnsi="Arial" w:cs="Arial"/>
      <w:sz w:val="14"/>
      <w:szCs w:val="14"/>
    </w:rPr>
  </w:style>
  <w:style w:type="character" w:customStyle="1" w:styleId="postbody1">
    <w:name w:val="postbody1"/>
    <w:basedOn w:val="a0"/>
    <w:rsid w:val="001D3E11"/>
    <w:rPr>
      <w:sz w:val="18"/>
      <w:szCs w:val="18"/>
    </w:rPr>
  </w:style>
  <w:style w:type="paragraph" w:styleId="aff1">
    <w:name w:val="List Paragraph"/>
    <w:basedOn w:val="a"/>
    <w:uiPriority w:val="34"/>
    <w:qFormat/>
    <w:rsid w:val="001D3E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link w:val="aff3"/>
    <w:uiPriority w:val="99"/>
    <w:unhideWhenUsed/>
    <w:rsid w:val="001D3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1D3E11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15">
    <w:name w:val="Font Style15"/>
    <w:basedOn w:val="a0"/>
    <w:uiPriority w:val="99"/>
    <w:rsid w:val="001D3E11"/>
    <w:rPr>
      <w:rFonts w:ascii="Times New Roman" w:hAnsi="Times New Roman" w:cs="Times New Roman"/>
      <w:sz w:val="20"/>
      <w:szCs w:val="20"/>
    </w:rPr>
  </w:style>
  <w:style w:type="character" w:customStyle="1" w:styleId="61">
    <w:name w:val="Заголовок 6 Знак"/>
    <w:aliases w:val="H6 Знак"/>
    <w:basedOn w:val="a0"/>
    <w:link w:val="60"/>
    <w:rsid w:val="001D3E1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1">
    <w:name w:val="Заголовок 8 Знак"/>
    <w:basedOn w:val="a0"/>
    <w:link w:val="80"/>
    <w:rsid w:val="001D3E1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1">
    <w:name w:val="Заголовок 9 Знак"/>
    <w:basedOn w:val="a0"/>
    <w:link w:val="90"/>
    <w:rsid w:val="001D3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"/>
    <w:rsid w:val="001D3E11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E14A27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ff5">
    <w:name w:val="Placeholder Text"/>
    <w:basedOn w:val="a0"/>
    <w:uiPriority w:val="99"/>
    <w:semiHidden/>
    <w:rsid w:val="00817E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E"/>
  </w:style>
  <w:style w:type="paragraph" w:styleId="1">
    <w:name w:val="heading 1"/>
    <w:basedOn w:val="a"/>
    <w:next w:val="a"/>
    <w:link w:val="10"/>
    <w:qFormat/>
    <w:rsid w:val="001D3E11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21">
    <w:name w:val="heading 2"/>
    <w:basedOn w:val="a"/>
    <w:next w:val="a"/>
    <w:link w:val="22"/>
    <w:qFormat/>
    <w:rsid w:val="001D3E11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styleId="30">
    <w:name w:val="heading 3"/>
    <w:basedOn w:val="a"/>
    <w:next w:val="a"/>
    <w:link w:val="31"/>
    <w:qFormat/>
    <w:rsid w:val="001D3E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0">
    <w:name w:val="heading 4"/>
    <w:aliases w:val="H4"/>
    <w:basedOn w:val="a"/>
    <w:next w:val="a"/>
    <w:link w:val="41"/>
    <w:qFormat/>
    <w:rsid w:val="001D3E1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aliases w:val="H5"/>
    <w:basedOn w:val="a"/>
    <w:next w:val="a"/>
    <w:link w:val="51"/>
    <w:qFormat/>
    <w:rsid w:val="001D3E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0">
    <w:name w:val="heading 6"/>
    <w:aliases w:val="H6"/>
    <w:basedOn w:val="a"/>
    <w:link w:val="61"/>
    <w:qFormat/>
    <w:rsid w:val="001D3E11"/>
    <w:pPr>
      <w:keepNext/>
      <w:keepLines/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0">
    <w:name w:val="heading 7"/>
    <w:basedOn w:val="a"/>
    <w:next w:val="a"/>
    <w:link w:val="71"/>
    <w:qFormat/>
    <w:rsid w:val="001D3E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0">
    <w:name w:val="heading 8"/>
    <w:basedOn w:val="a"/>
    <w:link w:val="81"/>
    <w:qFormat/>
    <w:rsid w:val="001D3E11"/>
    <w:pPr>
      <w:keepNext/>
      <w:keepLines/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0">
    <w:name w:val="heading 9"/>
    <w:basedOn w:val="a"/>
    <w:link w:val="91"/>
    <w:qFormat/>
    <w:rsid w:val="001D3E11"/>
    <w:pPr>
      <w:keepNext/>
      <w:keepLines/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E11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22">
    <w:name w:val="Заголовок 2 Знак"/>
    <w:basedOn w:val="a0"/>
    <w:link w:val="21"/>
    <w:rsid w:val="001D3E11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1D3E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1D3E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aliases w:val="H5 Знак"/>
    <w:basedOn w:val="a0"/>
    <w:link w:val="50"/>
    <w:rsid w:val="001D3E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1">
    <w:name w:val="Заголовок 7 Знак"/>
    <w:basedOn w:val="a0"/>
    <w:link w:val="70"/>
    <w:rsid w:val="001D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1D3E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D3E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1D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character" w:styleId="a6">
    <w:name w:val="Hyperlink"/>
    <w:basedOn w:val="a0"/>
    <w:rsid w:val="001D3E11"/>
    <w:rPr>
      <w:color w:val="990000"/>
      <w:u w:val="single"/>
    </w:rPr>
  </w:style>
  <w:style w:type="paragraph" w:styleId="a7">
    <w:name w:val="Body Text Indent"/>
    <w:basedOn w:val="a"/>
    <w:link w:val="a8"/>
    <w:rsid w:val="001D3E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D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D3E11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1D3E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1D3E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1D3E11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Strong"/>
    <w:basedOn w:val="a0"/>
    <w:qFormat/>
    <w:rsid w:val="001D3E11"/>
    <w:rPr>
      <w:b/>
      <w:bCs/>
    </w:rPr>
  </w:style>
  <w:style w:type="paragraph" w:styleId="aa">
    <w:name w:val="Body Text"/>
    <w:basedOn w:val="a"/>
    <w:link w:val="ab"/>
    <w:rsid w:val="001D3E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D3E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rsid w:val="001D3E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1D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D3E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1D3E1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page number"/>
    <w:basedOn w:val="a0"/>
    <w:rsid w:val="001D3E11"/>
  </w:style>
  <w:style w:type="paragraph" w:styleId="af1">
    <w:name w:val="Document Map"/>
    <w:basedOn w:val="a"/>
    <w:link w:val="af2"/>
    <w:rsid w:val="001D3E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1D3E11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character" w:customStyle="1" w:styleId="heading1">
    <w:name w:val="heading1"/>
    <w:basedOn w:val="a0"/>
    <w:rsid w:val="001D3E11"/>
    <w:rPr>
      <w:rFonts w:ascii="Arial" w:hAnsi="Arial" w:cs="Arial" w:hint="default"/>
      <w:b/>
      <w:bCs/>
      <w:color w:val="7A6D58"/>
      <w:sz w:val="20"/>
      <w:szCs w:val="20"/>
    </w:rPr>
  </w:style>
  <w:style w:type="paragraph" w:customStyle="1" w:styleId="af3">
    <w:name w:val="НИР рисунок"/>
    <w:basedOn w:val="a"/>
    <w:link w:val="11"/>
    <w:rsid w:val="001D3E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ИР рисунок Знак1"/>
    <w:basedOn w:val="a0"/>
    <w:link w:val="af3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НИР формула"/>
    <w:basedOn w:val="a"/>
    <w:rsid w:val="001D3E11"/>
    <w:pPr>
      <w:tabs>
        <w:tab w:val="right" w:pos="963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НИР текст Знак"/>
    <w:basedOn w:val="a"/>
    <w:link w:val="af6"/>
    <w:rsid w:val="001D3E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НИР текст Знак Знак"/>
    <w:basedOn w:val="a0"/>
    <w:link w:val="af5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НИР текст"/>
    <w:basedOn w:val="a"/>
    <w:link w:val="12"/>
    <w:rsid w:val="001D3E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НИР текст Знак1"/>
    <w:basedOn w:val="a0"/>
    <w:link w:val="af7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ИР обозначения"/>
    <w:basedOn w:val="a"/>
    <w:rsid w:val="001D3E1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НИР элемент"/>
    <w:basedOn w:val="a"/>
    <w:link w:val="afa"/>
    <w:rsid w:val="001D3E1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НИР элемент Знак"/>
    <w:basedOn w:val="a0"/>
    <w:link w:val="af9"/>
    <w:rsid w:val="001D3E1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3">
    <w:name w:val="НИР заголовок 1"/>
    <w:basedOn w:val="af7"/>
    <w:next w:val="af7"/>
    <w:autoRedefine/>
    <w:rsid w:val="001D3E11"/>
    <w:pPr>
      <w:keepNext/>
      <w:tabs>
        <w:tab w:val="num" w:pos="992"/>
      </w:tabs>
      <w:suppressAutoHyphens/>
      <w:ind w:left="992" w:hanging="283"/>
      <w:jc w:val="left"/>
      <w:outlineLvl w:val="0"/>
    </w:pPr>
    <w:rPr>
      <w:b/>
    </w:rPr>
  </w:style>
  <w:style w:type="paragraph" w:customStyle="1" w:styleId="20">
    <w:name w:val="НИР заголовок 2"/>
    <w:basedOn w:val="af7"/>
    <w:next w:val="af7"/>
    <w:autoRedefine/>
    <w:rsid w:val="001D3E11"/>
    <w:pPr>
      <w:keepNext/>
      <w:numPr>
        <w:numId w:val="1"/>
      </w:numPr>
      <w:tabs>
        <w:tab w:val="clear" w:pos="992"/>
        <w:tab w:val="num" w:pos="1219"/>
      </w:tabs>
      <w:suppressAutoHyphens/>
      <w:ind w:left="1219" w:hanging="510"/>
      <w:jc w:val="left"/>
      <w:outlineLvl w:val="1"/>
    </w:pPr>
    <w:rPr>
      <w:b/>
    </w:rPr>
  </w:style>
  <w:style w:type="paragraph" w:customStyle="1" w:styleId="3">
    <w:name w:val="НИР заголовок 3"/>
    <w:basedOn w:val="af7"/>
    <w:next w:val="af7"/>
    <w:autoRedefine/>
    <w:rsid w:val="001D3E11"/>
    <w:pPr>
      <w:keepNext/>
      <w:numPr>
        <w:ilvl w:val="1"/>
        <w:numId w:val="1"/>
      </w:numPr>
      <w:tabs>
        <w:tab w:val="clear" w:pos="1219"/>
        <w:tab w:val="num" w:pos="1418"/>
      </w:tabs>
      <w:suppressAutoHyphens/>
      <w:ind w:left="1418" w:hanging="709"/>
      <w:jc w:val="left"/>
      <w:outlineLvl w:val="2"/>
    </w:pPr>
    <w:rPr>
      <w:b/>
    </w:rPr>
  </w:style>
  <w:style w:type="paragraph" w:customStyle="1" w:styleId="4">
    <w:name w:val="НИР заголовок 4"/>
    <w:basedOn w:val="af7"/>
    <w:next w:val="af7"/>
    <w:autoRedefine/>
    <w:rsid w:val="001D3E11"/>
    <w:pPr>
      <w:keepNext/>
      <w:numPr>
        <w:ilvl w:val="2"/>
        <w:numId w:val="1"/>
      </w:numPr>
      <w:tabs>
        <w:tab w:val="clear" w:pos="1418"/>
        <w:tab w:val="num" w:pos="1644"/>
      </w:tabs>
      <w:suppressAutoHyphens/>
      <w:ind w:left="1644" w:hanging="935"/>
      <w:jc w:val="left"/>
      <w:outlineLvl w:val="3"/>
    </w:pPr>
    <w:rPr>
      <w:b/>
    </w:rPr>
  </w:style>
  <w:style w:type="paragraph" w:customStyle="1" w:styleId="5">
    <w:name w:val="НИР заголовок 5"/>
    <w:basedOn w:val="af7"/>
    <w:next w:val="af7"/>
    <w:autoRedefine/>
    <w:rsid w:val="001D3E11"/>
    <w:pPr>
      <w:keepNext/>
      <w:numPr>
        <w:ilvl w:val="3"/>
        <w:numId w:val="1"/>
      </w:numPr>
      <w:tabs>
        <w:tab w:val="clear" w:pos="1644"/>
        <w:tab w:val="num" w:pos="1843"/>
      </w:tabs>
      <w:suppressAutoHyphens/>
      <w:ind w:left="1843" w:hanging="1134"/>
      <w:jc w:val="left"/>
      <w:outlineLvl w:val="4"/>
    </w:pPr>
    <w:rPr>
      <w:b/>
    </w:rPr>
  </w:style>
  <w:style w:type="paragraph" w:customStyle="1" w:styleId="6">
    <w:name w:val="НИР заголовок 6"/>
    <w:basedOn w:val="af7"/>
    <w:next w:val="af7"/>
    <w:autoRedefine/>
    <w:rsid w:val="001D3E11"/>
    <w:pPr>
      <w:keepNext/>
      <w:numPr>
        <w:ilvl w:val="4"/>
        <w:numId w:val="1"/>
      </w:numPr>
      <w:tabs>
        <w:tab w:val="clear" w:pos="1843"/>
        <w:tab w:val="num" w:pos="2098"/>
      </w:tabs>
      <w:suppressAutoHyphens/>
      <w:ind w:left="2098" w:hanging="1389"/>
      <w:jc w:val="left"/>
      <w:outlineLvl w:val="5"/>
    </w:pPr>
    <w:rPr>
      <w:b/>
    </w:rPr>
  </w:style>
  <w:style w:type="paragraph" w:customStyle="1" w:styleId="7">
    <w:name w:val="НИР заголовок 7"/>
    <w:basedOn w:val="af7"/>
    <w:next w:val="af7"/>
    <w:autoRedefine/>
    <w:rsid w:val="001D3E11"/>
    <w:pPr>
      <w:keepNext/>
      <w:numPr>
        <w:ilvl w:val="5"/>
        <w:numId w:val="1"/>
      </w:numPr>
      <w:tabs>
        <w:tab w:val="clear" w:pos="2098"/>
        <w:tab w:val="num" w:pos="2268"/>
      </w:tabs>
      <w:suppressAutoHyphens/>
      <w:ind w:left="2268" w:hanging="1559"/>
      <w:jc w:val="left"/>
      <w:outlineLvl w:val="6"/>
    </w:pPr>
    <w:rPr>
      <w:b/>
    </w:rPr>
  </w:style>
  <w:style w:type="paragraph" w:customStyle="1" w:styleId="8">
    <w:name w:val="НИР заголовок 8"/>
    <w:basedOn w:val="af7"/>
    <w:next w:val="af7"/>
    <w:autoRedefine/>
    <w:rsid w:val="001D3E11"/>
    <w:pPr>
      <w:keepNext/>
      <w:numPr>
        <w:ilvl w:val="6"/>
        <w:numId w:val="1"/>
      </w:numPr>
      <w:tabs>
        <w:tab w:val="clear" w:pos="2268"/>
        <w:tab w:val="num" w:pos="2495"/>
      </w:tabs>
      <w:suppressAutoHyphens/>
      <w:ind w:left="2495" w:hanging="1786"/>
      <w:jc w:val="left"/>
      <w:outlineLvl w:val="7"/>
    </w:pPr>
    <w:rPr>
      <w:b/>
    </w:rPr>
  </w:style>
  <w:style w:type="paragraph" w:customStyle="1" w:styleId="9">
    <w:name w:val="НИР заголовок 9"/>
    <w:basedOn w:val="af7"/>
    <w:next w:val="af7"/>
    <w:autoRedefine/>
    <w:rsid w:val="001D3E11"/>
    <w:pPr>
      <w:keepNext/>
      <w:numPr>
        <w:ilvl w:val="8"/>
        <w:numId w:val="1"/>
      </w:numPr>
      <w:suppressAutoHyphens/>
      <w:jc w:val="left"/>
      <w:outlineLvl w:val="8"/>
    </w:pPr>
    <w:rPr>
      <w:b/>
    </w:rPr>
  </w:style>
  <w:style w:type="paragraph" w:customStyle="1" w:styleId="afb">
    <w:name w:val="НИР таблица"/>
    <w:basedOn w:val="af7"/>
    <w:link w:val="afc"/>
    <w:rsid w:val="001D3E11"/>
    <w:pPr>
      <w:suppressAutoHyphens/>
      <w:spacing w:line="240" w:lineRule="auto"/>
      <w:ind w:firstLine="0"/>
      <w:jc w:val="left"/>
    </w:pPr>
  </w:style>
  <w:style w:type="character" w:customStyle="1" w:styleId="afc">
    <w:name w:val="НИР таблица Знак"/>
    <w:basedOn w:val="12"/>
    <w:link w:val="afb"/>
    <w:rsid w:val="001D3E1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d">
    <w:name w:val="Emphasis"/>
    <w:basedOn w:val="a0"/>
    <w:uiPriority w:val="20"/>
    <w:qFormat/>
    <w:rsid w:val="001D3E11"/>
    <w:rPr>
      <w:i/>
      <w:iCs/>
    </w:rPr>
  </w:style>
  <w:style w:type="paragraph" w:customStyle="1" w:styleId="Default">
    <w:name w:val="Default"/>
    <w:rsid w:val="001D3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fe">
    <w:name w:val="footnote reference"/>
    <w:basedOn w:val="a0"/>
    <w:uiPriority w:val="99"/>
    <w:unhideWhenUsed/>
    <w:rsid w:val="001D3E11"/>
    <w:rPr>
      <w:vertAlign w:val="superscript"/>
    </w:rPr>
  </w:style>
  <w:style w:type="paragraph" w:customStyle="1" w:styleId="14">
    <w:name w:val="Абзац списка1"/>
    <w:basedOn w:val="a"/>
    <w:qFormat/>
    <w:rsid w:val="001D3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autoRedefine/>
    <w:rsid w:val="001D3E11"/>
    <w:pPr>
      <w:spacing w:after="0" w:line="360" w:lineRule="auto"/>
      <w:ind w:left="-5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"/>
    <w:autoRedefine/>
    <w:rsid w:val="001D3E11"/>
    <w:pPr>
      <w:numPr>
        <w:numId w:val="2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Марк Дип"/>
    <w:basedOn w:val="2"/>
    <w:autoRedefine/>
    <w:rsid w:val="001D3E11"/>
    <w:pPr>
      <w:numPr>
        <w:numId w:val="0"/>
      </w:numPr>
      <w:spacing w:line="360" w:lineRule="auto"/>
      <w:jc w:val="center"/>
    </w:pPr>
    <w:rPr>
      <w:sz w:val="24"/>
    </w:rPr>
  </w:style>
  <w:style w:type="character" w:styleId="aff0">
    <w:name w:val="FollowedHyperlink"/>
    <w:basedOn w:val="a0"/>
    <w:rsid w:val="001D3E11"/>
    <w:rPr>
      <w:color w:val="800080"/>
      <w:u w:val="single"/>
    </w:rPr>
  </w:style>
  <w:style w:type="paragraph" w:customStyle="1" w:styleId="text">
    <w:name w:val="text"/>
    <w:basedOn w:val="a"/>
    <w:rsid w:val="001D3E11"/>
    <w:pPr>
      <w:spacing w:before="92" w:after="0" w:line="207" w:lineRule="atLeast"/>
    </w:pPr>
    <w:rPr>
      <w:rFonts w:ascii="Arial" w:eastAsia="Times New Roman" w:hAnsi="Arial" w:cs="Arial"/>
      <w:sz w:val="14"/>
      <w:szCs w:val="14"/>
    </w:rPr>
  </w:style>
  <w:style w:type="character" w:customStyle="1" w:styleId="postbody1">
    <w:name w:val="postbody1"/>
    <w:basedOn w:val="a0"/>
    <w:rsid w:val="001D3E11"/>
    <w:rPr>
      <w:sz w:val="18"/>
      <w:szCs w:val="18"/>
    </w:rPr>
  </w:style>
  <w:style w:type="paragraph" w:styleId="aff1">
    <w:name w:val="List Paragraph"/>
    <w:basedOn w:val="a"/>
    <w:uiPriority w:val="34"/>
    <w:qFormat/>
    <w:rsid w:val="001D3E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link w:val="aff3"/>
    <w:uiPriority w:val="99"/>
    <w:unhideWhenUsed/>
    <w:rsid w:val="001D3E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1D3E11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15">
    <w:name w:val="Font Style15"/>
    <w:basedOn w:val="a0"/>
    <w:uiPriority w:val="99"/>
    <w:rsid w:val="001D3E11"/>
    <w:rPr>
      <w:rFonts w:ascii="Times New Roman" w:hAnsi="Times New Roman" w:cs="Times New Roman"/>
      <w:sz w:val="20"/>
      <w:szCs w:val="20"/>
    </w:rPr>
  </w:style>
  <w:style w:type="character" w:customStyle="1" w:styleId="61">
    <w:name w:val="Заголовок 6 Знак"/>
    <w:aliases w:val="H6 Знак"/>
    <w:basedOn w:val="a0"/>
    <w:link w:val="60"/>
    <w:rsid w:val="001D3E1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1">
    <w:name w:val="Заголовок 8 Знак"/>
    <w:basedOn w:val="a0"/>
    <w:link w:val="80"/>
    <w:rsid w:val="001D3E1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1">
    <w:name w:val="Заголовок 9 Знак"/>
    <w:basedOn w:val="a0"/>
    <w:link w:val="90"/>
    <w:rsid w:val="001D3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"/>
    <w:rsid w:val="001D3E11"/>
    <w:pPr>
      <w:tabs>
        <w:tab w:val="num" w:pos="1760"/>
      </w:tabs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E14A27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ff5">
    <w:name w:val="Placeholder Text"/>
    <w:basedOn w:val="a0"/>
    <w:uiPriority w:val="99"/>
    <w:semiHidden/>
    <w:rsid w:val="00817E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07" Type="http://schemas.openxmlformats.org/officeDocument/2006/relationships/image" Target="media/image100.wmf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102" Type="http://schemas.openxmlformats.org/officeDocument/2006/relationships/image" Target="media/image95.wmf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8" Type="http://schemas.openxmlformats.org/officeDocument/2006/relationships/image" Target="media/image2.e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0" Type="http://schemas.openxmlformats.org/officeDocument/2006/relationships/image" Target="media/image3.jpeg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7" Type="http://schemas.openxmlformats.org/officeDocument/2006/relationships/image" Target="media/image1.png"/><Relationship Id="rId71" Type="http://schemas.openxmlformats.org/officeDocument/2006/relationships/image" Target="media/image64.wmf"/><Relationship Id="rId92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C9ED-365D-49E1-B904-DFDCECA8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27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2012-06-15T14:37:00Z</cp:lastPrinted>
  <dcterms:created xsi:type="dcterms:W3CDTF">2012-04-27T03:18:00Z</dcterms:created>
  <dcterms:modified xsi:type="dcterms:W3CDTF">2013-05-29T07:55:00Z</dcterms:modified>
</cp:coreProperties>
</file>