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4C1" w:rsidRPr="000D44C1" w:rsidRDefault="000D44C1" w:rsidP="00832895">
      <w:pPr>
        <w:shd w:val="clear" w:color="auto" w:fill="FFFFFF"/>
        <w:autoSpaceDE w:val="0"/>
        <w:autoSpaceDN w:val="0"/>
        <w:adjustRightInd w:val="0"/>
        <w:spacing w:line="360" w:lineRule="auto"/>
        <w:jc w:val="both"/>
        <w:rPr>
          <w:rFonts w:ascii="Times New Roman" w:eastAsia="Times New Roman" w:hAnsi="Times New Roman" w:cs="Times New Roman"/>
          <w:b/>
          <w:bCs/>
          <w:color w:val="000000"/>
          <w:sz w:val="24"/>
          <w:szCs w:val="24"/>
          <w:lang w:eastAsia="ru-RU"/>
        </w:rPr>
      </w:pPr>
      <w:r w:rsidRPr="000D44C1">
        <w:rPr>
          <w:rFonts w:ascii="Times New Roman" w:eastAsia="Times New Roman" w:hAnsi="Times New Roman" w:cs="Times New Roman"/>
          <w:b/>
          <w:bCs/>
          <w:color w:val="000000"/>
          <w:sz w:val="24"/>
          <w:szCs w:val="24"/>
          <w:lang w:eastAsia="ru-RU"/>
        </w:rPr>
        <w:t>ВВЕДЕНИЕ</w:t>
      </w:r>
    </w:p>
    <w:p w:rsidR="000D44C1" w:rsidRPr="000D44C1" w:rsidRDefault="000D44C1" w:rsidP="00832895">
      <w:pPr>
        <w:shd w:val="clear" w:color="auto" w:fill="FFFFFF"/>
        <w:autoSpaceDE w:val="0"/>
        <w:autoSpaceDN w:val="0"/>
        <w:adjustRightInd w:val="0"/>
        <w:spacing w:line="360" w:lineRule="auto"/>
        <w:ind w:firstLine="540"/>
        <w:jc w:val="both"/>
        <w:rPr>
          <w:rFonts w:ascii="Times New Roman" w:eastAsia="Times New Roman" w:hAnsi="Times New Roman" w:cs="Times New Roman"/>
          <w:sz w:val="24"/>
          <w:szCs w:val="24"/>
          <w:lang w:eastAsia="ru-RU"/>
        </w:rPr>
      </w:pPr>
      <w:r w:rsidRPr="000D44C1">
        <w:rPr>
          <w:rFonts w:ascii="Times New Roman" w:eastAsia="Times New Roman" w:hAnsi="Times New Roman" w:cs="Times New Roman"/>
          <w:color w:val="000000"/>
          <w:sz w:val="24"/>
          <w:szCs w:val="24"/>
          <w:lang w:eastAsia="ru-RU"/>
        </w:rPr>
        <w:t>Мобильная связь - одно из современных направлений в области связи, получившее интенсивное развитие в течение последних двадцатилетий. Появление мобильной связи ознаменовало собой новую эру в технике связи и привело к созданию целого ряда уникальных сервисных услуг в сфере телекоммуникаций.</w:t>
      </w:r>
    </w:p>
    <w:p w:rsidR="000D44C1" w:rsidRPr="009B28FE" w:rsidRDefault="000D44C1" w:rsidP="009B28FE">
      <w:pPr>
        <w:spacing w:line="360" w:lineRule="auto"/>
        <w:ind w:firstLine="540"/>
        <w:jc w:val="both"/>
        <w:rPr>
          <w:rFonts w:ascii="Times New Roman" w:eastAsia="Times New Roman" w:hAnsi="Times New Roman" w:cs="Times New Roman"/>
          <w:color w:val="000000"/>
          <w:spacing w:val="-4"/>
          <w:sz w:val="24"/>
          <w:szCs w:val="24"/>
          <w:lang w:eastAsia="ru-RU"/>
        </w:rPr>
      </w:pPr>
      <w:r w:rsidRPr="000D44C1">
        <w:rPr>
          <w:rFonts w:ascii="Times New Roman" w:eastAsia="Times New Roman" w:hAnsi="Times New Roman" w:cs="Times New Roman"/>
          <w:color w:val="000000"/>
          <w:sz w:val="24"/>
          <w:szCs w:val="24"/>
          <w:lang w:eastAsia="ru-RU"/>
        </w:rPr>
        <w:t xml:space="preserve">Системы сотовой связи - это системы с множественным доступом (многоканальные). </w:t>
      </w:r>
      <w:r w:rsidR="009B28FE">
        <w:rPr>
          <w:rFonts w:ascii="Times New Roman" w:eastAsia="Times New Roman" w:hAnsi="Times New Roman" w:cs="Times New Roman"/>
          <w:color w:val="000000"/>
          <w:sz w:val="24"/>
          <w:szCs w:val="24"/>
          <w:lang w:eastAsia="ru-RU"/>
        </w:rPr>
        <w:t xml:space="preserve">    </w:t>
      </w:r>
      <w:r w:rsidRPr="000D44C1">
        <w:rPr>
          <w:rFonts w:ascii="Times New Roman" w:eastAsia="Times New Roman" w:hAnsi="Times New Roman" w:cs="Times New Roman"/>
          <w:color w:val="000000"/>
          <w:sz w:val="24"/>
          <w:szCs w:val="24"/>
          <w:lang w:eastAsia="ru-RU"/>
        </w:rPr>
        <w:t>Их основные параметры зависят от технологии распре</w:t>
      </w:r>
      <w:r w:rsidR="009B28FE">
        <w:rPr>
          <w:rFonts w:ascii="Times New Roman" w:eastAsia="Times New Roman" w:hAnsi="Times New Roman" w:cs="Times New Roman"/>
          <w:color w:val="000000"/>
          <w:sz w:val="24"/>
          <w:szCs w:val="24"/>
          <w:lang w:eastAsia="ru-RU"/>
        </w:rPr>
        <w:t xml:space="preserve">деления  </w:t>
      </w:r>
      <w:r w:rsidR="00832895">
        <w:rPr>
          <w:rFonts w:ascii="Times New Roman" w:eastAsia="Times New Roman" w:hAnsi="Times New Roman" w:cs="Times New Roman"/>
          <w:color w:val="000000"/>
          <w:sz w:val="24"/>
          <w:szCs w:val="24"/>
          <w:lang w:eastAsia="ru-RU"/>
        </w:rPr>
        <w:t>имеющегося</w:t>
      </w:r>
      <w:r w:rsidR="009B28FE">
        <w:rPr>
          <w:rFonts w:ascii="Times New Roman" w:eastAsia="Times New Roman" w:hAnsi="Times New Roman" w:cs="Times New Roman"/>
          <w:color w:val="000000"/>
          <w:sz w:val="24"/>
          <w:szCs w:val="24"/>
          <w:lang w:eastAsia="ru-RU"/>
        </w:rPr>
        <w:t xml:space="preserve"> </w:t>
      </w:r>
      <w:r w:rsidRPr="000D44C1">
        <w:rPr>
          <w:rFonts w:ascii="Times New Roman" w:eastAsia="Times New Roman" w:hAnsi="Times New Roman" w:cs="Times New Roman"/>
          <w:color w:val="000000"/>
          <w:sz w:val="24"/>
          <w:szCs w:val="24"/>
          <w:lang w:eastAsia="ru-RU"/>
        </w:rPr>
        <w:t>частотно</w:t>
      </w:r>
      <w:r w:rsidR="00832895" w:rsidRPr="00832895">
        <w:rPr>
          <w:rFonts w:ascii="Times New Roman" w:eastAsia="Times New Roman" w:hAnsi="Times New Roman" w:cs="Times New Roman"/>
          <w:color w:val="000000"/>
          <w:sz w:val="24"/>
          <w:szCs w:val="24"/>
          <w:lang w:eastAsia="ru-RU"/>
        </w:rPr>
        <w:t xml:space="preserve"> </w:t>
      </w:r>
      <w:r w:rsidRPr="000D44C1">
        <w:rPr>
          <w:rFonts w:ascii="Times New Roman" w:eastAsia="Times New Roman" w:hAnsi="Times New Roman" w:cs="Times New Roman"/>
          <w:color w:val="000000"/>
          <w:sz w:val="24"/>
          <w:szCs w:val="24"/>
          <w:lang w:eastAsia="ru-RU"/>
        </w:rPr>
        <w:t>временного ресурса между</w:t>
      </w:r>
      <w:r w:rsidRPr="000D44C1">
        <w:rPr>
          <w:rFonts w:ascii="Times New Roman" w:eastAsia="Times New Roman" w:hAnsi="Times New Roman" w:cs="Times New Roman"/>
          <w:sz w:val="24"/>
          <w:szCs w:val="24"/>
          <w:lang w:eastAsia="ru-RU"/>
        </w:rPr>
        <w:t xml:space="preserve"> </w:t>
      </w:r>
      <w:r w:rsidRPr="000D44C1">
        <w:rPr>
          <w:rFonts w:ascii="Times New Roman" w:eastAsia="Times New Roman" w:hAnsi="Times New Roman" w:cs="Times New Roman"/>
          <w:color w:val="000000"/>
          <w:sz w:val="24"/>
          <w:szCs w:val="24"/>
          <w:lang w:eastAsia="ru-RU"/>
        </w:rPr>
        <w:t>отдельными каналами.</w:t>
      </w:r>
      <w:r w:rsidR="009B28FE">
        <w:rPr>
          <w:rFonts w:ascii="Times New Roman" w:eastAsia="Times New Roman" w:hAnsi="Times New Roman" w:cs="Times New Roman"/>
          <w:color w:val="000000"/>
          <w:spacing w:val="-4"/>
          <w:sz w:val="24"/>
          <w:szCs w:val="24"/>
          <w:lang w:eastAsia="ru-RU"/>
        </w:rPr>
        <w:t xml:space="preserve">  </w:t>
      </w:r>
      <w:r w:rsidRPr="000D44C1">
        <w:rPr>
          <w:rFonts w:ascii="Times New Roman" w:eastAsia="Times New Roman" w:hAnsi="Times New Roman" w:cs="Times New Roman"/>
          <w:color w:val="000000"/>
          <w:sz w:val="24"/>
          <w:szCs w:val="24"/>
          <w:lang w:eastAsia="ru-RU"/>
        </w:rPr>
        <w:t xml:space="preserve">Стандарты сотовой связи первого поколения предусматривают технологию частотного разделения каналов (FDMA), когда каждому рабочему каналу в системе выделяют свой частотный диапазон. В стандартах, относящихся ко второму поколению, используют метод временного разделения каналов (TDMA), когда каждому каналу выделяют свой временной интервал, либо частотно-временного (FD/TDMA).На сегодняшний день системы FDMA и TDMA практически исчерпали свои возможности и не могут обеспечивать </w:t>
      </w:r>
      <w:proofErr w:type="gramStart"/>
      <w:r w:rsidRPr="000D44C1">
        <w:rPr>
          <w:rFonts w:ascii="Times New Roman" w:eastAsia="Times New Roman" w:hAnsi="Times New Roman" w:cs="Times New Roman"/>
          <w:color w:val="000000"/>
          <w:sz w:val="24"/>
          <w:szCs w:val="24"/>
          <w:lang w:eastAsia="ru-RU"/>
        </w:rPr>
        <w:t>существенно большую</w:t>
      </w:r>
      <w:proofErr w:type="gramEnd"/>
      <w:r w:rsidRPr="000D44C1">
        <w:rPr>
          <w:rFonts w:ascii="Times New Roman" w:eastAsia="Times New Roman" w:hAnsi="Times New Roman" w:cs="Times New Roman"/>
          <w:color w:val="000000"/>
          <w:sz w:val="24"/>
          <w:szCs w:val="24"/>
          <w:lang w:eastAsia="ru-RU"/>
        </w:rPr>
        <w:t xml:space="preserve"> пропускную способность. Технология кодового разделения каналов CDMA, благодаря высокой спектральной эффективности, является радикальным решением проблемы дальнейшей эволюции сотовых систем связи. При CDMA - технологии каждый из каналов системы полностью использует весь выделенный частотно-временной ресурс: радиоканалы систем CDMA перекрываются как по времени, так и по частоте. Разделение сигналов отдельных каналов осуществляют за счет того, что каждый канал имеет свою "</w:t>
      </w:r>
      <w:proofErr w:type="spellStart"/>
      <w:r w:rsidRPr="000D44C1">
        <w:rPr>
          <w:rFonts w:ascii="Times New Roman" w:eastAsia="Times New Roman" w:hAnsi="Times New Roman" w:cs="Times New Roman"/>
          <w:color w:val="000000"/>
          <w:sz w:val="24"/>
          <w:szCs w:val="24"/>
          <w:lang w:eastAsia="ru-RU"/>
        </w:rPr>
        <w:t>поднесущую</w:t>
      </w:r>
      <w:proofErr w:type="spellEnd"/>
      <w:r w:rsidRPr="000D44C1">
        <w:rPr>
          <w:rFonts w:ascii="Times New Roman" w:eastAsia="Times New Roman" w:hAnsi="Times New Roman" w:cs="Times New Roman"/>
          <w:color w:val="000000"/>
          <w:sz w:val="24"/>
          <w:szCs w:val="24"/>
          <w:lang w:eastAsia="ru-RU"/>
        </w:rPr>
        <w:t>"  - адресную кодовую последовательность.</w:t>
      </w:r>
    </w:p>
    <w:p w:rsidR="000D44C1" w:rsidRPr="000D44C1" w:rsidRDefault="000D44C1" w:rsidP="00832895">
      <w:pPr>
        <w:shd w:val="clear" w:color="auto" w:fill="FFFFFF"/>
        <w:tabs>
          <w:tab w:val="left" w:pos="900"/>
        </w:tabs>
        <w:spacing w:before="10" w:line="360" w:lineRule="auto"/>
        <w:ind w:right="5" w:firstLine="540"/>
        <w:jc w:val="both"/>
        <w:rPr>
          <w:rFonts w:ascii="Times New Roman" w:eastAsia="Times New Roman" w:hAnsi="Times New Roman" w:cs="Times New Roman"/>
          <w:color w:val="000000"/>
          <w:spacing w:val="1"/>
          <w:sz w:val="24"/>
          <w:szCs w:val="24"/>
          <w:lang w:eastAsia="ru-RU"/>
        </w:rPr>
      </w:pPr>
      <w:r w:rsidRPr="000D44C1">
        <w:rPr>
          <w:rFonts w:ascii="Times New Roman" w:eastAsia="Times New Roman" w:hAnsi="Times New Roman" w:cs="Times New Roman"/>
          <w:color w:val="000000"/>
          <w:spacing w:val="-5"/>
          <w:sz w:val="24"/>
          <w:szCs w:val="24"/>
          <w:lang w:eastAsia="ru-RU"/>
        </w:rPr>
        <w:t xml:space="preserve">Одно из ключевых преимуществ мобильной связи состоит в ее способности </w:t>
      </w:r>
      <w:r w:rsidRPr="000D44C1">
        <w:rPr>
          <w:rFonts w:ascii="Times New Roman" w:eastAsia="Times New Roman" w:hAnsi="Times New Roman" w:cs="Times New Roman"/>
          <w:color w:val="000000"/>
          <w:spacing w:val="-4"/>
          <w:sz w:val="24"/>
          <w:szCs w:val="24"/>
          <w:lang w:eastAsia="ru-RU"/>
        </w:rPr>
        <w:t xml:space="preserve">предоставлять информацию пользователям почти в любое место и в любое </w:t>
      </w:r>
      <w:r w:rsidRPr="000D44C1">
        <w:rPr>
          <w:rFonts w:ascii="Times New Roman" w:eastAsia="Times New Roman" w:hAnsi="Times New Roman" w:cs="Times New Roman"/>
          <w:color w:val="000000"/>
          <w:spacing w:val="1"/>
          <w:sz w:val="24"/>
          <w:szCs w:val="24"/>
          <w:lang w:eastAsia="ru-RU"/>
        </w:rPr>
        <w:t>время. Мобильный телефон в сети GSM,UMTS и CDMA,</w:t>
      </w:r>
      <w:r w:rsidRPr="000D44C1">
        <w:rPr>
          <w:rFonts w:ascii="Times New Roman" w:eastAsia="Times New Roman" w:hAnsi="Times New Roman" w:cs="Times New Roman"/>
          <w:color w:val="000000"/>
          <w:spacing w:val="1"/>
          <w:sz w:val="24"/>
          <w:szCs w:val="24"/>
          <w:lang w:eastAsia="ru-RU" w:bidi="ar-YE"/>
        </w:rPr>
        <w:t>CDMA2000</w:t>
      </w:r>
      <w:r w:rsidRPr="000D44C1">
        <w:rPr>
          <w:rFonts w:ascii="Times New Roman" w:eastAsia="Times New Roman" w:hAnsi="Times New Roman" w:cs="Times New Roman"/>
          <w:color w:val="000000"/>
          <w:spacing w:val="1"/>
          <w:sz w:val="24"/>
          <w:szCs w:val="24"/>
          <w:lang w:eastAsia="ru-RU"/>
        </w:rPr>
        <w:t xml:space="preserve"> рассматривается как персональное доверенное устройство, инструмент, поддерживающий жизненные потребности, как на работе, так и на досуге для </w:t>
      </w:r>
      <w:r w:rsidRPr="000D44C1">
        <w:rPr>
          <w:rFonts w:ascii="Times New Roman" w:eastAsia="Times New Roman" w:hAnsi="Times New Roman" w:cs="Times New Roman"/>
          <w:sz w:val="24"/>
          <w:szCs w:val="24"/>
          <w:lang w:eastAsia="ru-RU"/>
        </w:rPr>
        <w:t>передачи речи, данных и мультимедийные услуги, и доступ к Интернету</w:t>
      </w:r>
      <w:r w:rsidRPr="000D44C1">
        <w:rPr>
          <w:rFonts w:ascii="Times New Roman" w:eastAsia="Times New Roman" w:hAnsi="Times New Roman" w:cs="Times New Roman"/>
          <w:color w:val="000000"/>
          <w:spacing w:val="1"/>
          <w:sz w:val="24"/>
          <w:szCs w:val="24"/>
          <w:lang w:eastAsia="ru-RU"/>
        </w:rPr>
        <w:t>. Среди новых возможностей для развлечения и работы существуют перспективные связные и мультимедийные услуги передачи данных, обеспечивающие мобильность и персонализацию пользователей.</w:t>
      </w:r>
    </w:p>
    <w:p w:rsidR="00832895" w:rsidRPr="000E23BC" w:rsidRDefault="00832895" w:rsidP="00832895">
      <w:pPr>
        <w:spacing w:line="360" w:lineRule="auto"/>
        <w:jc w:val="both"/>
        <w:rPr>
          <w:rFonts w:ascii="Times New Roman" w:hAnsi="Times New Roman" w:cs="Times New Roman"/>
          <w:b/>
          <w:sz w:val="24"/>
          <w:szCs w:val="24"/>
        </w:rPr>
      </w:pPr>
    </w:p>
    <w:p w:rsidR="00003187" w:rsidRDefault="00003187" w:rsidP="00832895">
      <w:pPr>
        <w:spacing w:line="360" w:lineRule="auto"/>
        <w:jc w:val="both"/>
        <w:rPr>
          <w:rFonts w:ascii="Times New Roman" w:hAnsi="Times New Roman" w:cs="Times New Roman"/>
          <w:b/>
          <w:sz w:val="24"/>
          <w:szCs w:val="24"/>
        </w:rPr>
      </w:pPr>
    </w:p>
    <w:p w:rsidR="009B28FE" w:rsidRPr="00003187" w:rsidRDefault="009B28FE" w:rsidP="00832895">
      <w:pPr>
        <w:spacing w:line="360" w:lineRule="auto"/>
        <w:jc w:val="both"/>
        <w:rPr>
          <w:rFonts w:ascii="Times New Roman" w:hAnsi="Times New Roman" w:cs="Times New Roman"/>
          <w:b/>
          <w:sz w:val="24"/>
          <w:szCs w:val="24"/>
        </w:rPr>
      </w:pPr>
    </w:p>
    <w:p w:rsidR="000F6DC2" w:rsidRPr="00832895" w:rsidRDefault="007C45C1" w:rsidP="0083289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D44C1" w:rsidRPr="00832895">
        <w:rPr>
          <w:rFonts w:ascii="Times New Roman" w:hAnsi="Times New Roman" w:cs="Times New Roman"/>
          <w:b/>
          <w:sz w:val="24"/>
          <w:szCs w:val="24"/>
        </w:rPr>
        <w:t xml:space="preserve">Глава 1. </w:t>
      </w:r>
      <w:proofErr w:type="gramStart"/>
      <w:r w:rsidR="000D44C1" w:rsidRPr="00832895">
        <w:rPr>
          <w:rFonts w:ascii="Times New Roman" w:hAnsi="Times New Roman" w:cs="Times New Roman"/>
          <w:b/>
          <w:sz w:val="24"/>
          <w:szCs w:val="24"/>
        </w:rPr>
        <w:t>Сравнительная</w:t>
      </w:r>
      <w:proofErr w:type="gramEnd"/>
      <w:r w:rsidR="000D44C1" w:rsidRPr="00832895">
        <w:rPr>
          <w:rFonts w:ascii="Times New Roman" w:hAnsi="Times New Roman" w:cs="Times New Roman"/>
          <w:b/>
          <w:sz w:val="24"/>
          <w:szCs w:val="24"/>
        </w:rPr>
        <w:t xml:space="preserve"> ан</w:t>
      </w:r>
      <w:r>
        <w:rPr>
          <w:rFonts w:ascii="Times New Roman" w:hAnsi="Times New Roman" w:cs="Times New Roman"/>
          <w:b/>
          <w:sz w:val="24"/>
          <w:szCs w:val="24"/>
        </w:rPr>
        <w:t>ал</w:t>
      </w:r>
      <w:r w:rsidR="000D44C1" w:rsidRPr="00832895">
        <w:rPr>
          <w:rFonts w:ascii="Times New Roman" w:hAnsi="Times New Roman" w:cs="Times New Roman"/>
          <w:b/>
          <w:sz w:val="24"/>
          <w:szCs w:val="24"/>
        </w:rPr>
        <w:t xml:space="preserve">из существующих систем подвижной </w:t>
      </w:r>
      <w:proofErr w:type="spellStart"/>
      <w:r w:rsidR="000D44C1" w:rsidRPr="00832895">
        <w:rPr>
          <w:rFonts w:ascii="Times New Roman" w:hAnsi="Times New Roman" w:cs="Times New Roman"/>
          <w:b/>
          <w:sz w:val="24"/>
          <w:szCs w:val="24"/>
        </w:rPr>
        <w:t>свзи</w:t>
      </w:r>
      <w:proofErr w:type="spellEnd"/>
      <w:r w:rsidR="000D44C1" w:rsidRPr="00832895">
        <w:rPr>
          <w:rFonts w:ascii="Times New Roman" w:hAnsi="Times New Roman" w:cs="Times New Roman"/>
          <w:b/>
          <w:sz w:val="24"/>
          <w:szCs w:val="24"/>
        </w:rPr>
        <w:t>.</w:t>
      </w:r>
    </w:p>
    <w:p w:rsidR="000F6DC2" w:rsidRPr="00832895" w:rsidRDefault="007C45C1" w:rsidP="0083289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32895" w:rsidRPr="00832895">
        <w:rPr>
          <w:rFonts w:ascii="Times New Roman" w:hAnsi="Times New Roman" w:cs="Times New Roman"/>
          <w:b/>
          <w:sz w:val="24"/>
          <w:szCs w:val="24"/>
        </w:rPr>
        <w:t xml:space="preserve">1.1 Способы организации связи систем </w:t>
      </w:r>
      <w:r w:rsidR="00832895" w:rsidRPr="00832895">
        <w:rPr>
          <w:rFonts w:ascii="Times New Roman" w:hAnsi="Times New Roman" w:cs="Times New Roman"/>
          <w:b/>
          <w:sz w:val="24"/>
          <w:szCs w:val="24"/>
          <w:lang w:val="en-US"/>
        </w:rPr>
        <w:t>CDMA</w:t>
      </w:r>
      <w:r w:rsidR="000F6DC2" w:rsidRPr="00832895">
        <w:rPr>
          <w:rFonts w:ascii="Times New Roman" w:hAnsi="Times New Roman" w:cs="Times New Roman"/>
          <w:b/>
          <w:sz w:val="24"/>
          <w:szCs w:val="24"/>
        </w:rPr>
        <w:t xml:space="preserve"> </w:t>
      </w:r>
      <w:proofErr w:type="spellStart"/>
      <w:r w:rsidR="000F6DC2" w:rsidRPr="00832895">
        <w:rPr>
          <w:rFonts w:ascii="Times New Roman" w:hAnsi="Times New Roman" w:cs="Times New Roman"/>
          <w:b/>
          <w:sz w:val="24"/>
          <w:szCs w:val="24"/>
        </w:rPr>
        <w:t>One</w:t>
      </w:r>
      <w:proofErr w:type="spellEnd"/>
      <w:r w:rsidR="000F6DC2" w:rsidRPr="00832895">
        <w:rPr>
          <w:rFonts w:ascii="Times New Roman" w:hAnsi="Times New Roman" w:cs="Times New Roman"/>
          <w:b/>
          <w:sz w:val="24"/>
          <w:szCs w:val="24"/>
        </w:rPr>
        <w:t xml:space="preserve"> (IS-95</w:t>
      </w:r>
      <w:proofErr w:type="gramStart"/>
      <w:r w:rsidR="000F6DC2" w:rsidRPr="00832895">
        <w:rPr>
          <w:rFonts w:ascii="Times New Roman" w:hAnsi="Times New Roman" w:cs="Times New Roman"/>
          <w:b/>
          <w:sz w:val="24"/>
          <w:szCs w:val="24"/>
        </w:rPr>
        <w:t xml:space="preserve"> )</w:t>
      </w:r>
      <w:proofErr w:type="gramEnd"/>
      <w:r w:rsidR="000F6DC2" w:rsidRPr="00832895">
        <w:rPr>
          <w:rFonts w:ascii="Times New Roman" w:hAnsi="Times New Roman" w:cs="Times New Roman"/>
          <w:b/>
          <w:sz w:val="24"/>
          <w:szCs w:val="24"/>
        </w:rPr>
        <w:t xml:space="preserve">.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w:t>
      </w:r>
      <w:r w:rsidR="00832895" w:rsidRPr="00832895">
        <w:rPr>
          <w:rFonts w:ascii="Times New Roman" w:hAnsi="Times New Roman" w:cs="Times New Roman"/>
          <w:sz w:val="24"/>
          <w:szCs w:val="24"/>
        </w:rPr>
        <w:t xml:space="preserve">  </w:t>
      </w:r>
      <w:r w:rsidRPr="00832895">
        <w:rPr>
          <w:rFonts w:ascii="Times New Roman" w:hAnsi="Times New Roman" w:cs="Times New Roman"/>
          <w:sz w:val="24"/>
          <w:szCs w:val="24"/>
        </w:rPr>
        <w:t xml:space="preserve"> Сотовая система подвижной радиосвязи общего пользования стандарта IS-95 с кодовым разделением каналов (CDMA) впервые была разработана фирмой </w:t>
      </w:r>
      <w:proofErr w:type="spellStart"/>
      <w:r w:rsidRPr="00832895">
        <w:rPr>
          <w:rFonts w:ascii="Times New Roman" w:hAnsi="Times New Roman" w:cs="Times New Roman"/>
          <w:sz w:val="24"/>
          <w:szCs w:val="24"/>
        </w:rPr>
        <w:t>Qualcomm</w:t>
      </w:r>
      <w:proofErr w:type="spellEnd"/>
      <w:r w:rsidRPr="00832895">
        <w:rPr>
          <w:rFonts w:ascii="Times New Roman" w:hAnsi="Times New Roman" w:cs="Times New Roman"/>
          <w:sz w:val="24"/>
          <w:szCs w:val="24"/>
        </w:rPr>
        <w:t xml:space="preserve"> (США). Основная цель разработки состояла в том, чтобы увеличить емкость системы сотовой связи по сравнению с аналоговой не менее</w:t>
      </w:r>
      <w:proofErr w:type="gramStart"/>
      <w:r w:rsidRPr="00832895">
        <w:rPr>
          <w:rFonts w:ascii="Times New Roman" w:hAnsi="Times New Roman" w:cs="Times New Roman"/>
          <w:sz w:val="24"/>
          <w:szCs w:val="24"/>
        </w:rPr>
        <w:t>,</w:t>
      </w:r>
      <w:proofErr w:type="gramEnd"/>
      <w:r w:rsidRPr="00832895">
        <w:rPr>
          <w:rFonts w:ascii="Times New Roman" w:hAnsi="Times New Roman" w:cs="Times New Roman"/>
          <w:sz w:val="24"/>
          <w:szCs w:val="24"/>
        </w:rPr>
        <w:t xml:space="preserve"> чем на порядок и, соответственно, увеличить эффективность использования выделенного спектра частот.</w:t>
      </w:r>
    </w:p>
    <w:p w:rsidR="000F6DC2" w:rsidRPr="000E23BC" w:rsidRDefault="00832895" w:rsidP="00832895">
      <w:pPr>
        <w:spacing w:line="360" w:lineRule="auto"/>
        <w:jc w:val="both"/>
        <w:rPr>
          <w:rFonts w:ascii="Times New Roman" w:hAnsi="Times New Roman" w:cs="Times New Roman"/>
          <w:sz w:val="24"/>
          <w:szCs w:val="24"/>
          <w:lang w:val="en-US"/>
        </w:rPr>
      </w:pPr>
      <w:r w:rsidRPr="00832895">
        <w:rPr>
          <w:rFonts w:ascii="Times New Roman" w:hAnsi="Times New Roman" w:cs="Times New Roman"/>
          <w:sz w:val="24"/>
          <w:szCs w:val="24"/>
        </w:rPr>
        <w:t xml:space="preserve">    </w:t>
      </w:r>
      <w:r w:rsidR="007C45C1">
        <w:rPr>
          <w:rFonts w:ascii="Times New Roman" w:hAnsi="Times New Roman" w:cs="Times New Roman"/>
          <w:sz w:val="24"/>
          <w:szCs w:val="24"/>
        </w:rPr>
        <w:t xml:space="preserve">  </w:t>
      </w:r>
      <w:r w:rsidR="000F6DC2" w:rsidRPr="00832895">
        <w:rPr>
          <w:rFonts w:ascii="Times New Roman" w:hAnsi="Times New Roman" w:cs="Times New Roman"/>
          <w:sz w:val="24"/>
          <w:szCs w:val="24"/>
        </w:rPr>
        <w:t>Технические требования к системе CDMA сформированы в ряде стандартов Ассоциац</w:t>
      </w:r>
      <w:r>
        <w:rPr>
          <w:rFonts w:ascii="Times New Roman" w:hAnsi="Times New Roman" w:cs="Times New Roman"/>
          <w:sz w:val="24"/>
          <w:szCs w:val="24"/>
        </w:rPr>
        <w:t>ии промышленности связи (TIA)</w:t>
      </w:r>
      <w:proofErr w:type="gramStart"/>
      <w:r>
        <w:rPr>
          <w:rFonts w:ascii="Times New Roman" w:hAnsi="Times New Roman" w:cs="Times New Roman"/>
          <w:sz w:val="24"/>
          <w:szCs w:val="24"/>
        </w:rPr>
        <w:t xml:space="preserve"> :</w:t>
      </w:r>
      <w:proofErr w:type="gramEnd"/>
      <w:r w:rsidRPr="00832895">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Система CDMA IS-95 фирмы </w:t>
      </w:r>
      <w:proofErr w:type="spellStart"/>
      <w:r w:rsidR="000F6DC2" w:rsidRPr="00832895">
        <w:rPr>
          <w:rFonts w:ascii="Times New Roman" w:hAnsi="Times New Roman" w:cs="Times New Roman"/>
          <w:sz w:val="24"/>
          <w:szCs w:val="24"/>
        </w:rPr>
        <w:t>Qualcomm</w:t>
      </w:r>
      <w:proofErr w:type="spellEnd"/>
      <w:r w:rsidR="000F6DC2" w:rsidRPr="00832895">
        <w:rPr>
          <w:rFonts w:ascii="Times New Roman" w:hAnsi="Times New Roman" w:cs="Times New Roman"/>
          <w:sz w:val="24"/>
          <w:szCs w:val="24"/>
        </w:rPr>
        <w:t xml:space="preserve"> рассчитана на работу в диапазоне частот 800 МГц, выделенном для сотовых систем стандартов AMPS, N-AMPS и D-AMPS. </w:t>
      </w:r>
      <w:proofErr w:type="gramStart"/>
      <w:r w:rsidR="000F6DC2" w:rsidRPr="00832895">
        <w:rPr>
          <w:rFonts w:ascii="Times New Roman" w:hAnsi="Times New Roman" w:cs="Times New Roman"/>
          <w:sz w:val="24"/>
          <w:szCs w:val="24"/>
          <w:lang w:val="en-US"/>
        </w:rPr>
        <w:t>(</w:t>
      </w:r>
      <w:r w:rsidR="000F6DC2" w:rsidRPr="00832895">
        <w:rPr>
          <w:rFonts w:ascii="Times New Roman" w:hAnsi="Times New Roman" w:cs="Times New Roman"/>
          <w:sz w:val="24"/>
          <w:szCs w:val="24"/>
        </w:rPr>
        <w:t>Стандарты</w:t>
      </w:r>
      <w:r w:rsidR="000F6DC2" w:rsidRPr="00832895">
        <w:rPr>
          <w:rFonts w:ascii="Times New Roman" w:hAnsi="Times New Roman" w:cs="Times New Roman"/>
          <w:sz w:val="24"/>
          <w:szCs w:val="24"/>
          <w:lang w:val="en-US"/>
        </w:rPr>
        <w:t xml:space="preserve"> TIA IS-19, IS-20; IS-54; IS-55, IS-56, IS-88, IS-89, IS-90, (S-553).</w:t>
      </w:r>
      <w:proofErr w:type="gramEnd"/>
    </w:p>
    <w:p w:rsidR="000F6DC2" w:rsidRPr="00832895" w:rsidRDefault="00832895" w:rsidP="00832895">
      <w:pPr>
        <w:spacing w:line="360" w:lineRule="auto"/>
        <w:jc w:val="both"/>
        <w:rPr>
          <w:rFonts w:ascii="Times New Roman" w:hAnsi="Times New Roman" w:cs="Times New Roman"/>
          <w:sz w:val="24"/>
          <w:szCs w:val="24"/>
        </w:rPr>
      </w:pPr>
      <w:r w:rsidRPr="000E23BC">
        <w:rPr>
          <w:rFonts w:ascii="Times New Roman" w:hAnsi="Times New Roman" w:cs="Times New Roman"/>
          <w:sz w:val="24"/>
          <w:szCs w:val="24"/>
          <w:lang w:val="en-US"/>
        </w:rPr>
        <w:t xml:space="preserve">       </w:t>
      </w:r>
      <w:r w:rsidR="000F6DC2" w:rsidRPr="000E23BC">
        <w:rPr>
          <w:rFonts w:ascii="Times New Roman" w:hAnsi="Times New Roman" w:cs="Times New Roman"/>
          <w:sz w:val="24"/>
          <w:szCs w:val="24"/>
          <w:lang w:val="en-US"/>
        </w:rPr>
        <w:t xml:space="preserve"> </w:t>
      </w:r>
      <w:r w:rsidR="000F6DC2" w:rsidRPr="00832895">
        <w:rPr>
          <w:rFonts w:ascii="Times New Roman" w:hAnsi="Times New Roman" w:cs="Times New Roman"/>
          <w:sz w:val="24"/>
          <w:szCs w:val="24"/>
        </w:rPr>
        <w:t xml:space="preserve">Система CDMA IS-95 даёт возможность каждому пользователю внутри соты использовать тот же самый радиоканал и всю выделенную полосу частот. Пользователь в </w:t>
      </w:r>
      <w:proofErr w:type="gramStart"/>
      <w:r w:rsidR="000F6DC2" w:rsidRPr="00832895">
        <w:rPr>
          <w:rFonts w:ascii="Times New Roman" w:hAnsi="Times New Roman" w:cs="Times New Roman"/>
          <w:sz w:val="24"/>
          <w:szCs w:val="24"/>
        </w:rPr>
        <w:t>смежной</w:t>
      </w:r>
      <w:proofErr w:type="gramEnd"/>
      <w:r w:rsidR="000F6DC2" w:rsidRPr="00832895">
        <w:rPr>
          <w:rFonts w:ascii="Times New Roman" w:hAnsi="Times New Roman" w:cs="Times New Roman"/>
          <w:sz w:val="24"/>
          <w:szCs w:val="24"/>
        </w:rPr>
        <w:t xml:space="preserve"> соте использует эту же полосу частот. Вместо разделения спектра или временных слотов (как в других технологиях ССПС</w:t>
      </w:r>
      <w:proofErr w:type="gramStart"/>
      <w:r w:rsidR="000F6DC2" w:rsidRPr="00832895">
        <w:rPr>
          <w:rFonts w:ascii="Times New Roman" w:hAnsi="Times New Roman" w:cs="Times New Roman"/>
          <w:sz w:val="24"/>
          <w:szCs w:val="24"/>
        </w:rPr>
        <w:t xml:space="preserve"> )</w:t>
      </w:r>
      <w:proofErr w:type="gramEnd"/>
      <w:r w:rsidR="000F6DC2" w:rsidRPr="00832895">
        <w:rPr>
          <w:rFonts w:ascii="Times New Roman" w:hAnsi="Times New Roman" w:cs="Times New Roman"/>
          <w:sz w:val="24"/>
          <w:szCs w:val="24"/>
        </w:rPr>
        <w:t xml:space="preserve">, каждому пользователю назначается фрагмент </w:t>
      </w:r>
      <w:proofErr w:type="spellStart"/>
      <w:r w:rsidR="000F6DC2" w:rsidRPr="00832895">
        <w:rPr>
          <w:rFonts w:ascii="Times New Roman" w:hAnsi="Times New Roman" w:cs="Times New Roman"/>
          <w:sz w:val="24"/>
          <w:szCs w:val="24"/>
        </w:rPr>
        <w:t>шумоподобной</w:t>
      </w:r>
      <w:proofErr w:type="spellEnd"/>
      <w:r w:rsidR="000F6DC2" w:rsidRPr="00832895">
        <w:rPr>
          <w:rFonts w:ascii="Times New Roman" w:hAnsi="Times New Roman" w:cs="Times New Roman"/>
          <w:sz w:val="24"/>
          <w:szCs w:val="24"/>
        </w:rPr>
        <w:t xml:space="preserve"> несущей. Поскольку её фрагменты являются </w:t>
      </w:r>
      <w:proofErr w:type="spellStart"/>
      <w:r w:rsidR="000F6DC2" w:rsidRPr="00832895">
        <w:rPr>
          <w:rFonts w:ascii="Times New Roman" w:hAnsi="Times New Roman" w:cs="Times New Roman"/>
          <w:sz w:val="24"/>
          <w:szCs w:val="24"/>
        </w:rPr>
        <w:t>квазиортогональными</w:t>
      </w:r>
      <w:proofErr w:type="spellEnd"/>
      <w:r w:rsidR="000F6DC2" w:rsidRPr="00832895">
        <w:rPr>
          <w:rFonts w:ascii="Times New Roman" w:hAnsi="Times New Roman" w:cs="Times New Roman"/>
          <w:sz w:val="24"/>
          <w:szCs w:val="24"/>
        </w:rPr>
        <w:t xml:space="preserve">, возникает возможность отвести всю ширину выделенного канала для каждого пользователя. Благодаря решению проблемы ближней-дальней зоны и динамическому управлению мощностью вся полоса частот 1,25 МГц используется каждым </w:t>
      </w:r>
      <w:proofErr w:type="gramStart"/>
      <w:r w:rsidR="000F6DC2" w:rsidRPr="00832895">
        <w:rPr>
          <w:rFonts w:ascii="Times New Roman" w:hAnsi="Times New Roman" w:cs="Times New Roman"/>
          <w:sz w:val="24"/>
          <w:szCs w:val="24"/>
        </w:rPr>
        <w:t>пользователем</w:t>
      </w:r>
      <w:proofErr w:type="gramEnd"/>
      <w:r w:rsidR="000F6DC2" w:rsidRPr="00832895">
        <w:rPr>
          <w:rFonts w:ascii="Times New Roman" w:hAnsi="Times New Roman" w:cs="Times New Roman"/>
          <w:sz w:val="24"/>
          <w:szCs w:val="24"/>
        </w:rPr>
        <w:t xml:space="preserve"> и она же вновь используется в смежной соте. Емкость на одну </w:t>
      </w:r>
      <w:proofErr w:type="spellStart"/>
      <w:r w:rsidR="000F6DC2" w:rsidRPr="00832895">
        <w:rPr>
          <w:rFonts w:ascii="Times New Roman" w:hAnsi="Times New Roman" w:cs="Times New Roman"/>
          <w:sz w:val="24"/>
          <w:szCs w:val="24"/>
        </w:rPr>
        <w:t>соту</w:t>
      </w:r>
      <w:proofErr w:type="spellEnd"/>
      <w:r w:rsidR="000F6DC2" w:rsidRPr="00832895">
        <w:rPr>
          <w:rFonts w:ascii="Times New Roman" w:hAnsi="Times New Roman" w:cs="Times New Roman"/>
          <w:sz w:val="24"/>
          <w:szCs w:val="24"/>
        </w:rPr>
        <w:t xml:space="preserve"> определяется балансом между требуемым отношением сигнал/шум для каждого пользователя и фактором сжатия кодовой последовательности. Таким образом, система абсолютно не нуждается в частотном планировании. Для уменьшения затрат операторов подвижной связи и облегчения перехода от AMPS к CDMA в системе CDMA предусмотрена ширина канала (1,25 МГц), такая же, как и у AMPS. В отличие от других сотовых систем, трафик одного канала не является постоянной величиной и зависит от голосовой активности и тр</w:t>
      </w:r>
      <w:r>
        <w:rPr>
          <w:rFonts w:ascii="Times New Roman" w:hAnsi="Times New Roman" w:cs="Times New Roman"/>
          <w:sz w:val="24"/>
          <w:szCs w:val="24"/>
        </w:rPr>
        <w:t>ебований, предъявляемых к сети.</w:t>
      </w:r>
    </w:p>
    <w:p w:rsidR="000F6DC2" w:rsidRPr="00832895" w:rsidRDefault="007C45C1"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 Безопасность или конфиденциальность является свойством технологии CDMA, поэтому во многих случаях операторам сотовых сетей не потребуется специального оборудования шифрования сообщений. </w:t>
      </w:r>
      <w:r w:rsidR="00832895" w:rsidRPr="00832895">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Система CDMA </w:t>
      </w:r>
      <w:proofErr w:type="spellStart"/>
      <w:r w:rsidR="000F6DC2" w:rsidRPr="00832895">
        <w:rPr>
          <w:rFonts w:ascii="Times New Roman" w:hAnsi="Times New Roman" w:cs="Times New Roman"/>
          <w:sz w:val="24"/>
          <w:szCs w:val="24"/>
        </w:rPr>
        <w:t>Qualcomm</w:t>
      </w:r>
      <w:proofErr w:type="spellEnd"/>
      <w:r w:rsidR="000F6DC2" w:rsidRPr="00832895">
        <w:rPr>
          <w:rFonts w:ascii="Times New Roman" w:hAnsi="Times New Roman" w:cs="Times New Roman"/>
          <w:sz w:val="24"/>
          <w:szCs w:val="24"/>
        </w:rPr>
        <w:t xml:space="preserve"> построена по методу прямого расширения спектра частот на основе использования последовательностей 64 видов</w:t>
      </w:r>
      <w:proofErr w:type="gramStart"/>
      <w:r w:rsidR="000F6DC2" w:rsidRPr="00832895">
        <w:rPr>
          <w:rFonts w:ascii="Times New Roman" w:hAnsi="Times New Roman" w:cs="Times New Roman"/>
          <w:sz w:val="24"/>
          <w:szCs w:val="24"/>
        </w:rPr>
        <w:t xml:space="preserve"> ,</w:t>
      </w:r>
      <w:proofErr w:type="gramEnd"/>
      <w:r w:rsidR="000F6DC2" w:rsidRPr="00832895">
        <w:rPr>
          <w:rFonts w:ascii="Times New Roman" w:hAnsi="Times New Roman" w:cs="Times New Roman"/>
          <w:sz w:val="24"/>
          <w:szCs w:val="24"/>
        </w:rPr>
        <w:t xml:space="preserve"> сформированных по закону функций </w:t>
      </w:r>
      <w:proofErr w:type="spellStart"/>
      <w:r w:rsidR="000F6DC2" w:rsidRPr="00832895">
        <w:rPr>
          <w:rFonts w:ascii="Times New Roman" w:hAnsi="Times New Roman" w:cs="Times New Roman"/>
          <w:sz w:val="24"/>
          <w:szCs w:val="24"/>
        </w:rPr>
        <w:t>Уолша</w:t>
      </w:r>
      <w:proofErr w:type="spellEnd"/>
      <w:r w:rsidR="000F6DC2" w:rsidRPr="00832895">
        <w:rPr>
          <w:rFonts w:ascii="Times New Roman" w:hAnsi="Times New Roman" w:cs="Times New Roman"/>
          <w:sz w:val="24"/>
          <w:szCs w:val="24"/>
        </w:rPr>
        <w:t xml:space="preserve">. Для передачи речевых сообщений </w:t>
      </w:r>
      <w:r w:rsidR="000F6DC2" w:rsidRPr="00832895">
        <w:rPr>
          <w:rFonts w:ascii="Times New Roman" w:hAnsi="Times New Roman" w:cs="Times New Roman"/>
          <w:sz w:val="24"/>
          <w:szCs w:val="24"/>
        </w:rPr>
        <w:lastRenderedPageBreak/>
        <w:t>выбрано речепреобразующее устройство с алгоритмом CELP со скоростью преобразования 8000 бит/с (9600 бит/</w:t>
      </w:r>
      <w:proofErr w:type="gramStart"/>
      <w:r w:rsidR="000F6DC2" w:rsidRPr="00832895">
        <w:rPr>
          <w:rFonts w:ascii="Times New Roman" w:hAnsi="Times New Roman" w:cs="Times New Roman"/>
          <w:sz w:val="24"/>
          <w:szCs w:val="24"/>
        </w:rPr>
        <w:t>с</w:t>
      </w:r>
      <w:proofErr w:type="gramEnd"/>
      <w:r w:rsidR="000F6DC2" w:rsidRPr="00832895">
        <w:rPr>
          <w:rFonts w:ascii="Times New Roman" w:hAnsi="Times New Roman" w:cs="Times New Roman"/>
          <w:sz w:val="24"/>
          <w:szCs w:val="24"/>
        </w:rPr>
        <w:t xml:space="preserve"> в канале). Возможны режимы работы на скоростях 4800, 2400 и 1200 бит/</w:t>
      </w:r>
      <w:proofErr w:type="gramStart"/>
      <w:r w:rsidR="000F6DC2" w:rsidRPr="00832895">
        <w:rPr>
          <w:rFonts w:ascii="Times New Roman" w:hAnsi="Times New Roman" w:cs="Times New Roman"/>
          <w:sz w:val="24"/>
          <w:szCs w:val="24"/>
        </w:rPr>
        <w:t>с</w:t>
      </w:r>
      <w:proofErr w:type="gramEnd"/>
      <w:r w:rsidR="000F6DC2" w:rsidRPr="00832895">
        <w:rPr>
          <w:rFonts w:ascii="Times New Roman" w:hAnsi="Times New Roman" w:cs="Times New Roman"/>
          <w:sz w:val="24"/>
          <w:szCs w:val="24"/>
        </w:rPr>
        <w:t xml:space="preserve">. </w:t>
      </w:r>
      <w:proofErr w:type="gramStart"/>
      <w:r w:rsidR="000F6DC2" w:rsidRPr="00832895">
        <w:rPr>
          <w:rFonts w:ascii="Times New Roman" w:hAnsi="Times New Roman" w:cs="Times New Roman"/>
          <w:sz w:val="24"/>
          <w:szCs w:val="24"/>
        </w:rPr>
        <w:t>В</w:t>
      </w:r>
      <w:proofErr w:type="gramEnd"/>
      <w:r w:rsidR="000F6DC2" w:rsidRPr="00832895">
        <w:rPr>
          <w:rFonts w:ascii="Times New Roman" w:hAnsi="Times New Roman" w:cs="Times New Roman"/>
          <w:sz w:val="24"/>
          <w:szCs w:val="24"/>
        </w:rPr>
        <w:t xml:space="preserve"> каналах системы CDMA применяется </w:t>
      </w:r>
      <w:proofErr w:type="spellStart"/>
      <w:r w:rsidR="000F6DC2" w:rsidRPr="00832895">
        <w:rPr>
          <w:rFonts w:ascii="Times New Roman" w:hAnsi="Times New Roman" w:cs="Times New Roman"/>
          <w:sz w:val="24"/>
          <w:szCs w:val="24"/>
        </w:rPr>
        <w:t>сверточное</w:t>
      </w:r>
      <w:proofErr w:type="spellEnd"/>
      <w:r w:rsidR="000F6DC2" w:rsidRPr="00832895">
        <w:rPr>
          <w:rFonts w:ascii="Times New Roman" w:hAnsi="Times New Roman" w:cs="Times New Roman"/>
          <w:sz w:val="24"/>
          <w:szCs w:val="24"/>
        </w:rPr>
        <w:t xml:space="preserve"> кодирование со скоростью 1/2 (в каналах от базовой станции) и 1/3 (в каналах от подвижной станции), декодер </w:t>
      </w:r>
      <w:proofErr w:type="spellStart"/>
      <w:r w:rsidR="000F6DC2" w:rsidRPr="00832895">
        <w:rPr>
          <w:rFonts w:ascii="Times New Roman" w:hAnsi="Times New Roman" w:cs="Times New Roman"/>
          <w:sz w:val="24"/>
          <w:szCs w:val="24"/>
        </w:rPr>
        <w:t>Витерби</w:t>
      </w:r>
      <w:proofErr w:type="spellEnd"/>
      <w:r w:rsidR="000F6DC2" w:rsidRPr="00832895">
        <w:rPr>
          <w:rFonts w:ascii="Times New Roman" w:hAnsi="Times New Roman" w:cs="Times New Roman"/>
          <w:sz w:val="24"/>
          <w:szCs w:val="24"/>
        </w:rPr>
        <w:t xml:space="preserve"> с мягким решением, перемежение передаваемых сообщений. Общая полоса канала связи составляет 1,25 МГц. </w:t>
      </w:r>
    </w:p>
    <w:p w:rsidR="00003187" w:rsidRDefault="00832895" w:rsidP="00832895">
      <w:pPr>
        <w:spacing w:line="360" w:lineRule="auto"/>
        <w:jc w:val="both"/>
        <w:rPr>
          <w:rFonts w:ascii="Times New Roman" w:hAnsi="Times New Roman" w:cs="Times New Roman"/>
          <w:b/>
          <w:sz w:val="24"/>
          <w:szCs w:val="24"/>
        </w:rPr>
      </w:pPr>
      <w:r w:rsidRPr="00832895">
        <w:rPr>
          <w:rFonts w:ascii="Times New Roman" w:hAnsi="Times New Roman" w:cs="Times New Roman"/>
          <w:b/>
          <w:sz w:val="24"/>
          <w:szCs w:val="24"/>
        </w:rPr>
        <w:t xml:space="preserve">1.2 </w:t>
      </w:r>
      <w:r>
        <w:rPr>
          <w:rFonts w:ascii="Times New Roman" w:hAnsi="Times New Roman" w:cs="Times New Roman"/>
          <w:b/>
          <w:sz w:val="24"/>
          <w:szCs w:val="24"/>
        </w:rPr>
        <w:t>Характеристика региона проектирования</w:t>
      </w:r>
    </w:p>
    <w:p w:rsidR="003E479E" w:rsidRPr="009E56FE" w:rsidRDefault="009E56FE" w:rsidP="003E47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E479E" w:rsidRPr="009E56FE">
        <w:rPr>
          <w:rFonts w:ascii="Times New Roman" w:hAnsi="Times New Roman" w:cs="Times New Roman"/>
          <w:sz w:val="24"/>
          <w:szCs w:val="24"/>
        </w:rPr>
        <w:t>Варзобский</w:t>
      </w:r>
      <w:proofErr w:type="spellEnd"/>
      <w:r w:rsidR="003E479E" w:rsidRPr="009E56FE">
        <w:rPr>
          <w:rFonts w:ascii="Times New Roman" w:hAnsi="Times New Roman" w:cs="Times New Roman"/>
          <w:sz w:val="24"/>
          <w:szCs w:val="24"/>
        </w:rPr>
        <w:t xml:space="preserve"> район (</w:t>
      </w:r>
      <w:proofErr w:type="spellStart"/>
      <w:r w:rsidR="003E479E" w:rsidRPr="009E56FE">
        <w:rPr>
          <w:rFonts w:ascii="Times New Roman" w:hAnsi="Times New Roman" w:cs="Times New Roman"/>
          <w:sz w:val="24"/>
          <w:szCs w:val="24"/>
        </w:rPr>
        <w:t>тадж</w:t>
      </w:r>
      <w:proofErr w:type="spellEnd"/>
      <w:r w:rsidR="003E479E" w:rsidRPr="009E56FE">
        <w:rPr>
          <w:rFonts w:ascii="Times New Roman" w:hAnsi="Times New Roman" w:cs="Times New Roman"/>
          <w:sz w:val="24"/>
          <w:szCs w:val="24"/>
        </w:rPr>
        <w:t xml:space="preserve">. </w:t>
      </w:r>
      <w:proofErr w:type="spellStart"/>
      <w:r w:rsidR="003E479E" w:rsidRPr="009E56FE">
        <w:rPr>
          <w:rFonts w:ascii="Times New Roman" w:hAnsi="Times New Roman" w:cs="Times New Roman"/>
          <w:sz w:val="24"/>
          <w:szCs w:val="24"/>
        </w:rPr>
        <w:t>ноҳияи</w:t>
      </w:r>
      <w:proofErr w:type="spellEnd"/>
      <w:r w:rsidR="003E479E" w:rsidRPr="009E56FE">
        <w:rPr>
          <w:rFonts w:ascii="Times New Roman" w:hAnsi="Times New Roman" w:cs="Times New Roman"/>
          <w:sz w:val="24"/>
          <w:szCs w:val="24"/>
        </w:rPr>
        <w:t xml:space="preserve"> Варзоб</w:t>
      </w:r>
      <w:r>
        <w:rPr>
          <w:rFonts w:ascii="Times New Roman" w:hAnsi="Times New Roman" w:cs="Times New Roman"/>
          <w:sz w:val="24"/>
          <w:szCs w:val="24"/>
        </w:rPr>
        <w:t>)</w:t>
      </w:r>
      <w:r w:rsidR="003E479E" w:rsidRPr="009E56FE">
        <w:rPr>
          <w:rFonts w:ascii="Times New Roman" w:hAnsi="Times New Roman" w:cs="Times New Roman"/>
          <w:sz w:val="24"/>
          <w:szCs w:val="24"/>
        </w:rPr>
        <w:t>— район республиканского подчинения в Таджикистане. Районный центр — посёлок городского типа Варзоб, находится в</w:t>
      </w:r>
      <w:r>
        <w:rPr>
          <w:rFonts w:ascii="Times New Roman" w:hAnsi="Times New Roman" w:cs="Times New Roman"/>
          <w:sz w:val="24"/>
          <w:szCs w:val="24"/>
        </w:rPr>
        <w:t xml:space="preserve"> 25 км севернее города Душанбе. </w:t>
      </w:r>
      <w:proofErr w:type="spellStart"/>
      <w:r w:rsidR="003E479E" w:rsidRPr="009E56FE">
        <w:rPr>
          <w:rFonts w:ascii="Times New Roman" w:hAnsi="Times New Roman" w:cs="Times New Roman"/>
          <w:sz w:val="24"/>
          <w:szCs w:val="24"/>
        </w:rPr>
        <w:t>Варзобский</w:t>
      </w:r>
      <w:proofErr w:type="spellEnd"/>
      <w:r w:rsidR="003E479E" w:rsidRPr="009E56FE">
        <w:rPr>
          <w:rFonts w:ascii="Times New Roman" w:hAnsi="Times New Roman" w:cs="Times New Roman"/>
          <w:sz w:val="24"/>
          <w:szCs w:val="24"/>
        </w:rPr>
        <w:t xml:space="preserve"> район расположен в </w:t>
      </w:r>
      <w:proofErr w:type="spellStart"/>
      <w:r w:rsidR="003E479E" w:rsidRPr="009E56FE">
        <w:rPr>
          <w:rFonts w:ascii="Times New Roman" w:hAnsi="Times New Roman" w:cs="Times New Roman"/>
          <w:sz w:val="24"/>
          <w:szCs w:val="24"/>
        </w:rPr>
        <w:t>Гиссарской</w:t>
      </w:r>
      <w:proofErr w:type="spellEnd"/>
      <w:r w:rsidR="003E479E" w:rsidRPr="009E56FE">
        <w:rPr>
          <w:rFonts w:ascii="Times New Roman" w:hAnsi="Times New Roman" w:cs="Times New Roman"/>
          <w:sz w:val="24"/>
          <w:szCs w:val="24"/>
        </w:rPr>
        <w:t xml:space="preserve"> долине, прилегает к северной границе города Душанбе. На севере граничит с </w:t>
      </w:r>
      <w:proofErr w:type="spellStart"/>
      <w:r w:rsidR="003E479E" w:rsidRPr="009E56FE">
        <w:rPr>
          <w:rFonts w:ascii="Times New Roman" w:hAnsi="Times New Roman" w:cs="Times New Roman"/>
          <w:sz w:val="24"/>
          <w:szCs w:val="24"/>
        </w:rPr>
        <w:t>Айнинским</w:t>
      </w:r>
      <w:proofErr w:type="spellEnd"/>
      <w:r w:rsidR="003E479E" w:rsidRPr="009E56FE">
        <w:rPr>
          <w:rFonts w:ascii="Times New Roman" w:hAnsi="Times New Roman" w:cs="Times New Roman"/>
          <w:sz w:val="24"/>
          <w:szCs w:val="24"/>
        </w:rPr>
        <w:t xml:space="preserve"> районом Согдийской области, на западе — с </w:t>
      </w:r>
      <w:proofErr w:type="spellStart"/>
      <w:r w:rsidR="003E479E" w:rsidRPr="009E56FE">
        <w:rPr>
          <w:rFonts w:ascii="Times New Roman" w:hAnsi="Times New Roman" w:cs="Times New Roman"/>
          <w:sz w:val="24"/>
          <w:szCs w:val="24"/>
        </w:rPr>
        <w:t>Гиссарским</w:t>
      </w:r>
      <w:proofErr w:type="spellEnd"/>
      <w:r w:rsidR="003E479E" w:rsidRPr="009E56FE">
        <w:rPr>
          <w:rFonts w:ascii="Times New Roman" w:hAnsi="Times New Roman" w:cs="Times New Roman"/>
          <w:sz w:val="24"/>
          <w:szCs w:val="24"/>
        </w:rPr>
        <w:t xml:space="preserve"> районом, на юге — с районом Рудаки, на </w:t>
      </w:r>
      <w:r>
        <w:rPr>
          <w:rFonts w:ascii="Times New Roman" w:hAnsi="Times New Roman" w:cs="Times New Roman"/>
          <w:sz w:val="24"/>
          <w:szCs w:val="24"/>
        </w:rPr>
        <w:t xml:space="preserve">востоке — с </w:t>
      </w:r>
      <w:proofErr w:type="spellStart"/>
      <w:r>
        <w:rPr>
          <w:rFonts w:ascii="Times New Roman" w:hAnsi="Times New Roman" w:cs="Times New Roman"/>
          <w:sz w:val="24"/>
          <w:szCs w:val="24"/>
        </w:rPr>
        <w:t>Вахдатским</w:t>
      </w:r>
      <w:proofErr w:type="spellEnd"/>
      <w:r>
        <w:rPr>
          <w:rFonts w:ascii="Times New Roman" w:hAnsi="Times New Roman" w:cs="Times New Roman"/>
          <w:sz w:val="24"/>
          <w:szCs w:val="24"/>
        </w:rPr>
        <w:t xml:space="preserve"> районом. </w:t>
      </w:r>
      <w:r w:rsidR="003E479E" w:rsidRPr="009E56FE">
        <w:rPr>
          <w:rFonts w:ascii="Times New Roman" w:hAnsi="Times New Roman" w:cs="Times New Roman"/>
          <w:sz w:val="24"/>
          <w:szCs w:val="24"/>
        </w:rPr>
        <w:t xml:space="preserve">В </w:t>
      </w:r>
      <w:proofErr w:type="spellStart"/>
      <w:r w:rsidR="003E479E" w:rsidRPr="009E56FE">
        <w:rPr>
          <w:rFonts w:ascii="Times New Roman" w:hAnsi="Times New Roman" w:cs="Times New Roman"/>
          <w:sz w:val="24"/>
          <w:szCs w:val="24"/>
        </w:rPr>
        <w:t>Варзобском</w:t>
      </w:r>
      <w:proofErr w:type="spellEnd"/>
      <w:r w:rsidR="003E479E" w:rsidRPr="009E56FE">
        <w:rPr>
          <w:rFonts w:ascii="Times New Roman" w:hAnsi="Times New Roman" w:cs="Times New Roman"/>
          <w:sz w:val="24"/>
          <w:szCs w:val="24"/>
        </w:rPr>
        <w:t xml:space="preserve"> ущелье, входящим в состав </w:t>
      </w:r>
      <w:proofErr w:type="spellStart"/>
      <w:r w:rsidR="003E479E" w:rsidRPr="009E56FE">
        <w:rPr>
          <w:rFonts w:ascii="Times New Roman" w:hAnsi="Times New Roman" w:cs="Times New Roman"/>
          <w:sz w:val="24"/>
          <w:szCs w:val="24"/>
        </w:rPr>
        <w:t>Варзобского</w:t>
      </w:r>
      <w:proofErr w:type="spellEnd"/>
      <w:r w:rsidR="003E479E" w:rsidRPr="009E56FE">
        <w:rPr>
          <w:rFonts w:ascii="Times New Roman" w:hAnsi="Times New Roman" w:cs="Times New Roman"/>
          <w:sz w:val="24"/>
          <w:szCs w:val="24"/>
        </w:rPr>
        <w:t xml:space="preserve"> райо</w:t>
      </w:r>
      <w:r>
        <w:rPr>
          <w:rFonts w:ascii="Times New Roman" w:hAnsi="Times New Roman" w:cs="Times New Roman"/>
          <w:sz w:val="24"/>
          <w:szCs w:val="24"/>
        </w:rPr>
        <w:t>на, расположена курортная зона</w:t>
      </w:r>
      <w:proofErr w:type="gramStart"/>
      <w:r>
        <w:rPr>
          <w:rFonts w:ascii="Times New Roman" w:hAnsi="Times New Roman" w:cs="Times New Roman"/>
          <w:sz w:val="24"/>
          <w:szCs w:val="24"/>
        </w:rPr>
        <w:t>.</w:t>
      </w:r>
      <w:proofErr w:type="spellStart"/>
      <w:r w:rsidR="003E479E" w:rsidRPr="009E56FE">
        <w:rPr>
          <w:rFonts w:ascii="Times New Roman" w:hAnsi="Times New Roman" w:cs="Times New Roman" w:hint="eastAsia"/>
          <w:sz w:val="24"/>
          <w:szCs w:val="24"/>
        </w:rPr>
        <w:t>Н</w:t>
      </w:r>
      <w:proofErr w:type="gramEnd"/>
      <w:r w:rsidR="003E479E" w:rsidRPr="009E56FE">
        <w:rPr>
          <w:rFonts w:ascii="Times New Roman" w:hAnsi="Times New Roman" w:cs="Times New Roman" w:hint="eastAsia"/>
          <w:sz w:val="24"/>
          <w:szCs w:val="24"/>
        </w:rPr>
        <w:t>аселение</w:t>
      </w:r>
      <w:proofErr w:type="spellEnd"/>
      <w:r w:rsidR="003E479E" w:rsidRPr="009E56FE">
        <w:rPr>
          <w:rFonts w:ascii="Times New Roman" w:hAnsi="Times New Roman" w:cs="Times New Roman"/>
          <w:sz w:val="24"/>
          <w:szCs w:val="24"/>
        </w:rPr>
        <w:t xml:space="preserve"> района — 48 129 жителей (на январь 2007 г.).</w:t>
      </w:r>
    </w:p>
    <w:p w:rsidR="003E479E" w:rsidRPr="009E56FE" w:rsidRDefault="003E479E" w:rsidP="003E479E">
      <w:pPr>
        <w:spacing w:line="360" w:lineRule="auto"/>
        <w:jc w:val="both"/>
        <w:rPr>
          <w:rFonts w:ascii="Times New Roman" w:hAnsi="Times New Roman" w:cs="Times New Roman"/>
          <w:sz w:val="24"/>
          <w:szCs w:val="24"/>
        </w:rPr>
      </w:pPr>
      <w:r w:rsidRPr="009E56FE">
        <w:rPr>
          <w:rFonts w:ascii="Times New Roman" w:hAnsi="Times New Roman" w:cs="Times New Roman"/>
          <w:sz w:val="24"/>
          <w:szCs w:val="24"/>
        </w:rPr>
        <w:t xml:space="preserve"> </w:t>
      </w:r>
      <w:bookmarkStart w:id="0" w:name="_GoBack"/>
      <w:bookmarkEnd w:id="0"/>
    </w:p>
    <w:p w:rsidR="003E479E" w:rsidRPr="009E56FE" w:rsidRDefault="003E479E" w:rsidP="003E479E">
      <w:pPr>
        <w:spacing w:line="360" w:lineRule="auto"/>
        <w:jc w:val="both"/>
        <w:rPr>
          <w:rFonts w:ascii="Times New Roman" w:hAnsi="Times New Roman" w:cs="Times New Roman"/>
          <w:sz w:val="24"/>
          <w:szCs w:val="24"/>
        </w:rPr>
      </w:pPr>
      <w:r w:rsidRPr="009E56FE">
        <w:rPr>
          <w:rFonts w:ascii="Times New Roman" w:hAnsi="Times New Roman" w:cs="Times New Roman"/>
          <w:sz w:val="24"/>
          <w:szCs w:val="24"/>
        </w:rPr>
        <w:t xml:space="preserve"> Деревня </w:t>
      </w:r>
      <w:proofErr w:type="spellStart"/>
      <w:r w:rsidRPr="009E56FE">
        <w:rPr>
          <w:rFonts w:ascii="Times New Roman" w:hAnsi="Times New Roman" w:cs="Times New Roman"/>
          <w:sz w:val="24"/>
          <w:szCs w:val="24"/>
        </w:rPr>
        <w:t>Анзоб</w:t>
      </w:r>
      <w:proofErr w:type="spellEnd"/>
      <w:r w:rsidRPr="009E56FE">
        <w:rPr>
          <w:rFonts w:ascii="Times New Roman" w:hAnsi="Times New Roman" w:cs="Times New Roman"/>
          <w:sz w:val="24"/>
          <w:szCs w:val="24"/>
        </w:rPr>
        <w:t xml:space="preserve"> в долине реки Варзоб</w:t>
      </w:r>
    </w:p>
    <w:p w:rsidR="003E479E" w:rsidRPr="009E56FE" w:rsidRDefault="003E479E" w:rsidP="003E479E">
      <w:pPr>
        <w:spacing w:line="360" w:lineRule="auto"/>
        <w:jc w:val="both"/>
        <w:rPr>
          <w:rFonts w:ascii="Times New Roman" w:hAnsi="Times New Roman" w:cs="Times New Roman"/>
          <w:sz w:val="24"/>
          <w:szCs w:val="24"/>
        </w:rPr>
      </w:pPr>
      <w:proofErr w:type="spellStart"/>
      <w:r w:rsidRPr="009E56FE">
        <w:rPr>
          <w:rFonts w:ascii="Times New Roman" w:hAnsi="Times New Roman" w:cs="Times New Roman" w:hint="eastAsia"/>
          <w:sz w:val="24"/>
          <w:szCs w:val="24"/>
        </w:rPr>
        <w:t>Административное</w:t>
      </w:r>
      <w:proofErr w:type="spellEnd"/>
      <w:r w:rsidRPr="009E56FE">
        <w:rPr>
          <w:rFonts w:ascii="Times New Roman" w:hAnsi="Times New Roman" w:cs="Times New Roman"/>
          <w:sz w:val="24"/>
          <w:szCs w:val="24"/>
        </w:rPr>
        <w:t xml:space="preserve"> деление [править]</w:t>
      </w:r>
    </w:p>
    <w:p w:rsidR="003E479E" w:rsidRPr="009E56FE" w:rsidRDefault="003E479E" w:rsidP="003E479E">
      <w:pPr>
        <w:spacing w:line="360" w:lineRule="auto"/>
        <w:jc w:val="both"/>
        <w:rPr>
          <w:rFonts w:ascii="Times New Roman" w:hAnsi="Times New Roman" w:cs="Times New Roman"/>
          <w:sz w:val="24"/>
          <w:szCs w:val="24"/>
        </w:rPr>
      </w:pPr>
    </w:p>
    <w:p w:rsidR="003E479E" w:rsidRPr="009E56FE" w:rsidRDefault="003E479E" w:rsidP="003E479E">
      <w:pPr>
        <w:spacing w:line="360" w:lineRule="auto"/>
        <w:jc w:val="both"/>
        <w:rPr>
          <w:rFonts w:ascii="Times New Roman" w:hAnsi="Times New Roman" w:cs="Times New Roman"/>
          <w:sz w:val="24"/>
          <w:szCs w:val="24"/>
        </w:rPr>
      </w:pPr>
      <w:proofErr w:type="spellStart"/>
      <w:proofErr w:type="gramStart"/>
      <w:r w:rsidRPr="009E56FE">
        <w:rPr>
          <w:rFonts w:ascii="Times New Roman" w:hAnsi="Times New Roman" w:cs="Times New Roman" w:hint="eastAsia"/>
          <w:sz w:val="24"/>
          <w:szCs w:val="24"/>
        </w:rPr>
        <w:t>Глава</w:t>
      </w:r>
      <w:proofErr w:type="spellEnd"/>
      <w:r w:rsidRPr="009E56FE">
        <w:rPr>
          <w:rFonts w:ascii="Times New Roman" w:hAnsi="Times New Roman" w:cs="Times New Roman"/>
          <w:sz w:val="24"/>
          <w:szCs w:val="24"/>
        </w:rPr>
        <w:t xml:space="preserve"> </w:t>
      </w:r>
      <w:proofErr w:type="spellStart"/>
      <w:r w:rsidRPr="009E56FE">
        <w:rPr>
          <w:rFonts w:ascii="Times New Roman" w:hAnsi="Times New Roman" w:cs="Times New Roman"/>
          <w:sz w:val="24"/>
          <w:szCs w:val="24"/>
        </w:rPr>
        <w:t>Варзобского</w:t>
      </w:r>
      <w:proofErr w:type="spellEnd"/>
      <w:r w:rsidRPr="009E56FE">
        <w:rPr>
          <w:rFonts w:ascii="Times New Roman" w:hAnsi="Times New Roman" w:cs="Times New Roman"/>
          <w:sz w:val="24"/>
          <w:szCs w:val="24"/>
        </w:rPr>
        <w:t xml:space="preserve"> района — Председатель </w:t>
      </w:r>
      <w:proofErr w:type="spellStart"/>
      <w:r w:rsidRPr="009E56FE">
        <w:rPr>
          <w:rFonts w:ascii="Times New Roman" w:hAnsi="Times New Roman" w:cs="Times New Roman"/>
          <w:sz w:val="24"/>
          <w:szCs w:val="24"/>
        </w:rPr>
        <w:t>Хукумата</w:t>
      </w:r>
      <w:proofErr w:type="spellEnd"/>
      <w:r w:rsidRPr="009E56FE">
        <w:rPr>
          <w:rFonts w:ascii="Times New Roman" w:hAnsi="Times New Roman" w:cs="Times New Roman"/>
          <w:sz w:val="24"/>
          <w:szCs w:val="24"/>
        </w:rPr>
        <w:t xml:space="preserve">, назначается Президентом Республики Таджикистан. Глава правительства </w:t>
      </w:r>
      <w:proofErr w:type="spellStart"/>
      <w:r w:rsidRPr="009E56FE">
        <w:rPr>
          <w:rFonts w:ascii="Times New Roman" w:hAnsi="Times New Roman" w:cs="Times New Roman"/>
          <w:sz w:val="24"/>
          <w:szCs w:val="24"/>
        </w:rPr>
        <w:t>Варзобского</w:t>
      </w:r>
      <w:proofErr w:type="spellEnd"/>
      <w:r w:rsidRPr="009E56FE">
        <w:rPr>
          <w:rFonts w:ascii="Times New Roman" w:hAnsi="Times New Roman" w:cs="Times New Roman"/>
          <w:sz w:val="24"/>
          <w:szCs w:val="24"/>
        </w:rPr>
        <w:t xml:space="preserve"> района — Председатель </w:t>
      </w:r>
      <w:proofErr w:type="spellStart"/>
      <w:r w:rsidRPr="009E56FE">
        <w:rPr>
          <w:rFonts w:ascii="Times New Roman" w:hAnsi="Times New Roman" w:cs="Times New Roman"/>
          <w:sz w:val="24"/>
          <w:szCs w:val="24"/>
        </w:rPr>
        <w:t>Хукумата</w:t>
      </w:r>
      <w:proofErr w:type="spellEnd"/>
      <w:r w:rsidRPr="009E56FE">
        <w:rPr>
          <w:rFonts w:ascii="Times New Roman" w:hAnsi="Times New Roman" w:cs="Times New Roman"/>
          <w:sz w:val="24"/>
          <w:szCs w:val="24"/>
        </w:rPr>
        <w:t xml:space="preserve">. Законодательный орган </w:t>
      </w:r>
      <w:proofErr w:type="spellStart"/>
      <w:r w:rsidRPr="009E56FE">
        <w:rPr>
          <w:rFonts w:ascii="Times New Roman" w:hAnsi="Times New Roman" w:cs="Times New Roman"/>
          <w:sz w:val="24"/>
          <w:szCs w:val="24"/>
        </w:rPr>
        <w:t>Варзобского</w:t>
      </w:r>
      <w:proofErr w:type="spellEnd"/>
      <w:r w:rsidRPr="009E56FE">
        <w:rPr>
          <w:rFonts w:ascii="Times New Roman" w:hAnsi="Times New Roman" w:cs="Times New Roman"/>
          <w:sz w:val="24"/>
          <w:szCs w:val="24"/>
        </w:rPr>
        <w:t xml:space="preserve"> района — </w:t>
      </w:r>
      <w:proofErr w:type="spellStart"/>
      <w:r w:rsidRPr="009E56FE">
        <w:rPr>
          <w:rFonts w:ascii="Times New Roman" w:hAnsi="Times New Roman" w:cs="Times New Roman"/>
          <w:sz w:val="24"/>
          <w:szCs w:val="24"/>
        </w:rPr>
        <w:t>Маджлис</w:t>
      </w:r>
      <w:proofErr w:type="spellEnd"/>
      <w:r w:rsidRPr="009E56FE">
        <w:rPr>
          <w:rFonts w:ascii="Times New Roman" w:hAnsi="Times New Roman" w:cs="Times New Roman"/>
          <w:sz w:val="24"/>
          <w:szCs w:val="24"/>
        </w:rPr>
        <w:t xml:space="preserve"> народных депутатов, избираются всенародно н</w:t>
      </w:r>
      <w:r w:rsidRPr="009E56FE">
        <w:rPr>
          <w:rFonts w:ascii="Times New Roman" w:hAnsi="Times New Roman" w:cs="Times New Roman" w:hint="eastAsia"/>
          <w:sz w:val="24"/>
          <w:szCs w:val="24"/>
        </w:rPr>
        <w:t>а</w:t>
      </w:r>
      <w:r w:rsidRPr="009E56FE">
        <w:rPr>
          <w:rFonts w:ascii="Times New Roman" w:hAnsi="Times New Roman" w:cs="Times New Roman"/>
          <w:sz w:val="24"/>
          <w:szCs w:val="24"/>
        </w:rPr>
        <w:t xml:space="preserve"> 5 лет.</w:t>
      </w:r>
      <w:proofErr w:type="gramEnd"/>
    </w:p>
    <w:p w:rsidR="003E479E" w:rsidRPr="003E479E" w:rsidRDefault="003E479E" w:rsidP="003E479E">
      <w:pPr>
        <w:spacing w:line="360" w:lineRule="auto"/>
        <w:jc w:val="both"/>
        <w:rPr>
          <w:rFonts w:ascii="Times New Roman" w:hAnsi="Times New Roman" w:cs="Times New Roman"/>
          <w:b/>
          <w:sz w:val="24"/>
          <w:szCs w:val="24"/>
        </w:rPr>
      </w:pPr>
    </w:p>
    <w:p w:rsidR="003E479E" w:rsidRPr="003E479E" w:rsidRDefault="003E479E" w:rsidP="003E479E">
      <w:pPr>
        <w:spacing w:line="360" w:lineRule="auto"/>
        <w:jc w:val="both"/>
        <w:rPr>
          <w:rFonts w:ascii="Times New Roman" w:hAnsi="Times New Roman" w:cs="Times New Roman"/>
          <w:b/>
          <w:sz w:val="24"/>
          <w:szCs w:val="24"/>
        </w:rPr>
      </w:pPr>
      <w:r w:rsidRPr="003E479E">
        <w:rPr>
          <w:rFonts w:ascii="Times New Roman" w:hAnsi="Times New Roman" w:cs="Times New Roman" w:hint="eastAsia"/>
          <w:b/>
          <w:sz w:val="24"/>
          <w:szCs w:val="24"/>
        </w:rPr>
        <w:t>В</w:t>
      </w:r>
      <w:r w:rsidRPr="003E479E">
        <w:rPr>
          <w:rFonts w:ascii="Times New Roman" w:hAnsi="Times New Roman" w:cs="Times New Roman"/>
          <w:b/>
          <w:sz w:val="24"/>
          <w:szCs w:val="24"/>
        </w:rPr>
        <w:t xml:space="preserve"> состав </w:t>
      </w:r>
      <w:proofErr w:type="spellStart"/>
      <w:r w:rsidRPr="003E479E">
        <w:rPr>
          <w:rFonts w:ascii="Times New Roman" w:hAnsi="Times New Roman" w:cs="Times New Roman"/>
          <w:b/>
          <w:sz w:val="24"/>
          <w:szCs w:val="24"/>
        </w:rPr>
        <w:t>Варзобского</w:t>
      </w:r>
      <w:proofErr w:type="spellEnd"/>
      <w:r w:rsidRPr="003E479E">
        <w:rPr>
          <w:rFonts w:ascii="Times New Roman" w:hAnsi="Times New Roman" w:cs="Times New Roman"/>
          <w:b/>
          <w:sz w:val="24"/>
          <w:szCs w:val="24"/>
        </w:rPr>
        <w:t xml:space="preserve"> района входят 2 поселка городского типа — Варзоб и Такоб — и 6 сельских общин (</w:t>
      </w:r>
      <w:proofErr w:type="spellStart"/>
      <w:r w:rsidRPr="003E479E">
        <w:rPr>
          <w:rFonts w:ascii="Times New Roman" w:hAnsi="Times New Roman" w:cs="Times New Roman"/>
          <w:b/>
          <w:sz w:val="24"/>
          <w:szCs w:val="24"/>
        </w:rPr>
        <w:t>тадж</w:t>
      </w:r>
      <w:proofErr w:type="spellEnd"/>
      <w:r w:rsidRPr="003E479E">
        <w:rPr>
          <w:rFonts w:ascii="Times New Roman" w:hAnsi="Times New Roman" w:cs="Times New Roman"/>
          <w:b/>
          <w:sz w:val="24"/>
          <w:szCs w:val="24"/>
        </w:rPr>
        <w:t xml:space="preserve">. </w:t>
      </w:r>
      <w:proofErr w:type="spellStart"/>
      <w:r w:rsidRPr="003E479E">
        <w:rPr>
          <w:rFonts w:ascii="Cambria Math" w:hAnsi="Cambria Math" w:cs="Cambria Math"/>
          <w:b/>
          <w:sz w:val="24"/>
          <w:szCs w:val="24"/>
        </w:rPr>
        <w:t>ҷ</w:t>
      </w:r>
      <w:r w:rsidRPr="003E479E">
        <w:rPr>
          <w:rFonts w:ascii="Times New Roman" w:hAnsi="Times New Roman" w:cs="Times New Roman"/>
          <w:b/>
          <w:sz w:val="24"/>
          <w:szCs w:val="24"/>
        </w:rPr>
        <w:t>амоат</w:t>
      </w:r>
      <w:proofErr w:type="spellEnd"/>
      <w:proofErr w:type="gramStart"/>
      <w:r w:rsidRPr="003E479E">
        <w:rPr>
          <w:rFonts w:ascii="Times New Roman" w:hAnsi="Times New Roman" w:cs="Times New Roman"/>
          <w:b/>
          <w:sz w:val="24"/>
          <w:szCs w:val="24"/>
        </w:rPr>
        <w:t>)[</w:t>
      </w:r>
      <w:proofErr w:type="gramEnd"/>
      <w:r w:rsidRPr="003E479E">
        <w:rPr>
          <w:rFonts w:ascii="Times New Roman" w:hAnsi="Times New Roman" w:cs="Times New Roman"/>
          <w:b/>
          <w:sz w:val="24"/>
          <w:szCs w:val="24"/>
        </w:rPr>
        <w:t xml:space="preserve">1]:Административное деление </w:t>
      </w:r>
      <w:proofErr w:type="spellStart"/>
      <w:r w:rsidRPr="003E479E">
        <w:rPr>
          <w:rFonts w:ascii="Times New Roman" w:hAnsi="Times New Roman" w:cs="Times New Roman"/>
          <w:b/>
          <w:sz w:val="24"/>
          <w:szCs w:val="24"/>
        </w:rPr>
        <w:t>Варзобского</w:t>
      </w:r>
      <w:proofErr w:type="spellEnd"/>
      <w:r w:rsidRPr="003E479E">
        <w:rPr>
          <w:rFonts w:ascii="Times New Roman" w:hAnsi="Times New Roman" w:cs="Times New Roman"/>
          <w:b/>
          <w:sz w:val="24"/>
          <w:szCs w:val="24"/>
        </w:rPr>
        <w:t xml:space="preserve"> района</w:t>
      </w:r>
    </w:p>
    <w:p w:rsidR="003E479E" w:rsidRPr="003E479E" w:rsidRDefault="003E479E" w:rsidP="003E479E">
      <w:pPr>
        <w:spacing w:line="360" w:lineRule="auto"/>
        <w:jc w:val="both"/>
        <w:rPr>
          <w:rFonts w:ascii="Times New Roman" w:hAnsi="Times New Roman" w:cs="Times New Roman"/>
          <w:b/>
          <w:sz w:val="24"/>
          <w:szCs w:val="24"/>
        </w:rPr>
      </w:pPr>
      <w:proofErr w:type="spellStart"/>
      <w:r w:rsidRPr="003E479E">
        <w:rPr>
          <w:rFonts w:ascii="Times New Roman" w:hAnsi="Times New Roman" w:cs="Times New Roman" w:hint="eastAsia"/>
          <w:b/>
          <w:sz w:val="24"/>
          <w:szCs w:val="24"/>
        </w:rPr>
        <w:lastRenderedPageBreak/>
        <w:t>Сельская</w:t>
      </w:r>
      <w:proofErr w:type="spellEnd"/>
      <w:r w:rsidRPr="003E479E">
        <w:rPr>
          <w:rFonts w:ascii="Times New Roman" w:hAnsi="Times New Roman" w:cs="Times New Roman"/>
          <w:b/>
          <w:sz w:val="24"/>
          <w:szCs w:val="24"/>
        </w:rPr>
        <w:t xml:space="preserve"> община</w:t>
      </w:r>
      <w:r w:rsidRPr="003E479E">
        <w:rPr>
          <w:rFonts w:ascii="Times New Roman" w:hAnsi="Times New Roman" w:cs="Times New Roman"/>
          <w:b/>
          <w:sz w:val="24"/>
          <w:szCs w:val="24"/>
        </w:rPr>
        <w:tab/>
        <w:t>Население</w:t>
      </w:r>
    </w:p>
    <w:p w:rsidR="003E479E" w:rsidRPr="003E479E" w:rsidRDefault="003E479E" w:rsidP="003E479E">
      <w:pPr>
        <w:spacing w:line="360" w:lineRule="auto"/>
        <w:jc w:val="both"/>
        <w:rPr>
          <w:rFonts w:ascii="Times New Roman" w:hAnsi="Times New Roman" w:cs="Times New Roman"/>
          <w:b/>
          <w:sz w:val="24"/>
          <w:szCs w:val="24"/>
        </w:rPr>
      </w:pPr>
      <w:proofErr w:type="spellStart"/>
      <w:r w:rsidRPr="003E479E">
        <w:rPr>
          <w:rFonts w:ascii="Times New Roman" w:hAnsi="Times New Roman" w:cs="Times New Roman" w:hint="eastAsia"/>
          <w:b/>
          <w:sz w:val="24"/>
          <w:szCs w:val="24"/>
        </w:rPr>
        <w:t>Айни</w:t>
      </w:r>
      <w:proofErr w:type="spellEnd"/>
      <w:r w:rsidRPr="003E479E">
        <w:rPr>
          <w:rFonts w:ascii="Times New Roman" w:hAnsi="Times New Roman" w:cs="Times New Roman"/>
          <w:b/>
          <w:sz w:val="24"/>
          <w:szCs w:val="24"/>
        </w:rPr>
        <w:tab/>
        <w:t>7167</w:t>
      </w:r>
    </w:p>
    <w:p w:rsidR="003E479E" w:rsidRPr="003E479E" w:rsidRDefault="003E479E" w:rsidP="003E479E">
      <w:pPr>
        <w:spacing w:line="360" w:lineRule="auto"/>
        <w:jc w:val="both"/>
        <w:rPr>
          <w:rFonts w:ascii="Times New Roman" w:hAnsi="Times New Roman" w:cs="Times New Roman"/>
          <w:b/>
          <w:sz w:val="24"/>
          <w:szCs w:val="24"/>
        </w:rPr>
      </w:pPr>
      <w:proofErr w:type="spellStart"/>
      <w:r w:rsidRPr="003E479E">
        <w:rPr>
          <w:rFonts w:ascii="Times New Roman" w:hAnsi="Times New Roman" w:cs="Times New Roman" w:hint="eastAsia"/>
          <w:b/>
          <w:sz w:val="24"/>
          <w:szCs w:val="24"/>
        </w:rPr>
        <w:t>Варзобкала</w:t>
      </w:r>
      <w:proofErr w:type="spellEnd"/>
      <w:r w:rsidRPr="003E479E">
        <w:rPr>
          <w:rFonts w:ascii="Times New Roman" w:hAnsi="Times New Roman" w:cs="Times New Roman"/>
          <w:b/>
          <w:sz w:val="24"/>
          <w:szCs w:val="24"/>
        </w:rPr>
        <w:tab/>
        <w:t>8318</w:t>
      </w:r>
    </w:p>
    <w:p w:rsidR="003E479E" w:rsidRPr="003E479E" w:rsidRDefault="003E479E" w:rsidP="003E479E">
      <w:pPr>
        <w:spacing w:line="360" w:lineRule="auto"/>
        <w:jc w:val="both"/>
        <w:rPr>
          <w:rFonts w:ascii="Times New Roman" w:hAnsi="Times New Roman" w:cs="Times New Roman"/>
          <w:b/>
          <w:sz w:val="24"/>
          <w:szCs w:val="24"/>
        </w:rPr>
      </w:pPr>
      <w:proofErr w:type="spellStart"/>
      <w:r w:rsidRPr="003E479E">
        <w:rPr>
          <w:rFonts w:ascii="Times New Roman" w:hAnsi="Times New Roman" w:cs="Times New Roman" w:hint="eastAsia"/>
          <w:b/>
          <w:sz w:val="24"/>
          <w:szCs w:val="24"/>
        </w:rPr>
        <w:t>Дехмалик</w:t>
      </w:r>
      <w:proofErr w:type="spellEnd"/>
      <w:r w:rsidRPr="003E479E">
        <w:rPr>
          <w:rFonts w:ascii="Times New Roman" w:hAnsi="Times New Roman" w:cs="Times New Roman"/>
          <w:b/>
          <w:sz w:val="24"/>
          <w:szCs w:val="24"/>
        </w:rPr>
        <w:tab/>
        <w:t>5914</w:t>
      </w:r>
    </w:p>
    <w:p w:rsidR="003E479E" w:rsidRPr="003E479E" w:rsidRDefault="003E479E" w:rsidP="003E479E">
      <w:pPr>
        <w:spacing w:line="360" w:lineRule="auto"/>
        <w:jc w:val="both"/>
        <w:rPr>
          <w:rFonts w:ascii="Times New Roman" w:hAnsi="Times New Roman" w:cs="Times New Roman"/>
          <w:b/>
          <w:sz w:val="24"/>
          <w:szCs w:val="24"/>
        </w:rPr>
      </w:pPr>
      <w:proofErr w:type="spellStart"/>
      <w:r w:rsidRPr="003E479E">
        <w:rPr>
          <w:rFonts w:ascii="Times New Roman" w:hAnsi="Times New Roman" w:cs="Times New Roman" w:hint="eastAsia"/>
          <w:b/>
          <w:sz w:val="24"/>
          <w:szCs w:val="24"/>
        </w:rPr>
        <w:t>Зидех</w:t>
      </w:r>
      <w:proofErr w:type="spellEnd"/>
      <w:r w:rsidRPr="003E479E">
        <w:rPr>
          <w:rFonts w:ascii="Times New Roman" w:hAnsi="Times New Roman" w:cs="Times New Roman"/>
          <w:b/>
          <w:sz w:val="24"/>
          <w:szCs w:val="24"/>
        </w:rPr>
        <w:tab/>
        <w:t>5373</w:t>
      </w:r>
    </w:p>
    <w:p w:rsidR="003E479E" w:rsidRPr="003E479E" w:rsidRDefault="003E479E" w:rsidP="003E479E">
      <w:pPr>
        <w:spacing w:line="360" w:lineRule="auto"/>
        <w:jc w:val="both"/>
        <w:rPr>
          <w:rFonts w:ascii="Times New Roman" w:hAnsi="Times New Roman" w:cs="Times New Roman"/>
          <w:b/>
          <w:sz w:val="24"/>
          <w:szCs w:val="24"/>
        </w:rPr>
      </w:pPr>
      <w:proofErr w:type="spellStart"/>
      <w:r w:rsidRPr="003E479E">
        <w:rPr>
          <w:rFonts w:ascii="Times New Roman" w:hAnsi="Times New Roman" w:cs="Times New Roman" w:hint="eastAsia"/>
          <w:b/>
          <w:sz w:val="24"/>
          <w:szCs w:val="24"/>
        </w:rPr>
        <w:t>Лучоб</w:t>
      </w:r>
      <w:proofErr w:type="spellEnd"/>
      <w:r w:rsidRPr="003E479E">
        <w:rPr>
          <w:rFonts w:ascii="Times New Roman" w:hAnsi="Times New Roman" w:cs="Times New Roman"/>
          <w:b/>
          <w:sz w:val="24"/>
          <w:szCs w:val="24"/>
        </w:rPr>
        <w:tab/>
        <w:t>5141</w:t>
      </w:r>
    </w:p>
    <w:p w:rsidR="003E479E" w:rsidRDefault="003E479E" w:rsidP="003E479E">
      <w:pPr>
        <w:spacing w:line="360" w:lineRule="auto"/>
        <w:jc w:val="both"/>
        <w:rPr>
          <w:rFonts w:ascii="Times New Roman" w:hAnsi="Times New Roman" w:cs="Times New Roman"/>
          <w:b/>
          <w:sz w:val="24"/>
          <w:szCs w:val="24"/>
        </w:rPr>
      </w:pPr>
      <w:proofErr w:type="spellStart"/>
      <w:r w:rsidRPr="003E479E">
        <w:rPr>
          <w:rFonts w:ascii="Times New Roman" w:hAnsi="Times New Roman" w:cs="Times New Roman" w:hint="eastAsia"/>
          <w:b/>
          <w:sz w:val="24"/>
          <w:szCs w:val="24"/>
        </w:rPr>
        <w:t>Чорбог</w:t>
      </w:r>
      <w:proofErr w:type="spellEnd"/>
      <w:r w:rsidRPr="003E479E">
        <w:rPr>
          <w:rFonts w:ascii="Times New Roman" w:hAnsi="Times New Roman" w:cs="Times New Roman"/>
          <w:b/>
          <w:sz w:val="24"/>
          <w:szCs w:val="24"/>
        </w:rPr>
        <w:tab/>
        <w:t>16216</w:t>
      </w:r>
    </w:p>
    <w:p w:rsidR="009B28FE" w:rsidRDefault="009B28FE" w:rsidP="00832895">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p w:rsidR="000F6DC2" w:rsidRPr="00832895" w:rsidRDefault="00832895" w:rsidP="0083289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1.3 Разработка структурной схемы сети подвижной связи стандарт </w:t>
      </w:r>
      <w:r w:rsidRPr="00832895">
        <w:rPr>
          <w:rFonts w:ascii="Times New Roman" w:hAnsi="Times New Roman" w:cs="Times New Roman"/>
          <w:b/>
          <w:sz w:val="24"/>
          <w:szCs w:val="24"/>
        </w:rPr>
        <w:t>IS-95</w:t>
      </w:r>
      <w:r>
        <w:rPr>
          <w:rFonts w:ascii="Times New Roman" w:hAnsi="Times New Roman" w:cs="Times New Roman"/>
          <w:sz w:val="24"/>
          <w:szCs w:val="24"/>
        </w:rPr>
        <w:t>.</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w:t>
      </w:r>
      <w:r w:rsidR="00832895">
        <w:rPr>
          <w:rFonts w:ascii="Times New Roman" w:hAnsi="Times New Roman" w:cs="Times New Roman"/>
          <w:sz w:val="24"/>
          <w:szCs w:val="24"/>
        </w:rPr>
        <w:t xml:space="preserve">     </w:t>
      </w:r>
      <w:proofErr w:type="gramStart"/>
      <w:r w:rsidR="00832895">
        <w:rPr>
          <w:rFonts w:ascii="Times New Roman" w:hAnsi="Times New Roman" w:cs="Times New Roman"/>
          <w:sz w:val="24"/>
          <w:szCs w:val="24"/>
        </w:rPr>
        <w:t>На рис.1.1</w:t>
      </w:r>
      <w:r w:rsidRPr="00832895">
        <w:rPr>
          <w:rFonts w:ascii="Times New Roman" w:hAnsi="Times New Roman" w:cs="Times New Roman"/>
          <w:sz w:val="24"/>
          <w:szCs w:val="24"/>
        </w:rPr>
        <w:t xml:space="preserve"> приведена обобщенная структурная схема сети сотовой подвижной радиосвязи CDMA IS-95, основные элементы которой (BTS, BSC, MSC, ОМС) аналогичны используемым в сотовых сетях с частотным (NMT-450/900, AMPS, TACS) и временным разделением каналов (GSM, DCS-1800, PCS-1900, D-AMPS, JDC).</w:t>
      </w:r>
      <w:proofErr w:type="gramEnd"/>
      <w:r w:rsidRPr="00832895">
        <w:rPr>
          <w:rFonts w:ascii="Times New Roman" w:hAnsi="Times New Roman" w:cs="Times New Roman"/>
          <w:sz w:val="24"/>
          <w:szCs w:val="24"/>
        </w:rPr>
        <w:t xml:space="preserve"> Основное отличие заключается в том, что в состав сети CDMA IS-95 включены устройства оценки качества и выбора кадров (SU). Кроме того, для реализации процедуры мягкого переключения между базовыми станциями, управляемыми разными контроллерами (BSC), вводятся линии передачи между SU и BSC (</w:t>
      </w:r>
      <w:proofErr w:type="spellStart"/>
      <w:r w:rsidRPr="00832895">
        <w:rPr>
          <w:rFonts w:ascii="Times New Roman" w:hAnsi="Times New Roman" w:cs="Times New Roman"/>
          <w:sz w:val="24"/>
          <w:szCs w:val="24"/>
        </w:rPr>
        <w:t>Inter</w:t>
      </w:r>
      <w:proofErr w:type="spellEnd"/>
      <w:r w:rsidRPr="00832895">
        <w:rPr>
          <w:rFonts w:ascii="Times New Roman" w:hAnsi="Times New Roman" w:cs="Times New Roman"/>
          <w:sz w:val="24"/>
          <w:szCs w:val="24"/>
        </w:rPr>
        <w:t xml:space="preserve"> BSC </w:t>
      </w:r>
      <w:proofErr w:type="spellStart"/>
      <w:r w:rsidRPr="00832895">
        <w:rPr>
          <w:rFonts w:ascii="Times New Roman" w:hAnsi="Times New Roman" w:cs="Times New Roman"/>
          <w:sz w:val="24"/>
          <w:szCs w:val="24"/>
        </w:rPr>
        <w:t>Soft</w:t>
      </w:r>
      <w:proofErr w:type="spellEnd"/>
      <w:r w:rsidRPr="00832895">
        <w:rPr>
          <w:rFonts w:ascii="Times New Roman" w:hAnsi="Times New Roman" w:cs="Times New Roman"/>
          <w:sz w:val="24"/>
          <w:szCs w:val="24"/>
        </w:rPr>
        <w:t xml:space="preserve"> </w:t>
      </w:r>
      <w:proofErr w:type="spellStart"/>
      <w:r w:rsidRPr="00832895">
        <w:rPr>
          <w:rFonts w:ascii="Times New Roman" w:hAnsi="Times New Roman" w:cs="Times New Roman"/>
          <w:sz w:val="24"/>
          <w:szCs w:val="24"/>
        </w:rPr>
        <w:t>handoff</w:t>
      </w:r>
      <w:proofErr w:type="spellEnd"/>
      <w:r w:rsidRPr="00832895">
        <w:rPr>
          <w:rFonts w:ascii="Times New Roman" w:hAnsi="Times New Roman" w:cs="Times New Roman"/>
          <w:sz w:val="24"/>
          <w:szCs w:val="24"/>
        </w:rPr>
        <w:t>).</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Протоколы установления связи в CDMA IS-95, также как в стандартах AMPS и N-AMPS, основаны на использовании логических каналов.</w:t>
      </w:r>
    </w:p>
    <w:p w:rsidR="009B28FE" w:rsidRDefault="009B28FE" w:rsidP="00003187">
      <w:pPr>
        <w:spacing w:line="360" w:lineRule="auto"/>
        <w:jc w:val="both"/>
        <w:rPr>
          <w:rFonts w:ascii="Times New Roman" w:hAnsi="Times New Roman" w:cs="Times New Roman"/>
          <w:sz w:val="24"/>
          <w:szCs w:val="24"/>
        </w:rPr>
      </w:pPr>
      <w:r>
        <w:rPr>
          <w:noProof/>
          <w:lang w:eastAsia="ru-RU"/>
        </w:rPr>
        <w:lastRenderedPageBreak/>
        <w:drawing>
          <wp:inline distT="0" distB="0" distL="0" distR="0" wp14:anchorId="564FAC7F" wp14:editId="4999567C">
            <wp:extent cx="5715000" cy="32480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15000" cy="3248025"/>
                    </a:xfrm>
                    <a:prstGeom prst="rect">
                      <a:avLst/>
                    </a:prstGeom>
                  </pic:spPr>
                </pic:pic>
              </a:graphicData>
            </a:graphic>
          </wp:inline>
        </w:drawing>
      </w:r>
    </w:p>
    <w:p w:rsidR="009B28FE" w:rsidRPr="009B28FE" w:rsidRDefault="009B28FE" w:rsidP="00003187">
      <w:pPr>
        <w:spacing w:line="360" w:lineRule="auto"/>
        <w:jc w:val="both"/>
        <w:rPr>
          <w:rFonts w:ascii="Times New Roman" w:hAnsi="Times New Roman" w:cs="Times New Roman"/>
          <w:sz w:val="24"/>
          <w:szCs w:val="24"/>
        </w:rPr>
      </w:pPr>
      <w:r>
        <w:t xml:space="preserve">                           </w:t>
      </w:r>
      <w:r w:rsidRPr="009B28FE">
        <w:rPr>
          <w:rFonts w:ascii="Times New Roman" w:hAnsi="Times New Roman" w:cs="Times New Roman"/>
        </w:rPr>
        <w:t>Рис. 1.1. Конфигурация сети стандарта CDMA</w:t>
      </w:r>
    </w:p>
    <w:p w:rsidR="00003187"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В CDMA каналы для передачи с базовой станции называются прямыми (</w:t>
      </w:r>
      <w:proofErr w:type="spellStart"/>
      <w:r w:rsidRPr="00832895">
        <w:rPr>
          <w:rFonts w:ascii="Times New Roman" w:hAnsi="Times New Roman" w:cs="Times New Roman"/>
          <w:sz w:val="24"/>
          <w:szCs w:val="24"/>
        </w:rPr>
        <w:t>Forward</w:t>
      </w:r>
      <w:proofErr w:type="spellEnd"/>
      <w:r w:rsidRPr="00832895">
        <w:rPr>
          <w:rFonts w:ascii="Times New Roman" w:hAnsi="Times New Roman" w:cs="Times New Roman"/>
          <w:sz w:val="24"/>
          <w:szCs w:val="24"/>
        </w:rPr>
        <w:t>), для приема базовой станцией - обратными (</w:t>
      </w:r>
      <w:proofErr w:type="spellStart"/>
      <w:r w:rsidRPr="00832895">
        <w:rPr>
          <w:rFonts w:ascii="Times New Roman" w:hAnsi="Times New Roman" w:cs="Times New Roman"/>
          <w:sz w:val="24"/>
          <w:szCs w:val="24"/>
        </w:rPr>
        <w:t>Reverse</w:t>
      </w:r>
      <w:proofErr w:type="spellEnd"/>
      <w:r w:rsidRPr="00832895">
        <w:rPr>
          <w:rFonts w:ascii="Times New Roman" w:hAnsi="Times New Roman" w:cs="Times New Roman"/>
          <w:sz w:val="24"/>
          <w:szCs w:val="24"/>
        </w:rPr>
        <w:t>). Для обратного канала IS-95 определяет полосу частот от 824 до 849 МГц. Для прямого канала — 869–894 МГц. Прямой и обратный каналы разделены интервалом в 45 МГц. Пользовательские данные упакованы и передаются в канале с пропускной способностью 1,2288 Мбит/</w:t>
      </w:r>
      <w:proofErr w:type="gramStart"/>
      <w:r w:rsidRPr="00832895">
        <w:rPr>
          <w:rFonts w:ascii="Times New Roman" w:hAnsi="Times New Roman" w:cs="Times New Roman"/>
          <w:sz w:val="24"/>
          <w:szCs w:val="24"/>
        </w:rPr>
        <w:t>с</w:t>
      </w:r>
      <w:proofErr w:type="gramEnd"/>
      <w:r w:rsidRPr="00832895">
        <w:rPr>
          <w:rFonts w:ascii="Times New Roman" w:hAnsi="Times New Roman" w:cs="Times New Roman"/>
          <w:sz w:val="24"/>
          <w:szCs w:val="24"/>
        </w:rPr>
        <w:t xml:space="preserve">. </w:t>
      </w:r>
      <w:proofErr w:type="gramStart"/>
      <w:r w:rsidRPr="00832895">
        <w:rPr>
          <w:rFonts w:ascii="Times New Roman" w:hAnsi="Times New Roman" w:cs="Times New Roman"/>
          <w:sz w:val="24"/>
          <w:szCs w:val="24"/>
        </w:rPr>
        <w:t>Нагрузочная</w:t>
      </w:r>
      <w:proofErr w:type="gramEnd"/>
      <w:r w:rsidRPr="00832895">
        <w:rPr>
          <w:rFonts w:ascii="Times New Roman" w:hAnsi="Times New Roman" w:cs="Times New Roman"/>
          <w:sz w:val="24"/>
          <w:szCs w:val="24"/>
        </w:rPr>
        <w:t xml:space="preserve"> способность канала — 128 телефонных соединений со скоростью трафика 9,6 кбод. Структура каналов в CDMA в стандарте IS-95 показана на рис.3. В IS-95 используются различные типы модуляции для прямого и обратного каналов. В прямом канале базовая станция передаёт одновременно данные для всех пользователей, находящихся в соте, используя для разделения каналов различные коды для каждого пользователя. Также передается пилотный сигнал, он имеет больший уровень мощности, обеспечивая пользователям возможность синхронизировать частоты. </w:t>
      </w:r>
    </w:p>
    <w:p w:rsidR="00003187" w:rsidRDefault="00003187" w:rsidP="00832895">
      <w:pPr>
        <w:spacing w:line="360" w:lineRule="auto"/>
        <w:jc w:val="both"/>
        <w:rPr>
          <w:rFonts w:ascii="Times New Roman" w:hAnsi="Times New Roman" w:cs="Times New Roman"/>
          <w:b/>
          <w:sz w:val="24"/>
          <w:szCs w:val="24"/>
        </w:rPr>
      </w:pPr>
      <w:r w:rsidRPr="00003187">
        <w:rPr>
          <w:rFonts w:ascii="Times New Roman" w:hAnsi="Times New Roman" w:cs="Times New Roman"/>
          <w:b/>
          <w:sz w:val="24"/>
          <w:szCs w:val="24"/>
        </w:rPr>
        <w:t>1.4 Постановка задача</w:t>
      </w:r>
      <w:r>
        <w:rPr>
          <w:rFonts w:ascii="Times New Roman" w:hAnsi="Times New Roman" w:cs="Times New Roman"/>
          <w:b/>
          <w:sz w:val="24"/>
          <w:szCs w:val="24"/>
        </w:rPr>
        <w:t>.</w:t>
      </w:r>
    </w:p>
    <w:p w:rsidR="00003187" w:rsidRPr="00003187" w:rsidRDefault="00003187" w:rsidP="00003187">
      <w:pPr>
        <w:spacing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ab/>
        <w:t xml:space="preserve">В результате выполнения работ будут разработаны схемы зоны покрытия, энергетические расчеты базовой станции при помощи автоматизированной системы проектирования сотовой системы связи. Актуальность этих задач в современных условиях очевидна. Для того чтобы принимать своевременные, обоснованные и правильные решения при проектировании и эксплуатации сложных технических систем и объектов, необходима обширная информация о возможном влиянии различных внешних факторов. Получить эту информацию можно с помощью как традиционных методов сбора, </w:t>
      </w:r>
      <w:r w:rsidRPr="00003187">
        <w:rPr>
          <w:rFonts w:ascii="Times New Roman" w:eastAsia="Times New Roman" w:hAnsi="Times New Roman" w:cs="Times New Roman"/>
          <w:sz w:val="24"/>
          <w:szCs w:val="24"/>
          <w:lang w:eastAsia="ru-RU"/>
        </w:rPr>
        <w:lastRenderedPageBreak/>
        <w:t>обработки и анализа натурных данных, проведения лабораторных (физических) экспериментов, так и современных технологий – математического моделирования и вычислительного эксперимента. Оба эти подхода являются весьма дорогостоящими, но вычислительный эксперимент, как правило, требует гораздо меньших затрат.</w:t>
      </w:r>
    </w:p>
    <w:p w:rsidR="00003187" w:rsidRPr="00003187" w:rsidRDefault="00003187" w:rsidP="00003187">
      <w:pPr>
        <w:spacing w:line="360" w:lineRule="auto"/>
        <w:ind w:left="360"/>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ab/>
        <w:t xml:space="preserve">Таким </w:t>
      </w:r>
      <w:proofErr w:type="gramStart"/>
      <w:r w:rsidRPr="00003187">
        <w:rPr>
          <w:rFonts w:ascii="Times New Roman" w:eastAsia="Times New Roman" w:hAnsi="Times New Roman" w:cs="Times New Roman"/>
          <w:sz w:val="24"/>
          <w:szCs w:val="24"/>
          <w:lang w:eastAsia="ru-RU"/>
        </w:rPr>
        <w:t>образом</w:t>
      </w:r>
      <w:proofErr w:type="gramEnd"/>
      <w:r w:rsidRPr="00003187">
        <w:rPr>
          <w:rFonts w:ascii="Times New Roman" w:eastAsia="Times New Roman" w:hAnsi="Times New Roman" w:cs="Times New Roman"/>
          <w:sz w:val="24"/>
          <w:szCs w:val="24"/>
          <w:lang w:eastAsia="ru-RU"/>
        </w:rPr>
        <w:t xml:space="preserve"> можно выделить следующие основные задачи на этапы  проектирования:</w:t>
      </w:r>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Анализировать положение существующей ситуации с покрытием зон обслуживания сети сотовой связи</w:t>
      </w:r>
      <w:proofErr w:type="gramStart"/>
      <w:r w:rsidRPr="00003187">
        <w:rPr>
          <w:rFonts w:ascii="Times New Roman" w:eastAsia="Times New Roman" w:hAnsi="Times New Roman" w:cs="Times New Roman"/>
          <w:sz w:val="24"/>
          <w:szCs w:val="24"/>
          <w:lang w:eastAsia="ru-RU"/>
        </w:rPr>
        <w:t xml:space="preserve"> .</w:t>
      </w:r>
      <w:proofErr w:type="gramEnd"/>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Основные характеристики системы сотовой связи CDMA.</w:t>
      </w:r>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влияния архитектурно-технических параметров системы связи</w:t>
      </w:r>
    </w:p>
    <w:p w:rsid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помехоустойчивости и пропускной способности системы сотовой.</w:t>
      </w:r>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Проведение технические расчеты.</w:t>
      </w:r>
    </w:p>
    <w:p w:rsid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 пропускная способность систем с </w:t>
      </w:r>
      <w:r>
        <w:rPr>
          <w:rFonts w:ascii="Times New Roman" w:eastAsia="Times New Roman" w:hAnsi="Times New Roman" w:cs="Times New Roman"/>
          <w:sz w:val="24"/>
          <w:szCs w:val="24"/>
          <w:lang w:val="en-US" w:eastAsia="ru-RU"/>
        </w:rPr>
        <w:t>CDMA</w:t>
      </w:r>
      <w:r w:rsidRPr="0000318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IS</w:t>
      </w:r>
      <w:r w:rsidRPr="00003187">
        <w:rPr>
          <w:rFonts w:ascii="Times New Roman" w:eastAsia="Times New Roman" w:hAnsi="Times New Roman" w:cs="Times New Roman"/>
          <w:sz w:val="24"/>
          <w:szCs w:val="24"/>
          <w:lang w:eastAsia="ru-RU"/>
        </w:rPr>
        <w:t>-95</w:t>
      </w:r>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Расчет числа радиоканалов</w:t>
      </w:r>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Расчет числа радиоканалов, которые используются одной BTS</w:t>
      </w:r>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Расчет числа абонентов, которые обслуживаются одной BTS</w:t>
      </w:r>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Выбор оборудования</w:t>
      </w:r>
      <w:proofErr w:type="gramStart"/>
      <w:r w:rsidRPr="00003187">
        <w:rPr>
          <w:rFonts w:ascii="Times New Roman" w:eastAsia="Times New Roman" w:hAnsi="Times New Roman" w:cs="Times New Roman"/>
          <w:sz w:val="24"/>
          <w:szCs w:val="24"/>
          <w:lang w:eastAsia="ru-RU"/>
        </w:rPr>
        <w:t xml:space="preserve">.. </w:t>
      </w:r>
      <w:proofErr w:type="gramEnd"/>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Расчет технико-экономических показателей.</w:t>
      </w:r>
    </w:p>
    <w:p w:rsidR="00003187" w:rsidRPr="00003187" w:rsidRDefault="00003187" w:rsidP="00003187">
      <w:pPr>
        <w:numPr>
          <w:ilvl w:val="0"/>
          <w:numId w:val="1"/>
        </w:numPr>
        <w:spacing w:after="0" w:line="360" w:lineRule="auto"/>
        <w:jc w:val="both"/>
        <w:rPr>
          <w:rFonts w:ascii="Times New Roman" w:eastAsia="Times New Roman" w:hAnsi="Times New Roman" w:cs="Times New Roman"/>
          <w:sz w:val="24"/>
          <w:szCs w:val="24"/>
          <w:lang w:eastAsia="ru-RU"/>
        </w:rPr>
      </w:pPr>
      <w:r w:rsidRPr="00003187">
        <w:rPr>
          <w:rFonts w:ascii="Times New Roman" w:eastAsia="Times New Roman" w:hAnsi="Times New Roman" w:cs="Times New Roman"/>
          <w:sz w:val="24"/>
          <w:szCs w:val="24"/>
          <w:lang w:eastAsia="ru-RU"/>
        </w:rPr>
        <w:t xml:space="preserve">Разработка вопроса по экологии и БЖД. </w:t>
      </w:r>
    </w:p>
    <w:p w:rsidR="00003187" w:rsidRPr="00003187" w:rsidRDefault="00003187" w:rsidP="00003187">
      <w:pPr>
        <w:shd w:val="clear" w:color="auto" w:fill="FFFFFF"/>
        <w:spacing w:line="360" w:lineRule="auto"/>
        <w:rPr>
          <w:rFonts w:ascii="Times New Roman" w:eastAsia="Times New Roman" w:hAnsi="Times New Roman" w:cs="Times New Roman"/>
          <w:sz w:val="28"/>
          <w:szCs w:val="28"/>
          <w:lang w:eastAsia="ru-RU"/>
        </w:rPr>
      </w:pPr>
    </w:p>
    <w:p w:rsidR="00F75F27" w:rsidRPr="00F75F27" w:rsidRDefault="00003187" w:rsidP="00F75F27">
      <w:pPr>
        <w:widowControl w:val="0"/>
        <w:autoSpaceDE w:val="0"/>
        <w:autoSpaceDN w:val="0"/>
        <w:adjustRightInd w:val="0"/>
        <w:spacing w:after="0" w:line="360" w:lineRule="auto"/>
        <w:ind w:left="285"/>
        <w:jc w:val="both"/>
        <w:rPr>
          <w:rFonts w:ascii="Times New Roman" w:eastAsia="Times New Roman" w:hAnsi="Times New Roman" w:cs="Times New Roman"/>
          <w:b/>
          <w:sz w:val="24"/>
          <w:szCs w:val="24"/>
          <w:lang w:eastAsia="ru-RU"/>
        </w:rPr>
      </w:pPr>
      <w:r w:rsidRPr="000E23BC">
        <w:rPr>
          <w:rFonts w:ascii="Times New Roman" w:hAnsi="Times New Roman" w:cs="Times New Roman"/>
          <w:b/>
          <w:sz w:val="24"/>
          <w:szCs w:val="24"/>
        </w:rPr>
        <w:t xml:space="preserve">1.5 </w:t>
      </w:r>
      <w:r w:rsidR="00F75F27" w:rsidRPr="00F75F27">
        <w:rPr>
          <w:rFonts w:ascii="Times New Roman" w:eastAsia="Times New Roman" w:hAnsi="Times New Roman" w:cs="Times New Roman"/>
          <w:b/>
          <w:sz w:val="24"/>
          <w:szCs w:val="24"/>
          <w:lang w:eastAsia="ru-RU"/>
        </w:rPr>
        <w:t xml:space="preserve">Обоснование </w:t>
      </w:r>
      <w:r w:rsidR="00F75F27" w:rsidRPr="000E23BC">
        <w:rPr>
          <w:rFonts w:ascii="Times New Roman" w:eastAsia="Times New Roman" w:hAnsi="Times New Roman" w:cs="Times New Roman"/>
          <w:b/>
          <w:sz w:val="24"/>
          <w:szCs w:val="24"/>
          <w:lang w:eastAsia="ru-RU"/>
        </w:rPr>
        <w:t xml:space="preserve"> </w:t>
      </w:r>
      <w:r w:rsidR="00F75F27" w:rsidRPr="00F75F27">
        <w:rPr>
          <w:rFonts w:ascii="Times New Roman" w:eastAsia="Times New Roman" w:hAnsi="Times New Roman" w:cs="Times New Roman"/>
          <w:b/>
          <w:sz w:val="24"/>
          <w:szCs w:val="24"/>
          <w:lang w:eastAsia="ru-RU"/>
        </w:rPr>
        <w:t>проекта.</w:t>
      </w:r>
    </w:p>
    <w:p w:rsidR="00F75F27" w:rsidRPr="00F75F27" w:rsidRDefault="00F75F27" w:rsidP="00F75F27">
      <w:pPr>
        <w:spacing w:before="100" w:beforeAutospacing="1" w:after="100" w:afterAutospacing="1" w:line="360" w:lineRule="auto"/>
        <w:jc w:val="both"/>
        <w:rPr>
          <w:rFonts w:ascii="Times New Roman" w:eastAsia="Times New Roman" w:hAnsi="Times New Roman" w:cs="Times New Roman"/>
          <w:sz w:val="24"/>
          <w:szCs w:val="24"/>
          <w:lang w:eastAsia="ru-RU"/>
        </w:rPr>
      </w:pPr>
      <w:r w:rsidRPr="00F75F27">
        <w:rPr>
          <w:rFonts w:ascii="Times New Roman" w:eastAsia="Times New Roman" w:hAnsi="Times New Roman" w:cs="Times New Roman"/>
          <w:sz w:val="24"/>
          <w:szCs w:val="24"/>
          <w:lang w:eastAsia="ru-RU"/>
        </w:rPr>
        <w:t xml:space="preserve">          Одним из основоположников технологии CDMA является американская фирма QUALCOMM. В США цифровая сотовая система CDMA была стандартизована TIA (</w:t>
      </w:r>
      <w:proofErr w:type="spellStart"/>
      <w:r w:rsidRPr="00F75F27">
        <w:rPr>
          <w:rFonts w:ascii="Times New Roman" w:eastAsia="Times New Roman" w:hAnsi="Times New Roman" w:cs="Times New Roman"/>
          <w:sz w:val="24"/>
          <w:szCs w:val="24"/>
          <w:lang w:eastAsia="ru-RU"/>
        </w:rPr>
        <w:t>Telecom-munication</w:t>
      </w:r>
      <w:proofErr w:type="spellEnd"/>
      <w:r w:rsidRPr="00F75F27">
        <w:rPr>
          <w:rFonts w:ascii="Times New Roman" w:eastAsia="Times New Roman" w:hAnsi="Times New Roman" w:cs="Times New Roman"/>
          <w:sz w:val="24"/>
          <w:szCs w:val="24"/>
          <w:lang w:eastAsia="ru-RU"/>
        </w:rPr>
        <w:t xml:space="preserve"> </w:t>
      </w:r>
      <w:proofErr w:type="spellStart"/>
      <w:r w:rsidRPr="00F75F27">
        <w:rPr>
          <w:rFonts w:ascii="Times New Roman" w:eastAsia="Times New Roman" w:hAnsi="Times New Roman" w:cs="Times New Roman"/>
          <w:sz w:val="24"/>
          <w:szCs w:val="24"/>
          <w:lang w:eastAsia="ru-RU"/>
        </w:rPr>
        <w:t>Industry</w:t>
      </w:r>
      <w:proofErr w:type="spellEnd"/>
      <w:r w:rsidRPr="00F75F27">
        <w:rPr>
          <w:rFonts w:ascii="Times New Roman" w:eastAsia="Times New Roman" w:hAnsi="Times New Roman" w:cs="Times New Roman"/>
          <w:sz w:val="24"/>
          <w:szCs w:val="24"/>
          <w:lang w:eastAsia="ru-RU"/>
        </w:rPr>
        <w:t xml:space="preserve"> </w:t>
      </w:r>
      <w:proofErr w:type="spellStart"/>
      <w:r w:rsidRPr="00F75F27">
        <w:rPr>
          <w:rFonts w:ascii="Times New Roman" w:eastAsia="Times New Roman" w:hAnsi="Times New Roman" w:cs="Times New Roman"/>
          <w:sz w:val="24"/>
          <w:szCs w:val="24"/>
          <w:lang w:eastAsia="ru-RU"/>
        </w:rPr>
        <w:t>Association</w:t>
      </w:r>
      <w:proofErr w:type="spellEnd"/>
      <w:r w:rsidRPr="00F75F27">
        <w:rPr>
          <w:rFonts w:ascii="Times New Roman" w:eastAsia="Times New Roman" w:hAnsi="Times New Roman" w:cs="Times New Roman"/>
          <w:sz w:val="24"/>
          <w:szCs w:val="24"/>
          <w:lang w:eastAsia="ru-RU"/>
        </w:rPr>
        <w:t xml:space="preserve">) и описана в стандарте IS-95. Наподобие IS-54, стандарт IS-95 предусматривает совместимость с существующей системой сотовой телефонии AMPS. Для систем, работающих по стандарту IS-95, выделена та же самая полоса частот, что и для AMPS. Другими словами, CDMA работает “поверх” </w:t>
      </w:r>
      <w:proofErr w:type="gramStart"/>
      <w:r w:rsidRPr="00F75F27">
        <w:rPr>
          <w:rFonts w:ascii="Times New Roman" w:eastAsia="Times New Roman" w:hAnsi="Times New Roman" w:cs="Times New Roman"/>
          <w:sz w:val="24"/>
          <w:szCs w:val="24"/>
          <w:lang w:eastAsia="ru-RU"/>
        </w:rPr>
        <w:t>существующей</w:t>
      </w:r>
      <w:proofErr w:type="gramEnd"/>
      <w:r w:rsidRPr="00F75F27">
        <w:rPr>
          <w:rFonts w:ascii="Times New Roman" w:eastAsia="Times New Roman" w:hAnsi="Times New Roman" w:cs="Times New Roman"/>
          <w:sz w:val="24"/>
          <w:szCs w:val="24"/>
          <w:lang w:eastAsia="ru-RU"/>
        </w:rPr>
        <w:t xml:space="preserve"> AMPS.</w:t>
      </w:r>
    </w:p>
    <w:p w:rsidR="000E23BC" w:rsidRPr="007C45C1" w:rsidRDefault="00F75F27" w:rsidP="007C45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F75F27">
        <w:rPr>
          <w:rFonts w:ascii="Times New Roman" w:eastAsia="Times New Roman" w:hAnsi="Times New Roman" w:cs="Times New Roman"/>
          <w:sz w:val="24"/>
          <w:szCs w:val="24"/>
          <w:lang w:eastAsia="ru-RU"/>
        </w:rPr>
        <w:t xml:space="preserve">         Система CDMA даёт возможность каждому пользователю внутри соты использовать тот же самый радиоканал и всю выделенную полосу частот. Пользователь в </w:t>
      </w:r>
      <w:proofErr w:type="gramStart"/>
      <w:r w:rsidRPr="00F75F27">
        <w:rPr>
          <w:rFonts w:ascii="Times New Roman" w:eastAsia="Times New Roman" w:hAnsi="Times New Roman" w:cs="Times New Roman"/>
          <w:sz w:val="24"/>
          <w:szCs w:val="24"/>
          <w:lang w:eastAsia="ru-RU"/>
        </w:rPr>
        <w:t>смежной</w:t>
      </w:r>
      <w:proofErr w:type="gramEnd"/>
      <w:r w:rsidRPr="00F75F27">
        <w:rPr>
          <w:rFonts w:ascii="Times New Roman" w:eastAsia="Times New Roman" w:hAnsi="Times New Roman" w:cs="Times New Roman"/>
          <w:sz w:val="24"/>
          <w:szCs w:val="24"/>
          <w:lang w:eastAsia="ru-RU"/>
        </w:rPr>
        <w:t xml:space="preserve"> соте использует эту же полосу частот. Система абсолютно не нуждается в частотном планировании. Для уменьшения </w:t>
      </w:r>
      <w:proofErr w:type="gramStart"/>
      <w:r w:rsidRPr="00F75F27">
        <w:rPr>
          <w:rFonts w:ascii="Times New Roman" w:eastAsia="Times New Roman" w:hAnsi="Times New Roman" w:cs="Times New Roman"/>
          <w:sz w:val="24"/>
          <w:szCs w:val="24"/>
          <w:lang w:eastAsia="ru-RU"/>
        </w:rPr>
        <w:t>за-трат</w:t>
      </w:r>
      <w:proofErr w:type="gramEnd"/>
      <w:r w:rsidRPr="00F75F27">
        <w:rPr>
          <w:rFonts w:ascii="Times New Roman" w:eastAsia="Times New Roman" w:hAnsi="Times New Roman" w:cs="Times New Roman"/>
          <w:sz w:val="24"/>
          <w:szCs w:val="24"/>
          <w:lang w:eastAsia="ru-RU"/>
        </w:rPr>
        <w:t xml:space="preserve"> операторов подвижной связи и облегчения перехода от AMPS к CDMA в системе CDMA предусмотрена ширина канала 1,25 МГц, </w:t>
      </w:r>
      <w:r w:rsidRPr="00F75F27">
        <w:rPr>
          <w:rFonts w:ascii="Times New Roman" w:eastAsia="Times New Roman" w:hAnsi="Times New Roman" w:cs="Times New Roman"/>
          <w:sz w:val="24"/>
          <w:szCs w:val="24"/>
          <w:lang w:eastAsia="ru-RU"/>
        </w:rPr>
        <w:lastRenderedPageBreak/>
        <w:t>такая же, как и у AMPS. В отличие от других сотовых систем, трафик одного канала не является постоянной величиной и зависит от голосовой активности и требований, предъявляемых к сети. В IS-95 используются различные типы модуляции для прямого и обратного каналов. В прямом канале базовая станция передаёт одновременно данные для всех пользователей, находящихся в соте, используя для разделения каналов различные разворачивающие коды для каждого пользователя. Пилотный код также передаётся и имеет больший уровень мощности, обеспечивая пользователям возможность синхронизировать частоты. Такой режим возможен благодаря контролю мощности и управлению мощностью подвижных трубок по служебному каналу. В IS-95 используется предиктивное линейное кодирование QCELP (</w:t>
      </w:r>
      <w:proofErr w:type="spellStart"/>
      <w:r w:rsidRPr="00F75F27">
        <w:rPr>
          <w:rFonts w:ascii="Times New Roman" w:eastAsia="Times New Roman" w:hAnsi="Times New Roman" w:cs="Times New Roman"/>
          <w:sz w:val="24"/>
          <w:szCs w:val="24"/>
          <w:lang w:eastAsia="ru-RU"/>
        </w:rPr>
        <w:t>Excited</w:t>
      </w:r>
      <w:proofErr w:type="spellEnd"/>
      <w:r w:rsidRPr="00F75F27">
        <w:rPr>
          <w:rFonts w:ascii="Times New Roman" w:eastAsia="Times New Roman" w:hAnsi="Times New Roman" w:cs="Times New Roman"/>
          <w:sz w:val="24"/>
          <w:szCs w:val="24"/>
          <w:lang w:eastAsia="ru-RU"/>
        </w:rPr>
        <w:t xml:space="preserve"> </w:t>
      </w:r>
      <w:proofErr w:type="spellStart"/>
      <w:r w:rsidRPr="00F75F27">
        <w:rPr>
          <w:rFonts w:ascii="Times New Roman" w:eastAsia="Times New Roman" w:hAnsi="Times New Roman" w:cs="Times New Roman"/>
          <w:sz w:val="24"/>
          <w:szCs w:val="24"/>
          <w:lang w:eastAsia="ru-RU"/>
        </w:rPr>
        <w:t>Linear</w:t>
      </w:r>
      <w:proofErr w:type="spellEnd"/>
      <w:r w:rsidRPr="00F75F27">
        <w:rPr>
          <w:rFonts w:ascii="Times New Roman" w:eastAsia="Times New Roman" w:hAnsi="Times New Roman" w:cs="Times New Roman"/>
          <w:sz w:val="24"/>
          <w:szCs w:val="24"/>
          <w:lang w:eastAsia="ru-RU"/>
        </w:rPr>
        <w:t xml:space="preserve"> </w:t>
      </w:r>
      <w:proofErr w:type="spellStart"/>
      <w:r w:rsidRPr="00F75F27">
        <w:rPr>
          <w:rFonts w:ascii="Times New Roman" w:eastAsia="Times New Roman" w:hAnsi="Times New Roman" w:cs="Times New Roman"/>
          <w:sz w:val="24"/>
          <w:szCs w:val="24"/>
          <w:lang w:eastAsia="ru-RU"/>
        </w:rPr>
        <w:t>Predictive</w:t>
      </w:r>
      <w:proofErr w:type="spellEnd"/>
      <w:r w:rsidRPr="00F75F27">
        <w:rPr>
          <w:rFonts w:ascii="Times New Roman" w:eastAsia="Times New Roman" w:hAnsi="Times New Roman" w:cs="Times New Roman"/>
          <w:sz w:val="24"/>
          <w:szCs w:val="24"/>
          <w:lang w:eastAsia="ru-RU"/>
        </w:rPr>
        <w:t>) речи. Она кодируется и сжимается, а скорость потока данных на один канал составляет 9,6 кбод. Речевой кодек определяет голосовую активность и в паузах (во время молчания) уменьшает скорость в канале до 1200 бод. Промежуточные значения 2400, 4800 также возможны.</w:t>
      </w:r>
    </w:p>
    <w:p w:rsidR="00003187" w:rsidRPr="00C42AE0" w:rsidRDefault="00B031F2" w:rsidP="00832895">
      <w:pPr>
        <w:spacing w:line="360" w:lineRule="auto"/>
        <w:jc w:val="both"/>
        <w:rPr>
          <w:rFonts w:ascii="Times New Roman" w:hAnsi="Times New Roman" w:cs="Times New Roman"/>
          <w:b/>
          <w:sz w:val="24"/>
          <w:szCs w:val="24"/>
        </w:rPr>
      </w:pPr>
      <w:r w:rsidRPr="00C42AE0">
        <w:rPr>
          <w:rFonts w:ascii="Times New Roman" w:hAnsi="Times New Roman" w:cs="Times New Roman"/>
          <w:b/>
          <w:sz w:val="24"/>
          <w:szCs w:val="24"/>
        </w:rPr>
        <w:t>Глава 2. Основные характеристики широкополосного канала мобильной радиосвязи стандарта</w:t>
      </w:r>
      <w:r w:rsidR="00C42AE0" w:rsidRPr="00C42AE0">
        <w:rPr>
          <w:rFonts w:ascii="Times New Roman" w:eastAsia="Times New Roman" w:hAnsi="Times New Roman" w:cs="Times New Roman"/>
          <w:b/>
          <w:sz w:val="24"/>
          <w:szCs w:val="24"/>
          <w:lang w:eastAsia="ru-RU"/>
        </w:rPr>
        <w:t xml:space="preserve"> </w:t>
      </w:r>
      <w:r w:rsidR="00C42AE0" w:rsidRPr="00C42AE0">
        <w:rPr>
          <w:rFonts w:ascii="Times New Roman" w:eastAsia="Times New Roman" w:hAnsi="Times New Roman" w:cs="Times New Roman"/>
          <w:b/>
          <w:sz w:val="24"/>
          <w:szCs w:val="24"/>
          <w:lang w:val="en-US" w:eastAsia="ru-RU"/>
        </w:rPr>
        <w:t>CDMA</w:t>
      </w:r>
      <w:r w:rsidR="00C42AE0" w:rsidRPr="00C42AE0">
        <w:rPr>
          <w:rFonts w:ascii="Times New Roman" w:eastAsia="Times New Roman" w:hAnsi="Times New Roman" w:cs="Times New Roman"/>
          <w:b/>
          <w:sz w:val="24"/>
          <w:szCs w:val="24"/>
          <w:lang w:eastAsia="ru-RU"/>
        </w:rPr>
        <w:t xml:space="preserve"> </w:t>
      </w:r>
      <w:r w:rsidR="00C42AE0" w:rsidRPr="00C42AE0">
        <w:rPr>
          <w:rFonts w:ascii="Times New Roman" w:eastAsia="Times New Roman" w:hAnsi="Times New Roman" w:cs="Times New Roman"/>
          <w:b/>
          <w:sz w:val="24"/>
          <w:szCs w:val="24"/>
          <w:lang w:val="en-US" w:eastAsia="ru-RU"/>
        </w:rPr>
        <w:t>IS</w:t>
      </w:r>
      <w:r w:rsidR="00C42AE0" w:rsidRPr="00C42AE0">
        <w:rPr>
          <w:rFonts w:ascii="Times New Roman" w:eastAsia="Times New Roman" w:hAnsi="Times New Roman" w:cs="Times New Roman"/>
          <w:b/>
          <w:sz w:val="24"/>
          <w:szCs w:val="24"/>
          <w:lang w:eastAsia="ru-RU"/>
        </w:rPr>
        <w:t>-95</w:t>
      </w:r>
    </w:p>
    <w:p w:rsidR="00003187" w:rsidRDefault="00003187" w:rsidP="00832895">
      <w:pPr>
        <w:spacing w:line="360" w:lineRule="auto"/>
        <w:jc w:val="both"/>
        <w:rPr>
          <w:rFonts w:ascii="Times New Roman" w:hAnsi="Times New Roman" w:cs="Times New Roman"/>
          <w:sz w:val="24"/>
          <w:szCs w:val="24"/>
        </w:rPr>
      </w:pPr>
    </w:p>
    <w:p w:rsidR="00003187" w:rsidRDefault="00C42AE0" w:rsidP="00832895">
      <w:pPr>
        <w:spacing w:line="360" w:lineRule="auto"/>
        <w:jc w:val="both"/>
        <w:rPr>
          <w:rFonts w:ascii="Times New Roman" w:hAnsi="Times New Roman" w:cs="Times New Roman"/>
          <w:b/>
          <w:sz w:val="24"/>
          <w:szCs w:val="24"/>
        </w:rPr>
      </w:pPr>
      <w:r w:rsidRPr="00C42AE0">
        <w:rPr>
          <w:rFonts w:ascii="Times New Roman" w:hAnsi="Times New Roman" w:cs="Times New Roman"/>
          <w:b/>
          <w:sz w:val="24"/>
          <w:szCs w:val="24"/>
        </w:rPr>
        <w:t xml:space="preserve">2.1 </w:t>
      </w:r>
      <w:r w:rsidRPr="00C42AE0">
        <w:rPr>
          <w:rFonts w:ascii="Times New Roman" w:hAnsi="Times New Roman" w:cs="Times New Roman"/>
          <w:b/>
          <w:sz w:val="24"/>
          <w:szCs w:val="24"/>
        </w:rPr>
        <w:tab/>
        <w:t>Анализ влияния архитектурно-технических параметров системы связи</w:t>
      </w:r>
      <w:r>
        <w:rPr>
          <w:rFonts w:ascii="Times New Roman" w:hAnsi="Times New Roman" w:cs="Times New Roman"/>
          <w:b/>
          <w:sz w:val="24"/>
          <w:szCs w:val="24"/>
        </w:rPr>
        <w:t>.</w:t>
      </w:r>
    </w:p>
    <w:p w:rsidR="00C42AE0" w:rsidRPr="000E23BC" w:rsidRDefault="000E23BC" w:rsidP="000E23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23BC">
        <w:rPr>
          <w:rFonts w:ascii="Times New Roman" w:hAnsi="Times New Roman" w:cs="Times New Roman"/>
          <w:sz w:val="24"/>
          <w:szCs w:val="24"/>
        </w:rPr>
        <w:t xml:space="preserve">Система CDMA </w:t>
      </w:r>
      <w:proofErr w:type="spellStart"/>
      <w:r w:rsidRPr="000E23BC">
        <w:rPr>
          <w:rFonts w:ascii="Times New Roman" w:hAnsi="Times New Roman" w:cs="Times New Roman"/>
          <w:sz w:val="24"/>
          <w:szCs w:val="24"/>
        </w:rPr>
        <w:t>Qualcomm</w:t>
      </w:r>
      <w:proofErr w:type="spellEnd"/>
      <w:r w:rsidRPr="000E23BC">
        <w:rPr>
          <w:rFonts w:ascii="Times New Roman" w:hAnsi="Times New Roman" w:cs="Times New Roman"/>
          <w:sz w:val="24"/>
          <w:szCs w:val="24"/>
        </w:rPr>
        <w:t xml:space="preserve"> построена по методу прямого расширения спектра частот на основе использования последовательностей 64 видов</w:t>
      </w:r>
      <w:proofErr w:type="gramStart"/>
      <w:r w:rsidRPr="000E23BC">
        <w:rPr>
          <w:rFonts w:ascii="Times New Roman" w:hAnsi="Times New Roman" w:cs="Times New Roman"/>
          <w:sz w:val="24"/>
          <w:szCs w:val="24"/>
        </w:rPr>
        <w:t xml:space="preserve"> ,</w:t>
      </w:r>
      <w:proofErr w:type="gramEnd"/>
      <w:r w:rsidRPr="000E23BC">
        <w:rPr>
          <w:rFonts w:ascii="Times New Roman" w:hAnsi="Times New Roman" w:cs="Times New Roman"/>
          <w:sz w:val="24"/>
          <w:szCs w:val="24"/>
        </w:rPr>
        <w:t xml:space="preserve"> сформированных по закону функций </w:t>
      </w:r>
      <w:proofErr w:type="spellStart"/>
      <w:r w:rsidRPr="000E23BC">
        <w:rPr>
          <w:rFonts w:ascii="Times New Roman" w:hAnsi="Times New Roman" w:cs="Times New Roman"/>
          <w:sz w:val="24"/>
          <w:szCs w:val="24"/>
        </w:rPr>
        <w:t>Уолша</w:t>
      </w:r>
      <w:proofErr w:type="spellEnd"/>
      <w:r w:rsidRPr="000E23BC">
        <w:rPr>
          <w:rFonts w:ascii="Times New Roman" w:hAnsi="Times New Roman" w:cs="Times New Roman"/>
          <w:sz w:val="24"/>
          <w:szCs w:val="24"/>
        </w:rPr>
        <w:t>. Для передачи речевых сообщений выбрано речепреобразующее устройство с алгоритмом CELP со скоростью преобразования 8000 бит/с (9600 бит/</w:t>
      </w:r>
      <w:proofErr w:type="gramStart"/>
      <w:r w:rsidRPr="000E23BC">
        <w:rPr>
          <w:rFonts w:ascii="Times New Roman" w:hAnsi="Times New Roman" w:cs="Times New Roman"/>
          <w:sz w:val="24"/>
          <w:szCs w:val="24"/>
        </w:rPr>
        <w:t>с</w:t>
      </w:r>
      <w:proofErr w:type="gramEnd"/>
      <w:r w:rsidRPr="000E23BC">
        <w:rPr>
          <w:rFonts w:ascii="Times New Roman" w:hAnsi="Times New Roman" w:cs="Times New Roman"/>
          <w:sz w:val="24"/>
          <w:szCs w:val="24"/>
        </w:rPr>
        <w:t xml:space="preserve"> в канале). Возможны режимы работы на скоростях 4800, 2400 и 1200 бит/</w:t>
      </w:r>
      <w:proofErr w:type="gramStart"/>
      <w:r w:rsidRPr="000E23BC">
        <w:rPr>
          <w:rFonts w:ascii="Times New Roman" w:hAnsi="Times New Roman" w:cs="Times New Roman"/>
          <w:sz w:val="24"/>
          <w:szCs w:val="24"/>
        </w:rPr>
        <w:t>с</w:t>
      </w:r>
      <w:proofErr w:type="gramEnd"/>
      <w:r w:rsidRPr="000E23BC">
        <w:rPr>
          <w:rFonts w:ascii="Times New Roman" w:hAnsi="Times New Roman" w:cs="Times New Roman"/>
          <w:sz w:val="24"/>
          <w:szCs w:val="24"/>
        </w:rPr>
        <w:t>.</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Прямые каналы в CDMA IS-95: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 </w:t>
      </w:r>
      <w:r w:rsidR="007C45C1">
        <w:rPr>
          <w:rFonts w:ascii="Times New Roman" w:hAnsi="Times New Roman" w:cs="Times New Roman"/>
          <w:sz w:val="24"/>
          <w:szCs w:val="24"/>
        </w:rPr>
        <w:t xml:space="preserve"> </w:t>
      </w:r>
      <w:r w:rsidRPr="00832895">
        <w:rPr>
          <w:rFonts w:ascii="Times New Roman" w:hAnsi="Times New Roman" w:cs="Times New Roman"/>
          <w:sz w:val="24"/>
          <w:szCs w:val="24"/>
        </w:rPr>
        <w:t xml:space="preserve">Данные в прямом канале трафика группируются во фрейм длительностью 20 </w:t>
      </w:r>
      <w:proofErr w:type="spellStart"/>
      <w:r w:rsidRPr="00832895">
        <w:rPr>
          <w:rFonts w:ascii="Times New Roman" w:hAnsi="Times New Roman" w:cs="Times New Roman"/>
          <w:sz w:val="24"/>
          <w:szCs w:val="24"/>
        </w:rPr>
        <w:t>мс</w:t>
      </w:r>
      <w:proofErr w:type="spellEnd"/>
      <w:r w:rsidRPr="00832895">
        <w:rPr>
          <w:rFonts w:ascii="Times New Roman" w:hAnsi="Times New Roman" w:cs="Times New Roman"/>
          <w:sz w:val="24"/>
          <w:szCs w:val="24"/>
        </w:rPr>
        <w:t xml:space="preserve">. Пользовательские данные после предварительного кодирования и форматирования перемежаются с целью регулирования текущей скорости передачи данных, которая может изменяться. Затем спектр сигнала расширяется перемножением с одной из 64 псевдослучайных последовательностей (на основе функций </w:t>
      </w:r>
      <w:proofErr w:type="spellStart"/>
      <w:r w:rsidRPr="00832895">
        <w:rPr>
          <w:rFonts w:ascii="Times New Roman" w:hAnsi="Times New Roman" w:cs="Times New Roman"/>
          <w:sz w:val="24"/>
          <w:szCs w:val="24"/>
        </w:rPr>
        <w:t>Уолша</w:t>
      </w:r>
      <w:proofErr w:type="spellEnd"/>
      <w:r w:rsidRPr="00832895">
        <w:rPr>
          <w:rFonts w:ascii="Times New Roman" w:hAnsi="Times New Roman" w:cs="Times New Roman"/>
          <w:sz w:val="24"/>
          <w:szCs w:val="24"/>
        </w:rPr>
        <w:t>) до значения 1,2288 Мбит/</w:t>
      </w:r>
      <w:proofErr w:type="gramStart"/>
      <w:r w:rsidRPr="00832895">
        <w:rPr>
          <w:rFonts w:ascii="Times New Roman" w:hAnsi="Times New Roman" w:cs="Times New Roman"/>
          <w:sz w:val="24"/>
          <w:szCs w:val="24"/>
        </w:rPr>
        <w:t>с</w:t>
      </w:r>
      <w:proofErr w:type="gramEnd"/>
      <w:r w:rsidRPr="00832895">
        <w:rPr>
          <w:rFonts w:ascii="Times New Roman" w:hAnsi="Times New Roman" w:cs="Times New Roman"/>
          <w:sz w:val="24"/>
          <w:szCs w:val="24"/>
        </w:rPr>
        <w:t xml:space="preserve">. </w:t>
      </w:r>
      <w:proofErr w:type="gramStart"/>
      <w:r w:rsidRPr="00832895">
        <w:rPr>
          <w:rFonts w:ascii="Times New Roman" w:hAnsi="Times New Roman" w:cs="Times New Roman"/>
          <w:sz w:val="24"/>
          <w:szCs w:val="24"/>
        </w:rPr>
        <w:t>Каждому</w:t>
      </w:r>
      <w:proofErr w:type="gramEnd"/>
      <w:r w:rsidRPr="00832895">
        <w:rPr>
          <w:rFonts w:ascii="Times New Roman" w:hAnsi="Times New Roman" w:cs="Times New Roman"/>
          <w:sz w:val="24"/>
          <w:szCs w:val="24"/>
        </w:rPr>
        <w:t xml:space="preserve"> мобильному абоненту назначается фрагмент ПСП, с помощью которого его данные будут отделены от данных других абонентов. Ортогональность фрагментов ПСП обеспечивается одновременной синхронной кодировкой всех каналов в соте (</w:t>
      </w:r>
      <w:proofErr w:type="spellStart"/>
      <w:r w:rsidRPr="00832895">
        <w:rPr>
          <w:rFonts w:ascii="Times New Roman" w:hAnsi="Times New Roman" w:cs="Times New Roman"/>
          <w:sz w:val="24"/>
          <w:szCs w:val="24"/>
        </w:rPr>
        <w:t>т</w:t>
      </w:r>
      <w:proofErr w:type="gramStart"/>
      <w:r w:rsidRPr="00832895">
        <w:rPr>
          <w:rFonts w:ascii="Times New Roman" w:hAnsi="Times New Roman" w:cs="Times New Roman"/>
          <w:sz w:val="24"/>
          <w:szCs w:val="24"/>
        </w:rPr>
        <w:t>.е</w:t>
      </w:r>
      <w:proofErr w:type="spellEnd"/>
      <w:proofErr w:type="gramEnd"/>
      <w:r w:rsidRPr="00832895">
        <w:rPr>
          <w:rFonts w:ascii="Times New Roman" w:hAnsi="Times New Roman" w:cs="Times New Roman"/>
          <w:sz w:val="24"/>
          <w:szCs w:val="24"/>
        </w:rPr>
        <w:t xml:space="preserve"> используемые в каждый момент времени фрагменты являются ортогональными). Как уже </w:t>
      </w:r>
      <w:r w:rsidRPr="00832895">
        <w:rPr>
          <w:rFonts w:ascii="Times New Roman" w:hAnsi="Times New Roman" w:cs="Times New Roman"/>
          <w:sz w:val="24"/>
          <w:szCs w:val="24"/>
        </w:rPr>
        <w:lastRenderedPageBreak/>
        <w:t>упоминалось, в системе передается пилотный сигнал (код) для того, чтобы мобильный терминал мог управлять характеристиками канала, принимать временные метки</w:t>
      </w:r>
      <w:proofErr w:type="gramStart"/>
      <w:r w:rsidRPr="00832895">
        <w:rPr>
          <w:rFonts w:ascii="Times New Roman" w:hAnsi="Times New Roman" w:cs="Times New Roman"/>
          <w:sz w:val="24"/>
          <w:szCs w:val="24"/>
        </w:rPr>
        <w:t xml:space="preserve"> ,</w:t>
      </w:r>
      <w:proofErr w:type="gramEnd"/>
      <w:r w:rsidRPr="00832895">
        <w:rPr>
          <w:rFonts w:ascii="Times New Roman" w:hAnsi="Times New Roman" w:cs="Times New Roman"/>
          <w:sz w:val="24"/>
          <w:szCs w:val="24"/>
        </w:rPr>
        <w:t xml:space="preserve"> обеспечивая фазовую синхронизацию для когерентного детектирования. Для глобальной синхронизации сети в системе используются ещё радиометки от GPS-спутников.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Состав: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Ведущий канал - используется подвижной станцией для начальной синхронизации с сетью и </w:t>
      </w:r>
      <w:proofErr w:type="gramStart"/>
      <w:r w:rsidRPr="00832895">
        <w:rPr>
          <w:rFonts w:ascii="Times New Roman" w:hAnsi="Times New Roman" w:cs="Times New Roman"/>
          <w:sz w:val="24"/>
          <w:szCs w:val="24"/>
        </w:rPr>
        <w:t>контроля за</w:t>
      </w:r>
      <w:proofErr w:type="gramEnd"/>
      <w:r w:rsidRPr="00832895">
        <w:rPr>
          <w:rFonts w:ascii="Times New Roman" w:hAnsi="Times New Roman" w:cs="Times New Roman"/>
          <w:sz w:val="24"/>
          <w:szCs w:val="24"/>
        </w:rPr>
        <w:t xml:space="preserve"> сигналами базовой станции по времени, частоте и фазе.</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Канал синхронизации  - обеспечивает идентификацию базовой станции, определение уровня излучения пилотного сигнала, а также фазу псевдослучайной последовательности базовой станции. После завершения указанных этапов синхронизации начинаются процессы установления соединения. Канал синхронизации передаёт синхросигналы мобильным терминалам со скоростью 1200 бод.</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Канал вызова (</w:t>
      </w:r>
      <w:proofErr w:type="spellStart"/>
      <w:r w:rsidRPr="00832895">
        <w:rPr>
          <w:rFonts w:ascii="Times New Roman" w:hAnsi="Times New Roman" w:cs="Times New Roman"/>
          <w:sz w:val="24"/>
          <w:szCs w:val="24"/>
        </w:rPr>
        <w:t>пэйджинговый</w:t>
      </w:r>
      <w:proofErr w:type="spellEnd"/>
      <w:r w:rsidRPr="00832895">
        <w:rPr>
          <w:rFonts w:ascii="Times New Roman" w:hAnsi="Times New Roman" w:cs="Times New Roman"/>
          <w:sz w:val="24"/>
          <w:szCs w:val="24"/>
        </w:rPr>
        <w:t>) - используется для вызова подвижной станции. Кол-во каналов: до 7 шт.  После приема сигнала вызова подвижная станция передает сигнал подтверждения на базовую станцию, после чего по каналу вызова на подвижную станцию передается информация об установлении соединения и назначении канала связи. Канал персонального вызова начинает работать после того, как подвижная станция получит всю системную информацию (частота несущей, тактовая частота, задержка сигнала по каналу синхронизации)</w:t>
      </w:r>
      <w:proofErr w:type="gramStart"/>
      <w:r w:rsidRPr="00832895">
        <w:rPr>
          <w:rFonts w:ascii="Times New Roman" w:hAnsi="Times New Roman" w:cs="Times New Roman"/>
          <w:sz w:val="24"/>
          <w:szCs w:val="24"/>
        </w:rPr>
        <w:t>.Р</w:t>
      </w:r>
      <w:proofErr w:type="gramEnd"/>
      <w:r w:rsidRPr="00832895">
        <w:rPr>
          <w:rFonts w:ascii="Times New Roman" w:hAnsi="Times New Roman" w:cs="Times New Roman"/>
          <w:sz w:val="24"/>
          <w:szCs w:val="24"/>
        </w:rPr>
        <w:t xml:space="preserve">аботает со скоростью 9600, 4800, 2400 бод. Прямой канал трафика (КПД) передаёт любые пользовательские данные со скоростью 9600, 4800, 2400, 1200 бод.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Канал прямого доступа - предназначен для передачи речевых сообщений и данных, а также управляющей информации с базовой станции на </w:t>
      </w:r>
      <w:proofErr w:type="gramStart"/>
      <w:r w:rsidRPr="00832895">
        <w:rPr>
          <w:rFonts w:ascii="Times New Roman" w:hAnsi="Times New Roman" w:cs="Times New Roman"/>
          <w:sz w:val="24"/>
          <w:szCs w:val="24"/>
        </w:rPr>
        <w:t>подвижную</w:t>
      </w:r>
      <w:proofErr w:type="gramEnd"/>
      <w:r w:rsidRPr="00832895">
        <w:rPr>
          <w:rFonts w:ascii="Times New Roman" w:hAnsi="Times New Roman" w:cs="Times New Roman"/>
          <w:sz w:val="24"/>
          <w:szCs w:val="24"/>
        </w:rPr>
        <w:t>. Кол-во: до 63</w:t>
      </w:r>
    </w:p>
    <w:p w:rsidR="000F6DC2" w:rsidRPr="00832895" w:rsidRDefault="000E23BC"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Кодирование в прямом канале </w:t>
      </w: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 Базовая скорость передачи данных в канале составляет 9,6 Кбит/с, что достигается добавлением дополнительных корректирующих двоичных символов к цифровому потоку вокодера 8,55 Кбит/</w:t>
      </w:r>
      <w:proofErr w:type="gramStart"/>
      <w:r w:rsidR="000F6DC2" w:rsidRPr="00832895">
        <w:rPr>
          <w:rFonts w:ascii="Times New Roman" w:hAnsi="Times New Roman" w:cs="Times New Roman"/>
          <w:sz w:val="24"/>
          <w:szCs w:val="24"/>
        </w:rPr>
        <w:t>с</w:t>
      </w:r>
      <w:proofErr w:type="gramEnd"/>
      <w:r w:rsidR="000F6DC2" w:rsidRPr="00832895">
        <w:rPr>
          <w:rFonts w:ascii="Times New Roman" w:hAnsi="Times New Roman" w:cs="Times New Roman"/>
          <w:sz w:val="24"/>
          <w:szCs w:val="24"/>
        </w:rPr>
        <w:t xml:space="preserve">. </w:t>
      </w:r>
      <w:proofErr w:type="gramStart"/>
      <w:r w:rsidR="000F6DC2" w:rsidRPr="00832895">
        <w:rPr>
          <w:rFonts w:ascii="Times New Roman" w:hAnsi="Times New Roman" w:cs="Times New Roman"/>
          <w:sz w:val="24"/>
          <w:szCs w:val="24"/>
        </w:rPr>
        <w:t>Для</w:t>
      </w:r>
      <w:proofErr w:type="gramEnd"/>
      <w:r w:rsidR="000F6DC2" w:rsidRPr="00832895">
        <w:rPr>
          <w:rFonts w:ascii="Times New Roman" w:hAnsi="Times New Roman" w:cs="Times New Roman"/>
          <w:sz w:val="24"/>
          <w:szCs w:val="24"/>
        </w:rPr>
        <w:t xml:space="preserve"> реализации на приемной стороне прямой коррекции ошибок (без повторного запроса и передачи сообщения) в канале используется избыточное кодирование. Для этого базовый цифровой поток разбивается на пакеты длительностью по 20 </w:t>
      </w:r>
      <w:proofErr w:type="spellStart"/>
      <w:r w:rsidR="000F6DC2" w:rsidRPr="00832895">
        <w:rPr>
          <w:rFonts w:ascii="Times New Roman" w:hAnsi="Times New Roman" w:cs="Times New Roman"/>
          <w:sz w:val="24"/>
          <w:szCs w:val="24"/>
        </w:rPr>
        <w:t>мс</w:t>
      </w:r>
      <w:proofErr w:type="spellEnd"/>
      <w:r w:rsidR="000F6DC2" w:rsidRPr="00832895">
        <w:rPr>
          <w:rFonts w:ascii="Times New Roman" w:hAnsi="Times New Roman" w:cs="Times New Roman"/>
          <w:sz w:val="24"/>
          <w:szCs w:val="24"/>
        </w:rPr>
        <w:t xml:space="preserve"> и подается на </w:t>
      </w:r>
      <w:proofErr w:type="spellStart"/>
      <w:r w:rsidR="000F6DC2" w:rsidRPr="00832895">
        <w:rPr>
          <w:rFonts w:ascii="Times New Roman" w:hAnsi="Times New Roman" w:cs="Times New Roman"/>
          <w:sz w:val="24"/>
          <w:szCs w:val="24"/>
        </w:rPr>
        <w:t>сверточный</w:t>
      </w:r>
      <w:proofErr w:type="spellEnd"/>
      <w:r w:rsidR="000F6DC2" w:rsidRPr="00832895">
        <w:rPr>
          <w:rFonts w:ascii="Times New Roman" w:hAnsi="Times New Roman" w:cs="Times New Roman"/>
          <w:sz w:val="24"/>
          <w:szCs w:val="24"/>
        </w:rPr>
        <w:t xml:space="preserve"> кодер с половинной скоростью. На его выходе число битов удваивается. Затем данные перемежаются, т. е. перемешиваются во временном интервале 20 </w:t>
      </w:r>
      <w:proofErr w:type="spellStart"/>
      <w:r w:rsidR="000F6DC2" w:rsidRPr="00832895">
        <w:rPr>
          <w:rFonts w:ascii="Times New Roman" w:hAnsi="Times New Roman" w:cs="Times New Roman"/>
          <w:sz w:val="24"/>
          <w:szCs w:val="24"/>
        </w:rPr>
        <w:t>мс</w:t>
      </w:r>
      <w:proofErr w:type="spellEnd"/>
      <w:r w:rsidR="000F6DC2" w:rsidRPr="00832895">
        <w:rPr>
          <w:rFonts w:ascii="Times New Roman" w:hAnsi="Times New Roman" w:cs="Times New Roman"/>
          <w:sz w:val="24"/>
          <w:szCs w:val="24"/>
        </w:rPr>
        <w:t xml:space="preserve">, это делается для того, чтобы равномерно распределить в потоке данных потерянные во время передачи биты. Известно, что ошибочно принятые символы обычно формируют группы. В то же время, схема прямой коррекции ошибок работает наилучшим образом, когда ошибки </w:t>
      </w:r>
      <w:r w:rsidR="000F6DC2" w:rsidRPr="00832895">
        <w:rPr>
          <w:rFonts w:ascii="Times New Roman" w:hAnsi="Times New Roman" w:cs="Times New Roman"/>
          <w:sz w:val="24"/>
          <w:szCs w:val="24"/>
        </w:rPr>
        <w:lastRenderedPageBreak/>
        <w:t xml:space="preserve">распределены равномерно во времени. Это происходит после осуществления на приемной стороне процедуры, обратной перемежению при передаче. После перемежения цифровой поток преобразуется с помощью длинного кода и логической операции "исключающее ИЛИ" (сложение по модулю два). По определению, длинными кодами (кодами максимальной длины) являются коды, которые могут быть получены с помощью регистра сдвига или элемента задержки заданной длины. Максимальная длина двоичной последовательности, которая может быть получена с помощью генератора, построенного на основе регистра сдвига, равна 2" — 1 двоичных символов, где n — число разрядов регистра сдвига. В аппаратуре стандарта IS-95 длинный код формируется в результате нескольких последовательных логических операций с псевдослучайной двоичной последовательностью, генерируемой в 42-разрядном регистре сдвига, и двоичной 32-битовой маской, которая определяется индивидуально имя каждого абонента. Такой регистр сдвига применяется во всех базовых станциях этого стандарта для обеспечения режима синхронизации всей сети, Так как информационный поток имеет скорость 19,2 Кбит/с, то в прямом канале используется только каждый 64-й символ длинного кода. Следующий этап преобразования сообщения — кодирование с помощью кодов </w:t>
      </w:r>
      <w:proofErr w:type="spellStart"/>
      <w:r w:rsidR="000F6DC2" w:rsidRPr="00832895">
        <w:rPr>
          <w:rFonts w:ascii="Times New Roman" w:hAnsi="Times New Roman" w:cs="Times New Roman"/>
          <w:sz w:val="24"/>
          <w:szCs w:val="24"/>
        </w:rPr>
        <w:t>Уолша</w:t>
      </w:r>
      <w:proofErr w:type="spellEnd"/>
      <w:r w:rsidR="000F6DC2" w:rsidRPr="00832895">
        <w:rPr>
          <w:rFonts w:ascii="Times New Roman" w:hAnsi="Times New Roman" w:cs="Times New Roman"/>
          <w:sz w:val="24"/>
          <w:szCs w:val="24"/>
        </w:rPr>
        <w:t xml:space="preserve">. Один ряд матрицы </w:t>
      </w:r>
      <w:proofErr w:type="spellStart"/>
      <w:r w:rsidR="000F6DC2" w:rsidRPr="00832895">
        <w:rPr>
          <w:rFonts w:ascii="Times New Roman" w:hAnsi="Times New Roman" w:cs="Times New Roman"/>
          <w:sz w:val="24"/>
          <w:szCs w:val="24"/>
        </w:rPr>
        <w:t>Уолша</w:t>
      </w:r>
      <w:proofErr w:type="spellEnd"/>
      <w:r w:rsidR="000F6DC2" w:rsidRPr="00832895">
        <w:rPr>
          <w:rFonts w:ascii="Times New Roman" w:hAnsi="Times New Roman" w:cs="Times New Roman"/>
          <w:sz w:val="24"/>
          <w:szCs w:val="24"/>
        </w:rPr>
        <w:t xml:space="preserve"> ставится в соответствие каналу связи между абонентом и базовой станцией. Если на входе кодера «О», то посылается соответствующий ряд матрицы (кода </w:t>
      </w:r>
      <w:proofErr w:type="spellStart"/>
      <w:r w:rsidR="000F6DC2" w:rsidRPr="00832895">
        <w:rPr>
          <w:rFonts w:ascii="Times New Roman" w:hAnsi="Times New Roman" w:cs="Times New Roman"/>
          <w:sz w:val="24"/>
          <w:szCs w:val="24"/>
        </w:rPr>
        <w:t>Уолша</w:t>
      </w:r>
      <w:proofErr w:type="spellEnd"/>
      <w:r w:rsidR="000F6DC2" w:rsidRPr="00832895">
        <w:rPr>
          <w:rFonts w:ascii="Times New Roman" w:hAnsi="Times New Roman" w:cs="Times New Roman"/>
          <w:sz w:val="24"/>
          <w:szCs w:val="24"/>
        </w:rPr>
        <w:t xml:space="preserve">), если «1» — посылается последовательность, сформированная путем логического отрицания соответствующего ряда матрицы (кода </w:t>
      </w:r>
      <w:proofErr w:type="spellStart"/>
      <w:r w:rsidR="000F6DC2" w:rsidRPr="00832895">
        <w:rPr>
          <w:rFonts w:ascii="Times New Roman" w:hAnsi="Times New Roman" w:cs="Times New Roman"/>
          <w:sz w:val="24"/>
          <w:szCs w:val="24"/>
        </w:rPr>
        <w:t>Уолша</w:t>
      </w:r>
      <w:proofErr w:type="spellEnd"/>
      <w:r w:rsidR="000F6DC2" w:rsidRPr="00832895">
        <w:rPr>
          <w:rFonts w:ascii="Times New Roman" w:hAnsi="Times New Roman" w:cs="Times New Roman"/>
          <w:sz w:val="24"/>
          <w:szCs w:val="24"/>
        </w:rPr>
        <w:t xml:space="preserve">). Это повышает скорость информационного потока с 19,2 Кбит/с до 1,2296 Мбит/с. Соответственно расширяется и спектр сигнала. </w:t>
      </w:r>
      <w:proofErr w:type="gramStart"/>
      <w:r w:rsidR="000F6DC2" w:rsidRPr="00832895">
        <w:rPr>
          <w:rFonts w:ascii="Times New Roman" w:hAnsi="Times New Roman" w:cs="Times New Roman"/>
          <w:sz w:val="24"/>
          <w:szCs w:val="24"/>
        </w:rPr>
        <w:t>На заключительном этапе двоичный поток разделяется между синфазным и квадратурным каналами (I- и Q-каналами) для последующей передачи с использованием квадратурной фазовой манипуляции (QPSK).</w:t>
      </w:r>
      <w:proofErr w:type="gramEnd"/>
      <w:r w:rsidR="000F6DC2" w:rsidRPr="00832895">
        <w:rPr>
          <w:rFonts w:ascii="Times New Roman" w:hAnsi="Times New Roman" w:cs="Times New Roman"/>
          <w:sz w:val="24"/>
          <w:szCs w:val="24"/>
        </w:rPr>
        <w:t xml:space="preserve"> До подачи на смесители цифровой поток в каждом из каналов преобразуется с помощью короткого кода и логической операции «</w:t>
      </w:r>
      <w:proofErr w:type="gramStart"/>
      <w:r w:rsidR="000F6DC2" w:rsidRPr="00832895">
        <w:rPr>
          <w:rFonts w:ascii="Times New Roman" w:hAnsi="Times New Roman" w:cs="Times New Roman"/>
          <w:sz w:val="24"/>
          <w:szCs w:val="24"/>
        </w:rPr>
        <w:t>исключающее</w:t>
      </w:r>
      <w:proofErr w:type="gramEnd"/>
      <w:r w:rsidR="000F6DC2" w:rsidRPr="00832895">
        <w:rPr>
          <w:rFonts w:ascii="Times New Roman" w:hAnsi="Times New Roman" w:cs="Times New Roman"/>
          <w:sz w:val="24"/>
          <w:szCs w:val="24"/>
        </w:rPr>
        <w:t xml:space="preserve"> ИЛИ». </w:t>
      </w:r>
    </w:p>
    <w:p w:rsidR="000F6DC2" w:rsidRPr="00832895" w:rsidRDefault="000E23BC"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Короткий код представляет собой псевдослучайную двоичную последовательность длиной 32768 двоичных символов, генерируемую со скоростью 1,2288 Мбит/</w:t>
      </w:r>
      <w:proofErr w:type="gramStart"/>
      <w:r w:rsidR="000F6DC2" w:rsidRPr="00832895">
        <w:rPr>
          <w:rFonts w:ascii="Times New Roman" w:hAnsi="Times New Roman" w:cs="Times New Roman"/>
          <w:sz w:val="24"/>
          <w:szCs w:val="24"/>
        </w:rPr>
        <w:t>с</w:t>
      </w:r>
      <w:proofErr w:type="gramEnd"/>
      <w:r w:rsidR="000F6DC2" w:rsidRPr="00832895">
        <w:rPr>
          <w:rFonts w:ascii="Times New Roman" w:hAnsi="Times New Roman" w:cs="Times New Roman"/>
          <w:sz w:val="24"/>
          <w:szCs w:val="24"/>
        </w:rPr>
        <w:t xml:space="preserve">. </w:t>
      </w:r>
      <w:proofErr w:type="gramStart"/>
      <w:r w:rsidR="000F6DC2" w:rsidRPr="00832895">
        <w:rPr>
          <w:rFonts w:ascii="Times New Roman" w:hAnsi="Times New Roman" w:cs="Times New Roman"/>
          <w:sz w:val="24"/>
          <w:szCs w:val="24"/>
        </w:rPr>
        <w:t>Эта</w:t>
      </w:r>
      <w:proofErr w:type="gramEnd"/>
      <w:r w:rsidR="000F6DC2" w:rsidRPr="00832895">
        <w:rPr>
          <w:rFonts w:ascii="Times New Roman" w:hAnsi="Times New Roman" w:cs="Times New Roman"/>
          <w:sz w:val="24"/>
          <w:szCs w:val="24"/>
        </w:rPr>
        <w:t xml:space="preserve"> последовательность является общей для всех базовых и подвижных станций в сети. Короткий код формируется в 15-разрядном регистре сдвига с линейной обратной связью. Результирующий двоичный поток в каждом канале проходит через цифровой фильтр с конечной импульсной характеристикой (КИХ-фильтр), что позволяет ограничить полосу излучаемого сигнала. Частота среза фильтра составляет около 615 кГц. Полученные аналоговые сигналы поступают на соответствующие входы I/Q-модулятора. Ряд информационных сигналов образуется путем слияния I- и Q-каналов.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lastRenderedPageBreak/>
        <w:t xml:space="preserve"> </w:t>
      </w:r>
      <w:r w:rsidR="009B28FE">
        <w:rPr>
          <w:rFonts w:ascii="Times New Roman" w:hAnsi="Times New Roman" w:cs="Times New Roman"/>
          <w:sz w:val="24"/>
          <w:szCs w:val="24"/>
        </w:rPr>
        <w:t xml:space="preserve">     </w:t>
      </w:r>
      <w:r w:rsidRPr="00832895">
        <w:rPr>
          <w:rFonts w:ascii="Times New Roman" w:hAnsi="Times New Roman" w:cs="Times New Roman"/>
          <w:sz w:val="24"/>
          <w:szCs w:val="24"/>
        </w:rPr>
        <w:t xml:space="preserve">Поскольку все пользователи получают объединенный сигнал, то для выделения информации необходимо передавать опорный сигнал (по пилотному каналу). В этом канале передается нулевой информационный сигнал. Код </w:t>
      </w:r>
      <w:proofErr w:type="spellStart"/>
      <w:r w:rsidRPr="00832895">
        <w:rPr>
          <w:rFonts w:ascii="Times New Roman" w:hAnsi="Times New Roman" w:cs="Times New Roman"/>
          <w:sz w:val="24"/>
          <w:szCs w:val="24"/>
        </w:rPr>
        <w:t>Уолша</w:t>
      </w:r>
      <w:proofErr w:type="spellEnd"/>
      <w:r w:rsidRPr="00832895">
        <w:rPr>
          <w:rFonts w:ascii="Times New Roman" w:hAnsi="Times New Roman" w:cs="Times New Roman"/>
          <w:sz w:val="24"/>
          <w:szCs w:val="24"/>
        </w:rPr>
        <w:t xml:space="preserve"> для пилотного канала формируется из нулевого ряда матрицы </w:t>
      </w:r>
      <w:proofErr w:type="spellStart"/>
      <w:r w:rsidRPr="00832895">
        <w:rPr>
          <w:rFonts w:ascii="Times New Roman" w:hAnsi="Times New Roman" w:cs="Times New Roman"/>
          <w:sz w:val="24"/>
          <w:szCs w:val="24"/>
        </w:rPr>
        <w:t>Уолша</w:t>
      </w:r>
      <w:proofErr w:type="spellEnd"/>
      <w:r w:rsidRPr="00832895">
        <w:rPr>
          <w:rFonts w:ascii="Times New Roman" w:hAnsi="Times New Roman" w:cs="Times New Roman"/>
          <w:sz w:val="24"/>
          <w:szCs w:val="24"/>
        </w:rPr>
        <w:t xml:space="preserve">. Другими словами, в пилотном канале передается только короткий код. Обычно на нем излучается около 20%, общей мощности. Опорный сигнал необходим для последующей фазовой демодуляции. Короткий код позволяет многократно использовать в каждой ячейке один и тот же набор кодов </w:t>
      </w:r>
      <w:proofErr w:type="spellStart"/>
      <w:r w:rsidRPr="00832895">
        <w:rPr>
          <w:rFonts w:ascii="Times New Roman" w:hAnsi="Times New Roman" w:cs="Times New Roman"/>
          <w:sz w:val="24"/>
          <w:szCs w:val="24"/>
        </w:rPr>
        <w:t>Уолша</w:t>
      </w:r>
      <w:proofErr w:type="spellEnd"/>
      <w:r w:rsidRPr="00832895">
        <w:rPr>
          <w:rFonts w:ascii="Times New Roman" w:hAnsi="Times New Roman" w:cs="Times New Roman"/>
          <w:sz w:val="24"/>
          <w:szCs w:val="24"/>
        </w:rPr>
        <w:t xml:space="preserve">. Каждая базовая станция имеет свой временной сдвиг при формировании кода и поэтому может быть однозначно определена в сети. Основано это на свойстве псевдослучайных двоичных кодов: значение автокорреляционного момента приближается к нулю для всех временных смещений более одной битовой длины. </w:t>
      </w:r>
    </w:p>
    <w:p w:rsidR="000F6DC2" w:rsidRPr="00832895" w:rsidRDefault="000F6DC2" w:rsidP="00832895">
      <w:pPr>
        <w:spacing w:line="360" w:lineRule="auto"/>
        <w:jc w:val="both"/>
        <w:rPr>
          <w:rFonts w:ascii="Times New Roman" w:hAnsi="Times New Roman" w:cs="Times New Roman"/>
          <w:sz w:val="24"/>
          <w:szCs w:val="24"/>
        </w:rPr>
      </w:pP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4C701481" wp14:editId="02CF7D59">
            <wp:extent cx="5938312" cy="474345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745137"/>
                    </a:xfrm>
                    <a:prstGeom prst="rect">
                      <a:avLst/>
                    </a:prstGeom>
                  </pic:spPr>
                </pic:pic>
              </a:graphicData>
            </a:graphic>
          </wp:inline>
        </w:drawing>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Рис. </w:t>
      </w:r>
      <w:r w:rsidR="009B28FE">
        <w:rPr>
          <w:rFonts w:ascii="Times New Roman" w:hAnsi="Times New Roman" w:cs="Times New Roman"/>
          <w:sz w:val="24"/>
          <w:szCs w:val="24"/>
        </w:rPr>
        <w:t>2.</w:t>
      </w:r>
      <w:r w:rsidRPr="00832895">
        <w:rPr>
          <w:rFonts w:ascii="Times New Roman" w:hAnsi="Times New Roman" w:cs="Times New Roman"/>
          <w:sz w:val="24"/>
          <w:szCs w:val="24"/>
        </w:rPr>
        <w:t xml:space="preserve">1 </w:t>
      </w:r>
    </w:p>
    <w:p w:rsidR="000F6DC2" w:rsidRPr="00832895" w:rsidRDefault="000F6DC2" w:rsidP="00832895">
      <w:pPr>
        <w:spacing w:line="360" w:lineRule="auto"/>
        <w:jc w:val="both"/>
        <w:rPr>
          <w:rFonts w:ascii="Times New Roman" w:hAnsi="Times New Roman" w:cs="Times New Roman"/>
          <w:sz w:val="24"/>
          <w:szCs w:val="24"/>
        </w:rPr>
      </w:pPr>
    </w:p>
    <w:p w:rsidR="000F6DC2" w:rsidRPr="00832895" w:rsidRDefault="000F6DC2" w:rsidP="00832895">
      <w:pPr>
        <w:spacing w:line="360" w:lineRule="auto"/>
        <w:jc w:val="both"/>
        <w:rPr>
          <w:rFonts w:ascii="Times New Roman" w:hAnsi="Times New Roman" w:cs="Times New Roman"/>
          <w:sz w:val="24"/>
          <w:szCs w:val="24"/>
        </w:rPr>
      </w:pPr>
    </w:p>
    <w:p w:rsidR="000F6DC2" w:rsidRPr="00832895" w:rsidRDefault="000F6DC2" w:rsidP="00832895">
      <w:pPr>
        <w:spacing w:line="360" w:lineRule="auto"/>
        <w:jc w:val="both"/>
        <w:rPr>
          <w:rFonts w:ascii="Times New Roman" w:hAnsi="Times New Roman" w:cs="Times New Roman"/>
          <w:sz w:val="24"/>
          <w:szCs w:val="24"/>
        </w:rPr>
      </w:pPr>
    </w:p>
    <w:p w:rsidR="000F6DC2" w:rsidRPr="00832895" w:rsidRDefault="000F6DC2" w:rsidP="00832895">
      <w:pPr>
        <w:spacing w:line="360" w:lineRule="auto"/>
        <w:jc w:val="both"/>
        <w:rPr>
          <w:rFonts w:ascii="Times New Roman" w:hAnsi="Times New Roman" w:cs="Times New Roman"/>
          <w:sz w:val="24"/>
          <w:szCs w:val="24"/>
        </w:rPr>
      </w:pPr>
    </w:p>
    <w:p w:rsidR="000F6DC2" w:rsidRPr="00832895" w:rsidRDefault="002735D2"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4487ACE9" wp14:editId="24014E6C">
            <wp:extent cx="5940425" cy="5978505"/>
            <wp:effectExtent l="0" t="0" r="317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5978505"/>
                    </a:xfrm>
                    <a:prstGeom prst="rect">
                      <a:avLst/>
                    </a:prstGeom>
                  </pic:spPr>
                </pic:pic>
              </a:graphicData>
            </a:graphic>
          </wp:inline>
        </w:drawing>
      </w:r>
    </w:p>
    <w:p w:rsidR="000F6DC2" w:rsidRPr="00832895" w:rsidRDefault="000E23BC"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Рис. 2</w:t>
      </w:r>
      <w:r w:rsidR="009B28FE">
        <w:rPr>
          <w:rFonts w:ascii="Times New Roman" w:hAnsi="Times New Roman" w:cs="Times New Roman"/>
          <w:sz w:val="24"/>
          <w:szCs w:val="24"/>
        </w:rPr>
        <w:t>.2</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Обратные каналы в CDMA IS-95: </w:t>
      </w:r>
    </w:p>
    <w:p w:rsidR="000F6DC2" w:rsidRPr="00832895" w:rsidRDefault="000E23BC"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Кодирование в обратном канале </w:t>
      </w: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В обратном канале использован другой алгоритм формирования спектра, поскольку сигналы от удалённых терминалов достигают базовой станции по различным путям. Пользовательские данные также сгруппированы во фреймы длительностью 20 </w:t>
      </w:r>
      <w:proofErr w:type="spellStart"/>
      <w:r w:rsidR="000F6DC2" w:rsidRPr="00832895">
        <w:rPr>
          <w:rFonts w:ascii="Times New Roman" w:hAnsi="Times New Roman" w:cs="Times New Roman"/>
          <w:sz w:val="24"/>
          <w:szCs w:val="24"/>
        </w:rPr>
        <w:t>мс</w:t>
      </w:r>
      <w:proofErr w:type="spellEnd"/>
      <w:r w:rsidR="000F6DC2" w:rsidRPr="00832895">
        <w:rPr>
          <w:rFonts w:ascii="Times New Roman" w:hAnsi="Times New Roman" w:cs="Times New Roman"/>
          <w:sz w:val="24"/>
          <w:szCs w:val="24"/>
        </w:rPr>
        <w:t>. Подвижная станция не может использовать преимуще</w:t>
      </w:r>
      <w:proofErr w:type="gramStart"/>
      <w:r w:rsidR="000F6DC2" w:rsidRPr="00832895">
        <w:rPr>
          <w:rFonts w:ascii="Times New Roman" w:hAnsi="Times New Roman" w:cs="Times New Roman"/>
          <w:sz w:val="24"/>
          <w:szCs w:val="24"/>
        </w:rPr>
        <w:t>ств тр</w:t>
      </w:r>
      <w:proofErr w:type="gramEnd"/>
      <w:r w:rsidR="000F6DC2" w:rsidRPr="00832895">
        <w:rPr>
          <w:rFonts w:ascii="Times New Roman" w:hAnsi="Times New Roman" w:cs="Times New Roman"/>
          <w:sz w:val="24"/>
          <w:szCs w:val="24"/>
        </w:rPr>
        <w:t xml:space="preserve">ансляции опорного сигнала. В этом случае необходимо было бы передавать два сигнала, что значительно усложнило бы демодуляцию в приемнике базовой станции. В обратном </w:t>
      </w:r>
      <w:r w:rsidR="000F6DC2" w:rsidRPr="00832895">
        <w:rPr>
          <w:rFonts w:ascii="Times New Roman" w:hAnsi="Times New Roman" w:cs="Times New Roman"/>
          <w:sz w:val="24"/>
          <w:szCs w:val="24"/>
        </w:rPr>
        <w:lastRenderedPageBreak/>
        <w:t xml:space="preserve">канале применяется </w:t>
      </w:r>
      <w:proofErr w:type="spellStart"/>
      <w:r w:rsidR="000F6DC2" w:rsidRPr="00832895">
        <w:rPr>
          <w:rFonts w:ascii="Times New Roman" w:hAnsi="Times New Roman" w:cs="Times New Roman"/>
          <w:sz w:val="24"/>
          <w:szCs w:val="24"/>
        </w:rPr>
        <w:t>сверточное</w:t>
      </w:r>
      <w:proofErr w:type="spellEnd"/>
      <w:r w:rsidR="000F6DC2" w:rsidRPr="00832895">
        <w:rPr>
          <w:rFonts w:ascii="Times New Roman" w:hAnsi="Times New Roman" w:cs="Times New Roman"/>
          <w:sz w:val="24"/>
          <w:szCs w:val="24"/>
        </w:rPr>
        <w:t xml:space="preserve"> кодирование со скоростью 1/3, что повышает скорости передачи данных с базовой 9,6 до 28,8 Кбит/с, и перемежение в пакете длительностью 20 </w:t>
      </w:r>
      <w:proofErr w:type="spellStart"/>
      <w:r w:rsidR="000F6DC2" w:rsidRPr="00832895">
        <w:rPr>
          <w:rFonts w:ascii="Times New Roman" w:hAnsi="Times New Roman" w:cs="Times New Roman"/>
          <w:sz w:val="24"/>
          <w:szCs w:val="24"/>
        </w:rPr>
        <w:t>мс</w:t>
      </w:r>
      <w:proofErr w:type="spellEnd"/>
      <w:r w:rsidR="000F6DC2" w:rsidRPr="00832895">
        <w:rPr>
          <w:rFonts w:ascii="Times New Roman" w:hAnsi="Times New Roman" w:cs="Times New Roman"/>
          <w:sz w:val="24"/>
          <w:szCs w:val="24"/>
        </w:rPr>
        <w:t xml:space="preserve">. После перемежения выходной поток разбивается на слова по шесть битов в каждом. </w:t>
      </w:r>
      <w:proofErr w:type="spellStart"/>
      <w:r w:rsidR="000F6DC2" w:rsidRPr="00832895">
        <w:rPr>
          <w:rFonts w:ascii="Times New Roman" w:hAnsi="Times New Roman" w:cs="Times New Roman"/>
          <w:sz w:val="24"/>
          <w:szCs w:val="24"/>
        </w:rPr>
        <w:t>Шестибитовому</w:t>
      </w:r>
      <w:proofErr w:type="spellEnd"/>
      <w:r w:rsidR="000F6DC2" w:rsidRPr="00832895">
        <w:rPr>
          <w:rFonts w:ascii="Times New Roman" w:hAnsi="Times New Roman" w:cs="Times New Roman"/>
          <w:sz w:val="24"/>
          <w:szCs w:val="24"/>
        </w:rPr>
        <w:t xml:space="preserve"> слову можно поставить в соответствие один из 64 кодов </w:t>
      </w:r>
      <w:proofErr w:type="spellStart"/>
      <w:r w:rsidR="000F6DC2" w:rsidRPr="00832895">
        <w:rPr>
          <w:rFonts w:ascii="Times New Roman" w:hAnsi="Times New Roman" w:cs="Times New Roman"/>
          <w:sz w:val="24"/>
          <w:szCs w:val="24"/>
        </w:rPr>
        <w:t>Уолша</w:t>
      </w:r>
      <w:proofErr w:type="spellEnd"/>
      <w:r w:rsidR="000F6DC2" w:rsidRPr="00832895">
        <w:rPr>
          <w:rFonts w:ascii="Times New Roman" w:hAnsi="Times New Roman" w:cs="Times New Roman"/>
          <w:sz w:val="24"/>
          <w:szCs w:val="24"/>
        </w:rPr>
        <w:t xml:space="preserve">. Таким образом, каждый абонентский терминал использует весь их набор. После этой операции скорость потока данных повышается до 307,2 Кбит/с. Далее поток преобразуется с помощью длинного кода, аналогичного используемому базовой станцией. На этом этапе происходит разделение пользователей. Абонентская емкость системы определяется обратным каналом. Для ее увеличения применяется регулирование мощности в обратном канале, методы пространственного разнесения приема на базовой станции и др. Окончательное формирование потоков данных происходит таким же образом, как и в базовой станции, за исключением дополнительного элемента задержки на 1/2 длительности символа в 0-канале для реализации смещенной QPSK.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После включения MS настраивается на рабочую частоту сети и ищет сигнал базовой станции (в сети используется общий для всех базовых и подвижных станций короткий код). Вероятно, она обнаружит несколько сигналов разных базовых станций, которые можно различить по временному сдвигу в коротком коде. Подвижная станция выбирает сигнал с большим уровнем и, таким образом, получает когерентную опору для осуществления последующей демодуляции сигнала синхронизации. Этому сигналу поставлен в соответствие 32-й код </w:t>
      </w:r>
      <w:proofErr w:type="spellStart"/>
      <w:r w:rsidRPr="00832895">
        <w:rPr>
          <w:rFonts w:ascii="Times New Roman" w:hAnsi="Times New Roman" w:cs="Times New Roman"/>
          <w:sz w:val="24"/>
          <w:szCs w:val="24"/>
        </w:rPr>
        <w:t>Уолша</w:t>
      </w:r>
      <w:proofErr w:type="spellEnd"/>
      <w:r w:rsidRPr="00832895">
        <w:rPr>
          <w:rFonts w:ascii="Times New Roman" w:hAnsi="Times New Roman" w:cs="Times New Roman"/>
          <w:sz w:val="24"/>
          <w:szCs w:val="24"/>
        </w:rPr>
        <w:t xml:space="preserve">. В нем передается информация о будущем содержании 42-разрядного регистра сдвига, используемого для формирования длинного кода. Эта информация посылается с опережением относительно информационного канала на 320 </w:t>
      </w:r>
      <w:proofErr w:type="spellStart"/>
      <w:r w:rsidRPr="00832895">
        <w:rPr>
          <w:rFonts w:ascii="Times New Roman" w:hAnsi="Times New Roman" w:cs="Times New Roman"/>
          <w:sz w:val="24"/>
          <w:szCs w:val="24"/>
        </w:rPr>
        <w:t>мс</w:t>
      </w:r>
      <w:proofErr w:type="spellEnd"/>
      <w:r w:rsidRPr="00832895">
        <w:rPr>
          <w:rFonts w:ascii="Times New Roman" w:hAnsi="Times New Roman" w:cs="Times New Roman"/>
          <w:sz w:val="24"/>
          <w:szCs w:val="24"/>
        </w:rPr>
        <w:t xml:space="preserve">. Поэтому подвижная станция имеет достаточно времени для декодирования сообщения и загрузки информации в регистр. Таким </w:t>
      </w:r>
      <w:proofErr w:type="gramStart"/>
      <w:r w:rsidRPr="00832895">
        <w:rPr>
          <w:rFonts w:ascii="Times New Roman" w:hAnsi="Times New Roman" w:cs="Times New Roman"/>
          <w:sz w:val="24"/>
          <w:szCs w:val="24"/>
        </w:rPr>
        <w:t>образом</w:t>
      </w:r>
      <w:proofErr w:type="gramEnd"/>
      <w:r w:rsidRPr="00832895">
        <w:rPr>
          <w:rFonts w:ascii="Times New Roman" w:hAnsi="Times New Roman" w:cs="Times New Roman"/>
          <w:sz w:val="24"/>
          <w:szCs w:val="24"/>
        </w:rPr>
        <w:t xml:space="preserve"> достигается синхронизация с сетевым временем. После этого подвижная станция начинает мониторинг одного из каналов вызова. </w:t>
      </w:r>
      <w:proofErr w:type="gramStart"/>
      <w:r w:rsidRPr="00832895">
        <w:rPr>
          <w:rFonts w:ascii="Times New Roman" w:hAnsi="Times New Roman" w:cs="Times New Roman"/>
          <w:sz w:val="24"/>
          <w:szCs w:val="24"/>
        </w:rPr>
        <w:t>Если абонент пытается войти в сеть, то его станция будет пытаться осуществить соединение с. базовой по одному из каналов доступа.</w:t>
      </w:r>
      <w:proofErr w:type="gramEnd"/>
      <w:r w:rsidRPr="00832895">
        <w:rPr>
          <w:rFonts w:ascii="Times New Roman" w:hAnsi="Times New Roman" w:cs="Times New Roman"/>
          <w:sz w:val="24"/>
          <w:szCs w:val="24"/>
        </w:rPr>
        <w:t xml:space="preserve"> В этом случае для формирования длинного кода используется двоичная маска, параметры которой индивидуальны для каждой базовой станции сети. Если одновременно несколько пользователей пытаются осуществить соединение, то возникает конфликт. Если базовая станция не подтверждает попытку соединения по каналу вызова, то абонентская выжидает произвольное время и делает следующую попытку. </w:t>
      </w:r>
    </w:p>
    <w:p w:rsidR="000F6DC2" w:rsidRPr="00832895" w:rsidRDefault="009B28FE"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 После принятия вызова подвижной станции базовая станция назначает канал для соединения, имеющий соответствующий код </w:t>
      </w:r>
      <w:proofErr w:type="spellStart"/>
      <w:r w:rsidR="000F6DC2" w:rsidRPr="00832895">
        <w:rPr>
          <w:rFonts w:ascii="Times New Roman" w:hAnsi="Times New Roman" w:cs="Times New Roman"/>
          <w:sz w:val="24"/>
          <w:szCs w:val="24"/>
        </w:rPr>
        <w:t>Уолша</w:t>
      </w:r>
      <w:proofErr w:type="spellEnd"/>
      <w:r w:rsidR="000F6DC2" w:rsidRPr="00832895">
        <w:rPr>
          <w:rFonts w:ascii="Times New Roman" w:hAnsi="Times New Roman" w:cs="Times New Roman"/>
          <w:sz w:val="24"/>
          <w:szCs w:val="24"/>
        </w:rPr>
        <w:t xml:space="preserve">. После этого подвижная станция </w:t>
      </w:r>
      <w:proofErr w:type="gramStart"/>
      <w:r w:rsidR="000F6DC2" w:rsidRPr="00832895">
        <w:rPr>
          <w:rFonts w:ascii="Times New Roman" w:hAnsi="Times New Roman" w:cs="Times New Roman"/>
          <w:sz w:val="24"/>
          <w:szCs w:val="24"/>
        </w:rPr>
        <w:t>изменяет</w:t>
      </w:r>
      <w:proofErr w:type="gramEnd"/>
      <w:r w:rsidR="000F6DC2" w:rsidRPr="00832895">
        <w:rPr>
          <w:rFonts w:ascii="Times New Roman" w:hAnsi="Times New Roman" w:cs="Times New Roman"/>
          <w:sz w:val="24"/>
          <w:szCs w:val="24"/>
        </w:rPr>
        <w:t xml:space="preserve"> параметры двоичной маски в соответствии со своим идентификационным </w:t>
      </w:r>
      <w:r w:rsidR="000F6DC2" w:rsidRPr="00832895">
        <w:rPr>
          <w:rFonts w:ascii="Times New Roman" w:hAnsi="Times New Roman" w:cs="Times New Roman"/>
          <w:sz w:val="24"/>
          <w:szCs w:val="24"/>
        </w:rPr>
        <w:lastRenderedPageBreak/>
        <w:t xml:space="preserve">номером и переходит в режим приема и передачи речевой информации. С учетом </w:t>
      </w:r>
      <w:proofErr w:type="gramStart"/>
      <w:r w:rsidR="000F6DC2" w:rsidRPr="00832895">
        <w:rPr>
          <w:rFonts w:ascii="Times New Roman" w:hAnsi="Times New Roman" w:cs="Times New Roman"/>
          <w:sz w:val="24"/>
          <w:szCs w:val="24"/>
        </w:rPr>
        <w:t>вышеизложенного</w:t>
      </w:r>
      <w:proofErr w:type="gramEnd"/>
      <w:r w:rsidR="000F6DC2" w:rsidRPr="00832895">
        <w:rPr>
          <w:rFonts w:ascii="Times New Roman" w:hAnsi="Times New Roman" w:cs="Times New Roman"/>
          <w:sz w:val="24"/>
          <w:szCs w:val="24"/>
        </w:rPr>
        <w:t xml:space="preserve"> можно сказать, что система CDMA потенциально имеет большую емкость. Кроме того, она позволяет отказаться от частотного планирования сети, хотя при этом предполагает проведение тщательного баланса мощностей излучений станций.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Состав</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Канал доступа - обеспечивает связь подвижной станции с базовой станцией, когда подвижная станция еще не использует канал трафика. Канал доступа используется для установления вызовов и ответов на сообщения, передаваемые по каналу вызова (</w:t>
      </w:r>
      <w:proofErr w:type="spellStart"/>
      <w:r w:rsidRPr="00832895">
        <w:rPr>
          <w:rFonts w:ascii="Times New Roman" w:hAnsi="Times New Roman" w:cs="Times New Roman"/>
          <w:sz w:val="24"/>
          <w:szCs w:val="24"/>
        </w:rPr>
        <w:t>Paging</w:t>
      </w:r>
      <w:proofErr w:type="spellEnd"/>
      <w:r w:rsidRPr="00832895">
        <w:rPr>
          <w:rFonts w:ascii="Times New Roman" w:hAnsi="Times New Roman" w:cs="Times New Roman"/>
          <w:sz w:val="24"/>
          <w:szCs w:val="24"/>
        </w:rPr>
        <w:t xml:space="preserve"> </w:t>
      </w:r>
      <w:proofErr w:type="spellStart"/>
      <w:r w:rsidRPr="00832895">
        <w:rPr>
          <w:rFonts w:ascii="Times New Roman" w:hAnsi="Times New Roman" w:cs="Times New Roman"/>
          <w:sz w:val="24"/>
          <w:szCs w:val="24"/>
        </w:rPr>
        <w:t>Channel</w:t>
      </w:r>
      <w:proofErr w:type="spellEnd"/>
      <w:r w:rsidRPr="00832895">
        <w:rPr>
          <w:rFonts w:ascii="Times New Roman" w:hAnsi="Times New Roman" w:cs="Times New Roman"/>
          <w:sz w:val="24"/>
          <w:szCs w:val="24"/>
        </w:rPr>
        <w:t>), команды и запросы на регистрацию в сети. Каналы доступа совмещаются (объединяются) с каналами вызова.</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Канал обратного трафика - обеспечивает передачу речевых сообщений и управляющей информации с подвижной станции на базовую станцию.</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Структура каналов передачи б</w:t>
      </w:r>
      <w:r w:rsidR="009B28FE">
        <w:rPr>
          <w:rFonts w:ascii="Times New Roman" w:hAnsi="Times New Roman" w:cs="Times New Roman"/>
          <w:sz w:val="24"/>
          <w:szCs w:val="24"/>
        </w:rPr>
        <w:t>азовой станции показана на рис.2.3. На рис.2.4</w:t>
      </w:r>
      <w:r w:rsidRPr="00832895">
        <w:rPr>
          <w:rFonts w:ascii="Times New Roman" w:hAnsi="Times New Roman" w:cs="Times New Roman"/>
          <w:sz w:val="24"/>
          <w:szCs w:val="24"/>
        </w:rPr>
        <w:t>, показана схема формирования сигнала передатчиком базовой станции. Структурная схема приемника подвижной станции показана на рис. 8.</w:t>
      </w:r>
    </w:p>
    <w:p w:rsidR="000F6DC2" w:rsidRPr="00832895" w:rsidRDefault="002735D2"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08745467" wp14:editId="71D6B115">
            <wp:extent cx="5940591" cy="288607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2885994"/>
                    </a:xfrm>
                    <a:prstGeom prst="rect">
                      <a:avLst/>
                    </a:prstGeom>
                  </pic:spPr>
                </pic:pic>
              </a:graphicData>
            </a:graphic>
          </wp:inline>
        </w:drawing>
      </w:r>
    </w:p>
    <w:p w:rsidR="000F6DC2" w:rsidRPr="00832895" w:rsidRDefault="009B28FE"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Рис. 2.3</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Для передачи всех 64 каналов применяется одна и та же псевдослучайная последовательность. В каждом канале при передаче используется одна из 64 последовательностей </w:t>
      </w:r>
      <w:proofErr w:type="spellStart"/>
      <w:r w:rsidRPr="00832895">
        <w:rPr>
          <w:rFonts w:ascii="Times New Roman" w:hAnsi="Times New Roman" w:cs="Times New Roman"/>
          <w:sz w:val="24"/>
          <w:szCs w:val="24"/>
        </w:rPr>
        <w:t>Уолша</w:t>
      </w:r>
      <w:proofErr w:type="spellEnd"/>
      <w:r w:rsidRPr="00832895">
        <w:rPr>
          <w:rFonts w:ascii="Times New Roman" w:hAnsi="Times New Roman" w:cs="Times New Roman"/>
          <w:sz w:val="24"/>
          <w:szCs w:val="24"/>
        </w:rPr>
        <w:t xml:space="preserve">. При изменении знака бита информационного сообщения фаза используемой последовательности </w:t>
      </w:r>
      <w:proofErr w:type="spellStart"/>
      <w:r w:rsidRPr="00832895">
        <w:rPr>
          <w:rFonts w:ascii="Times New Roman" w:hAnsi="Times New Roman" w:cs="Times New Roman"/>
          <w:sz w:val="24"/>
          <w:szCs w:val="24"/>
        </w:rPr>
        <w:t>Уолша</w:t>
      </w:r>
      <w:proofErr w:type="spellEnd"/>
      <w:r w:rsidRPr="00832895">
        <w:rPr>
          <w:rFonts w:ascii="Times New Roman" w:hAnsi="Times New Roman" w:cs="Times New Roman"/>
          <w:sz w:val="24"/>
          <w:szCs w:val="24"/>
        </w:rPr>
        <w:t xml:space="preserve"> изменяется на 180 градусов. Так как эти последовательности взаимно ортогональны, то взаимные помехи между каналами </w:t>
      </w:r>
      <w:r w:rsidRPr="00832895">
        <w:rPr>
          <w:rFonts w:ascii="Times New Roman" w:hAnsi="Times New Roman" w:cs="Times New Roman"/>
          <w:sz w:val="24"/>
          <w:szCs w:val="24"/>
        </w:rPr>
        <w:lastRenderedPageBreak/>
        <w:t>передачи одной базовой станции отсутствуют. Помехи по каналам передачи базовой станции создают лишь соседние базовые станции, которые работают в той же полосе радиочастот и используют ту же самую ПСП, но с другим циклическим сдвигом.</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При передаче каждая подвижная станция использует ПСП с разными циклическими сдвигами, что дает возможность базовой станции при приеме разделить сигналы от подвижных станций. Структура каналов передачи подвижной станции показана на рис.9. Структурная схема формирования сигнала подвижной станцией приведена на рис.10. На рис. 11 показана структурная схема приемника базовой станции.</w:t>
      </w:r>
    </w:p>
    <w:p w:rsidR="000F6DC2" w:rsidRPr="00832895" w:rsidRDefault="000F6DC2" w:rsidP="00832895">
      <w:pPr>
        <w:spacing w:line="360" w:lineRule="auto"/>
        <w:jc w:val="both"/>
        <w:rPr>
          <w:rFonts w:ascii="Times New Roman" w:hAnsi="Times New Roman" w:cs="Times New Roman"/>
          <w:sz w:val="24"/>
          <w:szCs w:val="24"/>
        </w:rPr>
      </w:pP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w:t>
      </w:r>
      <w:r w:rsidR="002735D2" w:rsidRPr="00832895">
        <w:rPr>
          <w:rFonts w:ascii="Times New Roman" w:hAnsi="Times New Roman" w:cs="Times New Roman"/>
          <w:noProof/>
          <w:sz w:val="24"/>
          <w:szCs w:val="24"/>
          <w:lang w:eastAsia="ru-RU"/>
        </w:rPr>
        <w:drawing>
          <wp:inline distT="0" distB="0" distL="0" distR="0" wp14:anchorId="54545F46" wp14:editId="43D7E8F4">
            <wp:extent cx="4152900" cy="4743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52900" cy="4743450"/>
                    </a:xfrm>
                    <a:prstGeom prst="rect">
                      <a:avLst/>
                    </a:prstGeom>
                  </pic:spPr>
                </pic:pic>
              </a:graphicData>
            </a:graphic>
          </wp:inline>
        </w:drawing>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W(t) - последо</w:t>
      </w:r>
      <w:r w:rsidR="002735D2" w:rsidRPr="00832895">
        <w:rPr>
          <w:rFonts w:ascii="Times New Roman" w:hAnsi="Times New Roman" w:cs="Times New Roman"/>
          <w:sz w:val="24"/>
          <w:szCs w:val="24"/>
        </w:rPr>
        <w:t xml:space="preserve">вательность </w:t>
      </w:r>
      <w:proofErr w:type="spellStart"/>
      <w:r w:rsidR="002735D2" w:rsidRPr="00832895">
        <w:rPr>
          <w:rFonts w:ascii="Times New Roman" w:hAnsi="Times New Roman" w:cs="Times New Roman"/>
          <w:sz w:val="24"/>
          <w:szCs w:val="24"/>
        </w:rPr>
        <w:t>Уолша</w:t>
      </w:r>
      <w:proofErr w:type="spellEnd"/>
      <w:r w:rsidR="002735D2" w:rsidRPr="00832895">
        <w:rPr>
          <w:rFonts w:ascii="Times New Roman" w:hAnsi="Times New Roman" w:cs="Times New Roman"/>
          <w:sz w:val="24"/>
          <w:szCs w:val="24"/>
        </w:rPr>
        <w:t xml:space="preserve"> (одна из 64).</w:t>
      </w:r>
      <w:r w:rsidRPr="00832895">
        <w:rPr>
          <w:rFonts w:ascii="Times New Roman" w:hAnsi="Times New Roman" w:cs="Times New Roman"/>
          <w:sz w:val="24"/>
          <w:szCs w:val="24"/>
        </w:rPr>
        <w:t xml:space="preserve">- ПСП-1/Q - </w:t>
      </w:r>
      <w:r w:rsidR="002735D2" w:rsidRPr="00832895">
        <w:rPr>
          <w:rFonts w:ascii="Times New Roman" w:hAnsi="Times New Roman" w:cs="Times New Roman"/>
          <w:sz w:val="24"/>
          <w:szCs w:val="24"/>
        </w:rPr>
        <w:t>квадратурные компоненты ПСП 215</w:t>
      </w:r>
      <w:r w:rsidR="000E23BC">
        <w:rPr>
          <w:rFonts w:ascii="Times New Roman" w:hAnsi="Times New Roman" w:cs="Times New Roman"/>
          <w:sz w:val="24"/>
          <w:szCs w:val="24"/>
        </w:rPr>
        <w:t xml:space="preserve"> </w:t>
      </w:r>
      <w:r w:rsidR="002735D2" w:rsidRPr="00832895">
        <w:rPr>
          <w:rFonts w:ascii="Times New Roman" w:hAnsi="Times New Roman" w:cs="Times New Roman"/>
          <w:sz w:val="24"/>
          <w:szCs w:val="24"/>
        </w:rPr>
        <w:t>- Т/</w:t>
      </w:r>
      <w:proofErr w:type="spellStart"/>
      <w:proofErr w:type="gramStart"/>
      <w:r w:rsidR="002735D2" w:rsidRPr="00832895">
        <w:rPr>
          <w:rFonts w:ascii="Times New Roman" w:hAnsi="Times New Roman" w:cs="Times New Roman"/>
          <w:sz w:val="24"/>
          <w:szCs w:val="24"/>
        </w:rPr>
        <w:t>t</w:t>
      </w:r>
      <w:proofErr w:type="gramEnd"/>
      <w:r w:rsidR="002735D2" w:rsidRPr="00832895">
        <w:rPr>
          <w:rFonts w:ascii="Times New Roman" w:hAnsi="Times New Roman" w:cs="Times New Roman"/>
          <w:sz w:val="24"/>
          <w:szCs w:val="24"/>
        </w:rPr>
        <w:t>о</w:t>
      </w:r>
      <w:proofErr w:type="spellEnd"/>
      <w:r w:rsidR="002735D2" w:rsidRPr="00832895">
        <w:rPr>
          <w:rFonts w:ascii="Times New Roman" w:hAnsi="Times New Roman" w:cs="Times New Roman"/>
          <w:sz w:val="24"/>
          <w:szCs w:val="24"/>
        </w:rPr>
        <w:t>= 128</w:t>
      </w:r>
    </w:p>
    <w:p w:rsidR="000F6DC2" w:rsidRPr="00832895" w:rsidRDefault="009B28FE"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Рис. 2.4</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lastRenderedPageBreak/>
        <w:t xml:space="preserve"> Рассмотренные условия работы системы CDMA IS-95 определяют высокие требования к регулировке уровней мощности сигналов подвижных станций, принимаемых базовой станцией.</w:t>
      </w:r>
    </w:p>
    <w:p w:rsidR="000F6DC2" w:rsidRPr="00832895" w:rsidRDefault="002735D2"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4D10C164" wp14:editId="16D7F09F">
            <wp:extent cx="4791075" cy="52482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91075" cy="5248275"/>
                    </a:xfrm>
                    <a:prstGeom prst="rect">
                      <a:avLst/>
                    </a:prstGeom>
                  </pic:spPr>
                </pic:pic>
              </a:graphicData>
            </a:graphic>
          </wp:inline>
        </w:drawing>
      </w:r>
    </w:p>
    <w:p w:rsidR="000F6DC2" w:rsidRPr="00832895" w:rsidRDefault="009B28FE"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Рис. 2.5</w:t>
      </w:r>
    </w:p>
    <w:p w:rsidR="000F6DC2" w:rsidRPr="00832895" w:rsidRDefault="002735D2"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lastRenderedPageBreak/>
        <w:drawing>
          <wp:inline distT="0" distB="0" distL="0" distR="0" wp14:anchorId="7536CEB0" wp14:editId="52A4285A">
            <wp:extent cx="5695950" cy="2781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95950" cy="2781300"/>
                    </a:xfrm>
                    <a:prstGeom prst="rect">
                      <a:avLst/>
                    </a:prstGeom>
                  </pic:spPr>
                </pic:pic>
              </a:graphicData>
            </a:graphic>
          </wp:inline>
        </w:drawing>
      </w:r>
    </w:p>
    <w:p w:rsidR="000F6DC2" w:rsidRPr="00832895" w:rsidRDefault="009B28FE"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Рис.2.6</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Модулятор W(t) преобразует 6 бит в одну из 2^</w:t>
      </w:r>
      <w:r w:rsidR="002735D2" w:rsidRPr="00832895">
        <w:rPr>
          <w:rFonts w:ascii="Times New Roman" w:hAnsi="Times New Roman" w:cs="Times New Roman"/>
          <w:sz w:val="24"/>
          <w:szCs w:val="24"/>
        </w:rPr>
        <w:t xml:space="preserve">6 =64 последовательностей </w:t>
      </w:r>
      <w:proofErr w:type="spellStart"/>
      <w:r w:rsidR="002735D2" w:rsidRPr="00832895">
        <w:rPr>
          <w:rFonts w:ascii="Times New Roman" w:hAnsi="Times New Roman" w:cs="Times New Roman"/>
          <w:sz w:val="24"/>
          <w:szCs w:val="24"/>
        </w:rPr>
        <w:t>Уолша</w:t>
      </w:r>
      <w:proofErr w:type="spellEnd"/>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ПСП-1/Q-O - универсальная последовательн</w:t>
      </w:r>
      <w:r w:rsidR="002735D2" w:rsidRPr="00832895">
        <w:rPr>
          <w:rFonts w:ascii="Times New Roman" w:hAnsi="Times New Roman" w:cs="Times New Roman"/>
          <w:sz w:val="24"/>
          <w:szCs w:val="24"/>
        </w:rPr>
        <w:t>ость для всех подвижных станций</w:t>
      </w:r>
    </w:p>
    <w:p w:rsidR="000F6DC2" w:rsidRPr="00832895" w:rsidRDefault="002735D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Т/</w:t>
      </w:r>
      <w:proofErr w:type="spellStart"/>
      <w:r w:rsidRPr="00832895">
        <w:rPr>
          <w:rFonts w:ascii="Times New Roman" w:hAnsi="Times New Roman" w:cs="Times New Roman"/>
          <w:sz w:val="24"/>
          <w:szCs w:val="24"/>
        </w:rPr>
        <w:t>to</w:t>
      </w:r>
      <w:proofErr w:type="spellEnd"/>
      <w:r w:rsidRPr="00832895">
        <w:rPr>
          <w:rFonts w:ascii="Times New Roman" w:hAnsi="Times New Roman" w:cs="Times New Roman"/>
          <w:sz w:val="24"/>
          <w:szCs w:val="24"/>
        </w:rPr>
        <w:t xml:space="preserve"> = 128</w:t>
      </w:r>
    </w:p>
    <w:p w:rsidR="002735D2" w:rsidRPr="00832895" w:rsidRDefault="002735D2"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7EACEC9E" wp14:editId="4AFE6721">
            <wp:extent cx="4714875" cy="3514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14875" cy="3514725"/>
                    </a:xfrm>
                    <a:prstGeom prst="rect">
                      <a:avLst/>
                    </a:prstGeom>
                  </pic:spPr>
                </pic:pic>
              </a:graphicData>
            </a:graphic>
          </wp:inline>
        </w:drawing>
      </w:r>
    </w:p>
    <w:p w:rsidR="000F6DC2" w:rsidRPr="00832895" w:rsidRDefault="009B28FE"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Рис.2.7</w:t>
      </w:r>
    </w:p>
    <w:p w:rsidR="000F6DC2" w:rsidRPr="00832895" w:rsidRDefault="002735D2"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lastRenderedPageBreak/>
        <w:drawing>
          <wp:inline distT="0" distB="0" distL="0" distR="0" wp14:anchorId="1CC72F0A" wp14:editId="20644224">
            <wp:extent cx="5772150" cy="3886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2150" cy="3886200"/>
                    </a:xfrm>
                    <a:prstGeom prst="rect">
                      <a:avLst/>
                    </a:prstGeom>
                  </pic:spPr>
                </pic:pic>
              </a:graphicData>
            </a:graphic>
          </wp:inline>
        </w:drawing>
      </w:r>
      <w:r w:rsidR="000F6DC2" w:rsidRPr="00832895">
        <w:rPr>
          <w:rFonts w:ascii="Times New Roman" w:hAnsi="Times New Roman" w:cs="Times New Roman"/>
          <w:sz w:val="24"/>
          <w:szCs w:val="24"/>
        </w:rPr>
        <w:t xml:space="preserve"> </w:t>
      </w:r>
    </w:p>
    <w:p w:rsidR="000F6DC2" w:rsidRPr="00832895" w:rsidRDefault="009B28FE"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Рис.2.8</w:t>
      </w:r>
      <w:r w:rsidR="000F6DC2" w:rsidRPr="00832895">
        <w:rPr>
          <w:rFonts w:ascii="Times New Roman" w:hAnsi="Times New Roman" w:cs="Times New Roman"/>
          <w:sz w:val="24"/>
          <w:szCs w:val="24"/>
        </w:rPr>
        <w:t xml:space="preserve"> </w:t>
      </w:r>
    </w:p>
    <w:p w:rsidR="000F6DC2" w:rsidRPr="00C42AE0" w:rsidRDefault="00C42AE0" w:rsidP="00832895">
      <w:pPr>
        <w:spacing w:line="360" w:lineRule="auto"/>
        <w:jc w:val="both"/>
        <w:rPr>
          <w:rFonts w:ascii="Times New Roman" w:hAnsi="Times New Roman" w:cs="Times New Roman"/>
          <w:b/>
          <w:sz w:val="24"/>
          <w:szCs w:val="24"/>
        </w:rPr>
      </w:pPr>
      <w:r w:rsidRPr="00C42AE0">
        <w:rPr>
          <w:rFonts w:ascii="Times New Roman" w:hAnsi="Times New Roman" w:cs="Times New Roman"/>
          <w:b/>
          <w:sz w:val="24"/>
          <w:szCs w:val="24"/>
        </w:rPr>
        <w:t>2.2.</w:t>
      </w:r>
      <w:r w:rsidRPr="00C42AE0">
        <w:rPr>
          <w:rFonts w:ascii="Times New Roman" w:hAnsi="Times New Roman" w:cs="Times New Roman"/>
          <w:b/>
          <w:sz w:val="24"/>
          <w:szCs w:val="24"/>
        </w:rPr>
        <w:tab/>
        <w:t>Анализ помехоустойчивости и пропускной способности системы сотовой.</w:t>
      </w:r>
    </w:p>
    <w:p w:rsidR="000F6DC2" w:rsidRPr="00832895" w:rsidRDefault="002735D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w:t>
      </w:r>
      <w:r w:rsidR="000F6DC2" w:rsidRPr="00832895">
        <w:rPr>
          <w:rFonts w:ascii="Times New Roman" w:hAnsi="Times New Roman" w:cs="Times New Roman"/>
          <w:sz w:val="24"/>
          <w:szCs w:val="24"/>
        </w:rPr>
        <w:t>Абонентская емкость ячейки системы CDMA IS-95 оптимизируется использованием сложного алгоритма регулировки, который ограничивает мощность, излучаемую каждым абонентским терминалом, до необходимого уровня для получения приемлемой вероятности ошибки.  В системе предусмотрено медленное (статическое) управление мощностью и быстрое. Команды быстрого управления посылаются со скоростью 800 бод и встроены в разговорные фреймы. Без быстрого управления мощностью замирания, связанные с распространением радиоволн в структурах с отражающими объектами (стены домов, металлические конструкции и так далее), привели бы к значительному ухудшению характеристик системы. Медленное управление мощностью обеспечивает эквивалентное выравнивание расстояний от мобильных терминалов до б</w:t>
      </w:r>
      <w:r w:rsidRPr="00832895">
        <w:rPr>
          <w:rFonts w:ascii="Times New Roman" w:hAnsi="Times New Roman" w:cs="Times New Roman"/>
          <w:sz w:val="24"/>
          <w:szCs w:val="24"/>
        </w:rPr>
        <w:t xml:space="preserve">азовой станции.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В системе предусматриваете три механизма регулировки мощности: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в прямом канале — разомкнутая петля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в прямом канале — замкнутая петля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в обратном канале</w:t>
      </w:r>
      <w:proofErr w:type="gramStart"/>
      <w:r w:rsidRPr="00832895">
        <w:rPr>
          <w:rFonts w:ascii="Times New Roman" w:hAnsi="Times New Roman" w:cs="Times New Roman"/>
          <w:sz w:val="24"/>
          <w:szCs w:val="24"/>
        </w:rPr>
        <w:t xml:space="preserve"> .</w:t>
      </w:r>
      <w:proofErr w:type="gramEnd"/>
      <w:r w:rsidR="00C42AE0">
        <w:rPr>
          <w:rFonts w:ascii="Times New Roman" w:hAnsi="Times New Roman" w:cs="Times New Roman"/>
          <w:sz w:val="24"/>
          <w:szCs w:val="24"/>
        </w:rPr>
        <w:t xml:space="preserve">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lastRenderedPageBreak/>
        <w:t xml:space="preserve">  Рассмотрим процесс регулирования мощности передающих устройств в обратном канале. Каждая подвижная станция непрерывно передает информацию об уровне ошибок в принимаемом сигнале. На основании этой информации базовая станция распределяет излучаемую мощность меж абонентами таким образом, чтобы в каждом случае обеспечить приемлемое качество речи. Абоненты, на пути к которым радиосигнал испытывает большее затухание, получают возможность излучать сигнал большей мощности. Основная цель регулировки мощности в обратном канале — оптимизация площади соты. Регулирование </w:t>
      </w:r>
      <w:proofErr w:type="gramStart"/>
      <w:r w:rsidRPr="00832895">
        <w:rPr>
          <w:rFonts w:ascii="Times New Roman" w:hAnsi="Times New Roman" w:cs="Times New Roman"/>
          <w:sz w:val="24"/>
          <w:szCs w:val="24"/>
        </w:rPr>
        <w:t>мощности</w:t>
      </w:r>
      <w:proofErr w:type="gramEnd"/>
      <w:r w:rsidRPr="00832895">
        <w:rPr>
          <w:rFonts w:ascii="Times New Roman" w:hAnsi="Times New Roman" w:cs="Times New Roman"/>
          <w:sz w:val="24"/>
          <w:szCs w:val="24"/>
        </w:rPr>
        <w:t xml:space="preserve"> как в прямом, так и в обратном канале влияет и на срок службы аккумуляторов подвижных станций. Тесты показывают, что средняя излучаемая мощность подвижной станции в сети меньше, чем в системах, использующих другие методы доступа. Это непосредственно связано с такими параметрами радиотелефона, как длительность непрерывного занятия канала и время</w:t>
      </w:r>
      <w:r w:rsidR="002735D2" w:rsidRPr="00832895">
        <w:rPr>
          <w:rFonts w:ascii="Times New Roman" w:hAnsi="Times New Roman" w:cs="Times New Roman"/>
          <w:sz w:val="24"/>
          <w:szCs w:val="24"/>
        </w:rPr>
        <w:t xml:space="preserve"> нахождения в режиме ожидания.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Процесс регулирования мощности в прямом канале происходит несколько иначе. В нем возможны два варианта регулирования: по открытому циклу (разомкнутая петля) и по замкн</w:t>
      </w:r>
      <w:r w:rsidR="002735D2" w:rsidRPr="00832895">
        <w:rPr>
          <w:rFonts w:ascii="Times New Roman" w:hAnsi="Times New Roman" w:cs="Times New Roman"/>
          <w:sz w:val="24"/>
          <w:szCs w:val="24"/>
        </w:rPr>
        <w:t xml:space="preserve">утому циклу (замкнутая петля).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Рассмотрим открытий цикл регулирования мощности (менее точный). Подвижная станция после включения ищет сигнал базовой станции. После синхронизации подвижной станции по этому сигналу производится замер его мощности и вычисляется мощность передаваемого сигнала, необходимая для обеспечения соединения с базовой станцией. Вычисления основываются на том, что сумма уровней предполагаемой мощности излучаемого сигнала и мощности принятого сигнала должна быть постоянна и равна — 73 дБ. Если уровень принятого сигнала, например, равен —85 дБ, то уровень излученной мощности должен быть равен ± 12 дБ. Этот процесс повторяется каждые 20 </w:t>
      </w:r>
      <w:proofErr w:type="spellStart"/>
      <w:r w:rsidRPr="00832895">
        <w:rPr>
          <w:rFonts w:ascii="Times New Roman" w:hAnsi="Times New Roman" w:cs="Times New Roman"/>
          <w:sz w:val="24"/>
          <w:szCs w:val="24"/>
        </w:rPr>
        <w:t>мс</w:t>
      </w:r>
      <w:proofErr w:type="spellEnd"/>
      <w:r w:rsidRPr="00832895">
        <w:rPr>
          <w:rFonts w:ascii="Times New Roman" w:hAnsi="Times New Roman" w:cs="Times New Roman"/>
          <w:sz w:val="24"/>
          <w:szCs w:val="24"/>
        </w:rPr>
        <w:t>, но он все же не обеспечивает желаемой точности регулировки мощности, так как прямой и обратный каналы работают в разных частотных диапазонах (разнос частот 45 МГц) и, следовательно, имеют различные уровни затухания при распространении и по-разному</w:t>
      </w:r>
      <w:r w:rsidR="002735D2" w:rsidRPr="00832895">
        <w:rPr>
          <w:rFonts w:ascii="Times New Roman" w:hAnsi="Times New Roman" w:cs="Times New Roman"/>
          <w:sz w:val="24"/>
          <w:szCs w:val="24"/>
        </w:rPr>
        <w:t xml:space="preserve"> подвержены воздействию помех.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Рассмотрим процесс регулирования мощности при замкнутом цикле. Механизм регулирования мощности при этом позволяет точно отрегулировать мощность передаваемого сигнала. Базовая станция постоянно оценивает вероятность ошибки в каждом принимаемом сигнале. Если она превышает </w:t>
      </w:r>
      <w:proofErr w:type="spellStart"/>
      <w:r w:rsidRPr="00832895">
        <w:rPr>
          <w:rFonts w:ascii="Times New Roman" w:hAnsi="Times New Roman" w:cs="Times New Roman"/>
          <w:sz w:val="24"/>
          <w:szCs w:val="24"/>
        </w:rPr>
        <w:t>программно</w:t>
      </w:r>
      <w:proofErr w:type="spellEnd"/>
      <w:r w:rsidRPr="00832895">
        <w:rPr>
          <w:rFonts w:ascii="Times New Roman" w:hAnsi="Times New Roman" w:cs="Times New Roman"/>
          <w:sz w:val="24"/>
          <w:szCs w:val="24"/>
        </w:rPr>
        <w:t xml:space="preserve"> заданный порог, то базовая станция дает команду соответствующей подвижной станции увеличить мощность излучения. Регулировка осуществляется с шагом 1 дБ. Этот процесс повторяется каждые </w:t>
      </w:r>
      <w:r w:rsidRPr="00832895">
        <w:rPr>
          <w:rFonts w:ascii="Times New Roman" w:hAnsi="Times New Roman" w:cs="Times New Roman"/>
          <w:sz w:val="24"/>
          <w:szCs w:val="24"/>
        </w:rPr>
        <w:lastRenderedPageBreak/>
        <w:t xml:space="preserve">1,25 </w:t>
      </w:r>
      <w:proofErr w:type="spellStart"/>
      <w:r w:rsidRPr="00832895">
        <w:rPr>
          <w:rFonts w:ascii="Times New Roman" w:hAnsi="Times New Roman" w:cs="Times New Roman"/>
          <w:sz w:val="24"/>
          <w:szCs w:val="24"/>
        </w:rPr>
        <w:t>мс</w:t>
      </w:r>
      <w:proofErr w:type="spellEnd"/>
      <w:r w:rsidRPr="00832895">
        <w:rPr>
          <w:rFonts w:ascii="Times New Roman" w:hAnsi="Times New Roman" w:cs="Times New Roman"/>
          <w:sz w:val="24"/>
          <w:szCs w:val="24"/>
        </w:rPr>
        <w:t xml:space="preserve">. Цель такого процесса регулирования заключается в том, чтобы каждая подвижная станция излучала сигнал минимальной мощности, которая достаточна для обеспечения приемлемого качества речи. За счет того, что все подвижные станции излучают сигналы необходимой для нормальной работы мощности, и не более; их взаимное влияние минимизируется, и абонентская емкость системы подрастает. Подвижные станции должны обеспечивать регулирование выходной мощности в широком динамическом диапазоне — до 85 </w:t>
      </w:r>
      <w:proofErr w:type="spellStart"/>
      <w:r w:rsidRPr="00832895">
        <w:rPr>
          <w:rFonts w:ascii="Times New Roman" w:hAnsi="Times New Roman" w:cs="Times New Roman"/>
          <w:sz w:val="24"/>
          <w:szCs w:val="24"/>
        </w:rPr>
        <w:t>дБ</w:t>
      </w:r>
      <w:proofErr w:type="gramStart"/>
      <w:r w:rsidRPr="00832895">
        <w:rPr>
          <w:rFonts w:ascii="Times New Roman" w:hAnsi="Times New Roman" w:cs="Times New Roman"/>
          <w:sz w:val="24"/>
          <w:szCs w:val="24"/>
        </w:rPr>
        <w:t>.Т</w:t>
      </w:r>
      <w:proofErr w:type="gramEnd"/>
      <w:r w:rsidRPr="00832895">
        <w:rPr>
          <w:rFonts w:ascii="Times New Roman" w:hAnsi="Times New Roman" w:cs="Times New Roman"/>
          <w:sz w:val="24"/>
          <w:szCs w:val="24"/>
        </w:rPr>
        <w:t>акие</w:t>
      </w:r>
      <w:proofErr w:type="spellEnd"/>
      <w:r w:rsidRPr="00832895">
        <w:rPr>
          <w:rFonts w:ascii="Times New Roman" w:hAnsi="Times New Roman" w:cs="Times New Roman"/>
          <w:sz w:val="24"/>
          <w:szCs w:val="24"/>
        </w:rPr>
        <w:t xml:space="preserve"> факторы, как число пользователей и расстояние до них от базовой станции влияют на значение максимальной излучаемой мощности. Принимая это во внимание, можно сказать, что требования к линейности передаточной функции усилителя мощности, работающего при изменении уровня входного сигнала и пределах 20 дБ, чрезвычайно высоки. Линейность передаточной функции усилителя — фактор, критичный при обеспечении желаемых характеристик системы. Требуемую линейность обеспечивают сложные и дорогостоящие методы линеаризации (усилители с предварительными искажениями или усилители со связью вперед). Спектр излучаемого С</w:t>
      </w:r>
      <w:proofErr w:type="gramStart"/>
      <w:r w:rsidRPr="00832895">
        <w:rPr>
          <w:rFonts w:ascii="Times New Roman" w:hAnsi="Times New Roman" w:cs="Times New Roman"/>
          <w:sz w:val="24"/>
          <w:szCs w:val="24"/>
        </w:rPr>
        <w:t>DMA</w:t>
      </w:r>
      <w:proofErr w:type="gramEnd"/>
      <w:r w:rsidRPr="00832895">
        <w:rPr>
          <w:rFonts w:ascii="Times New Roman" w:hAnsi="Times New Roman" w:cs="Times New Roman"/>
          <w:sz w:val="24"/>
          <w:szCs w:val="24"/>
        </w:rPr>
        <w:t xml:space="preserve">-сигнала, который получается в результате объединения множества кодированных по </w:t>
      </w:r>
      <w:proofErr w:type="spellStart"/>
      <w:r w:rsidRPr="00832895">
        <w:rPr>
          <w:rFonts w:ascii="Times New Roman" w:hAnsi="Times New Roman" w:cs="Times New Roman"/>
          <w:sz w:val="24"/>
          <w:szCs w:val="24"/>
        </w:rPr>
        <w:t>Уолшу</w:t>
      </w:r>
      <w:proofErr w:type="spellEnd"/>
      <w:r w:rsidRPr="00832895">
        <w:rPr>
          <w:rFonts w:ascii="Times New Roman" w:hAnsi="Times New Roman" w:cs="Times New Roman"/>
          <w:sz w:val="24"/>
          <w:szCs w:val="24"/>
        </w:rPr>
        <w:t xml:space="preserve"> базовых сигналов, близок к спектру шумового сигнала с отношением пикового значения к среднему около 11 дБ. Это означает, что для достижения одинакового качества связи в базовой станции GSM необходим усилитель с выходной мощностью 44 Вт; в стандарте D-AMPS (АДС) это значение снижается до 31 Вт, а в CD</w:t>
      </w:r>
      <w:proofErr w:type="gramStart"/>
      <w:r w:rsidRPr="00832895">
        <w:rPr>
          <w:rFonts w:ascii="Times New Roman" w:hAnsi="Times New Roman" w:cs="Times New Roman"/>
          <w:sz w:val="24"/>
          <w:szCs w:val="24"/>
        </w:rPr>
        <w:t>М</w:t>
      </w:r>
      <w:proofErr w:type="gramEnd"/>
      <w:r w:rsidRPr="00832895">
        <w:rPr>
          <w:rFonts w:ascii="Times New Roman" w:hAnsi="Times New Roman" w:cs="Times New Roman"/>
          <w:sz w:val="24"/>
          <w:szCs w:val="24"/>
        </w:rPr>
        <w:t xml:space="preserve">A— до10 Вт. Поэтому значительный теоретический запас </w:t>
      </w:r>
      <w:proofErr w:type="spellStart"/>
      <w:r w:rsidRPr="00832895">
        <w:rPr>
          <w:rFonts w:ascii="Times New Roman" w:hAnsi="Times New Roman" w:cs="Times New Roman"/>
          <w:sz w:val="24"/>
          <w:szCs w:val="24"/>
        </w:rPr>
        <w:t>энергопотенциала</w:t>
      </w:r>
      <w:proofErr w:type="spellEnd"/>
      <w:r w:rsidRPr="00832895">
        <w:rPr>
          <w:rFonts w:ascii="Times New Roman" w:hAnsi="Times New Roman" w:cs="Times New Roman"/>
          <w:sz w:val="24"/>
          <w:szCs w:val="24"/>
        </w:rPr>
        <w:t xml:space="preserve"> в радиоканале, который получается за счет использования метода расширения спектра, при сопоставимой практической реализации базового оборудования оказывается значительно меньше. Поэтому системы с кодовым разделением каналов не обеспечивают ожидаемого увеличения площади </w:t>
      </w:r>
      <w:proofErr w:type="spellStart"/>
      <w:r w:rsidR="000D44C1" w:rsidRPr="00832895">
        <w:rPr>
          <w:rFonts w:ascii="Times New Roman" w:hAnsi="Times New Roman" w:cs="Times New Roman"/>
          <w:sz w:val="24"/>
          <w:szCs w:val="24"/>
        </w:rPr>
        <w:t>радиопокрытия</w:t>
      </w:r>
      <w:proofErr w:type="spellEnd"/>
      <w:r w:rsidR="000D44C1" w:rsidRPr="00832895">
        <w:rPr>
          <w:rFonts w:ascii="Times New Roman" w:hAnsi="Times New Roman" w:cs="Times New Roman"/>
          <w:sz w:val="24"/>
          <w:szCs w:val="24"/>
        </w:rPr>
        <w:t xml:space="preserve"> базовой станции.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Высокие требования к регулировке уровня мощности подвижной станции можно отнести к недостатку системы </w:t>
      </w:r>
      <w:proofErr w:type="spellStart"/>
      <w:r w:rsidRPr="00832895">
        <w:rPr>
          <w:rFonts w:ascii="Times New Roman" w:hAnsi="Times New Roman" w:cs="Times New Roman"/>
          <w:sz w:val="24"/>
          <w:szCs w:val="24"/>
        </w:rPr>
        <w:t>Qualcomm</w:t>
      </w:r>
      <w:proofErr w:type="spellEnd"/>
      <w:r w:rsidRPr="00832895">
        <w:rPr>
          <w:rFonts w:ascii="Times New Roman" w:hAnsi="Times New Roman" w:cs="Times New Roman"/>
          <w:sz w:val="24"/>
          <w:szCs w:val="24"/>
        </w:rPr>
        <w:t xml:space="preserve">. Вторым недостатком CDMA </w:t>
      </w:r>
      <w:proofErr w:type="spellStart"/>
      <w:r w:rsidRPr="00832895">
        <w:rPr>
          <w:rFonts w:ascii="Times New Roman" w:hAnsi="Times New Roman" w:cs="Times New Roman"/>
          <w:sz w:val="24"/>
          <w:szCs w:val="24"/>
        </w:rPr>
        <w:t>Qualcomm</w:t>
      </w:r>
      <w:proofErr w:type="spellEnd"/>
      <w:r w:rsidRPr="00832895">
        <w:rPr>
          <w:rFonts w:ascii="Times New Roman" w:hAnsi="Times New Roman" w:cs="Times New Roman"/>
          <w:sz w:val="24"/>
          <w:szCs w:val="24"/>
        </w:rPr>
        <w:t xml:space="preserve"> является необходимость использования одинаковых по размерам сот на всей сети, в противном случае возникают взаимные помехи от сигналов подвижных станций, которые находятся в соседних сотах разного размера. В этом случае также возникает п</w:t>
      </w:r>
      <w:r w:rsidR="000D44C1" w:rsidRPr="00832895">
        <w:rPr>
          <w:rFonts w:ascii="Times New Roman" w:hAnsi="Times New Roman" w:cs="Times New Roman"/>
          <w:sz w:val="24"/>
          <w:szCs w:val="24"/>
        </w:rPr>
        <w:t xml:space="preserve">роблема "эстафетной передачи".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w:t>
      </w:r>
      <w:proofErr w:type="gramStart"/>
      <w:r w:rsidRPr="00832895">
        <w:rPr>
          <w:rFonts w:ascii="Times New Roman" w:hAnsi="Times New Roman" w:cs="Times New Roman"/>
          <w:sz w:val="24"/>
          <w:szCs w:val="24"/>
        </w:rPr>
        <w:t>В системе CDMA IS-95 применяются квадратурная фазовая манипуляция (QPSK) базовой и смещенная QPSK в подвижных станциях.</w:t>
      </w:r>
      <w:proofErr w:type="gramEnd"/>
      <w:r w:rsidRPr="00832895">
        <w:rPr>
          <w:rFonts w:ascii="Times New Roman" w:hAnsi="Times New Roman" w:cs="Times New Roman"/>
          <w:sz w:val="24"/>
          <w:szCs w:val="24"/>
        </w:rPr>
        <w:t xml:space="preserve"> При этом информация извлекается путем анализа изменения фазы сигнала, поэтому фазовая стабильность системы — критичный фактор при обеспечении минимальной вероятности появления ошибки в сообщениях. Применение смещенной QPSK позволяет снизить требования к линейности усилителя </w:t>
      </w:r>
      <w:r w:rsidRPr="00832895">
        <w:rPr>
          <w:rFonts w:ascii="Times New Roman" w:hAnsi="Times New Roman" w:cs="Times New Roman"/>
          <w:sz w:val="24"/>
          <w:szCs w:val="24"/>
        </w:rPr>
        <w:lastRenderedPageBreak/>
        <w:t xml:space="preserve">мощности подвижной станции, так как амплитуда выходного сигнала при этом виде модуляции изменяется значительно меньше. До того, как интерференционные помехи будут подавлены методами цифровой обработки сигналов, они должны пройти через высокочастотный тракт приемника и не вызвать насыщения малошумящего широкополосного </w:t>
      </w:r>
      <w:proofErr w:type="gramStart"/>
      <w:r w:rsidRPr="00832895">
        <w:rPr>
          <w:rFonts w:ascii="Times New Roman" w:hAnsi="Times New Roman" w:cs="Times New Roman"/>
          <w:sz w:val="24"/>
          <w:szCs w:val="24"/>
        </w:rPr>
        <w:t>усилителе</w:t>
      </w:r>
      <w:proofErr w:type="gramEnd"/>
      <w:r w:rsidRPr="00832895">
        <w:rPr>
          <w:rFonts w:ascii="Times New Roman" w:hAnsi="Times New Roman" w:cs="Times New Roman"/>
          <w:sz w:val="24"/>
          <w:szCs w:val="24"/>
        </w:rPr>
        <w:t xml:space="preserve"> (МШУ) и смесителя. Это заставляет разработчиков системы искать баланс между динамическими и шумовы</w:t>
      </w:r>
      <w:r w:rsidR="000D44C1" w:rsidRPr="00832895">
        <w:rPr>
          <w:rFonts w:ascii="Times New Roman" w:hAnsi="Times New Roman" w:cs="Times New Roman"/>
          <w:sz w:val="24"/>
          <w:szCs w:val="24"/>
        </w:rPr>
        <w:t xml:space="preserve">ми характеристиками приемника.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Передача сообщений в стандарте IS-95 осуществляется кадрами (рис.6,9). Используемые принципы приема позволяют анализировать ошибки в каждом информационном кадре. Если количество ошибок превышает допустимый уровень, приводящий к недопустимому ухудшению качества речи, этот кадр сти</w:t>
      </w:r>
      <w:r w:rsidR="000D44C1" w:rsidRPr="00832895">
        <w:rPr>
          <w:rFonts w:ascii="Times New Roman" w:hAnsi="Times New Roman" w:cs="Times New Roman"/>
          <w:sz w:val="24"/>
          <w:szCs w:val="24"/>
        </w:rPr>
        <w:t>рается (</w:t>
      </w:r>
      <w:proofErr w:type="spellStart"/>
      <w:r w:rsidR="000D44C1" w:rsidRPr="00832895">
        <w:rPr>
          <w:rFonts w:ascii="Times New Roman" w:hAnsi="Times New Roman" w:cs="Times New Roman"/>
          <w:sz w:val="24"/>
          <w:szCs w:val="24"/>
        </w:rPr>
        <w:t>frame</w:t>
      </w:r>
      <w:proofErr w:type="spellEnd"/>
      <w:r w:rsidR="000D44C1" w:rsidRPr="00832895">
        <w:rPr>
          <w:rFonts w:ascii="Times New Roman" w:hAnsi="Times New Roman" w:cs="Times New Roman"/>
          <w:sz w:val="24"/>
          <w:szCs w:val="24"/>
        </w:rPr>
        <w:t xml:space="preserve"> </w:t>
      </w:r>
      <w:proofErr w:type="spellStart"/>
      <w:r w:rsidR="000D44C1" w:rsidRPr="00832895">
        <w:rPr>
          <w:rFonts w:ascii="Times New Roman" w:hAnsi="Times New Roman" w:cs="Times New Roman"/>
          <w:sz w:val="24"/>
          <w:szCs w:val="24"/>
        </w:rPr>
        <w:t>erasure</w:t>
      </w:r>
      <w:proofErr w:type="spellEnd"/>
      <w:r w:rsidR="000D44C1" w:rsidRPr="00832895">
        <w:rPr>
          <w:rFonts w:ascii="Times New Roman" w:hAnsi="Times New Roman" w:cs="Times New Roman"/>
          <w:sz w:val="24"/>
          <w:szCs w:val="24"/>
        </w:rPr>
        <w:t>).</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С частотой ошибок или " частотой стирания битов " однозначно связано отношение энергии информационного символа к спектральной плотности шума </w:t>
      </w:r>
      <w:proofErr w:type="spellStart"/>
      <w:r w:rsidRPr="00832895">
        <w:rPr>
          <w:rFonts w:ascii="Times New Roman" w:hAnsi="Times New Roman" w:cs="Times New Roman"/>
          <w:sz w:val="24"/>
          <w:szCs w:val="24"/>
        </w:rPr>
        <w:t>Eo</w:t>
      </w:r>
      <w:proofErr w:type="spellEnd"/>
      <w:r w:rsidRPr="00832895">
        <w:rPr>
          <w:rFonts w:ascii="Times New Roman" w:hAnsi="Times New Roman" w:cs="Times New Roman"/>
          <w:sz w:val="24"/>
          <w:szCs w:val="24"/>
        </w:rPr>
        <w:t>/</w:t>
      </w:r>
      <w:proofErr w:type="spellStart"/>
      <w:r w:rsidRPr="00832895">
        <w:rPr>
          <w:rFonts w:ascii="Times New Roman" w:hAnsi="Times New Roman" w:cs="Times New Roman"/>
          <w:sz w:val="24"/>
          <w:szCs w:val="24"/>
        </w:rPr>
        <w:t>No</w:t>
      </w:r>
      <w:proofErr w:type="spellEnd"/>
      <w:r w:rsidRPr="00832895">
        <w:rPr>
          <w:rFonts w:ascii="Times New Roman" w:hAnsi="Times New Roman" w:cs="Times New Roman"/>
          <w:sz w:val="24"/>
          <w:szCs w:val="24"/>
        </w:rPr>
        <w:t xml:space="preserve">. </w:t>
      </w:r>
      <w:proofErr w:type="gramStart"/>
      <w:r w:rsidRPr="00832895">
        <w:rPr>
          <w:rFonts w:ascii="Times New Roman" w:hAnsi="Times New Roman" w:cs="Times New Roman"/>
          <w:sz w:val="24"/>
          <w:szCs w:val="24"/>
        </w:rPr>
        <w:t>На рис.12 приведены зависимости вероятности ошибки в кадре (</w:t>
      </w:r>
      <w:proofErr w:type="spellStart"/>
      <w:r w:rsidRPr="00832895">
        <w:rPr>
          <w:rFonts w:ascii="Times New Roman" w:hAnsi="Times New Roman" w:cs="Times New Roman"/>
          <w:sz w:val="24"/>
          <w:szCs w:val="24"/>
        </w:rPr>
        <w:t>Prob</w:t>
      </w:r>
      <w:proofErr w:type="spellEnd"/>
      <w:r w:rsidRPr="00832895">
        <w:rPr>
          <w:rFonts w:ascii="Times New Roman" w:hAnsi="Times New Roman" w:cs="Times New Roman"/>
          <w:sz w:val="24"/>
          <w:szCs w:val="24"/>
        </w:rPr>
        <w:t>.</w:t>
      </w:r>
      <w:proofErr w:type="gramEnd"/>
      <w:r w:rsidRPr="00832895">
        <w:rPr>
          <w:rFonts w:ascii="Times New Roman" w:hAnsi="Times New Roman" w:cs="Times New Roman"/>
          <w:sz w:val="24"/>
          <w:szCs w:val="24"/>
        </w:rPr>
        <w:t xml:space="preserve"> </w:t>
      </w:r>
      <w:proofErr w:type="spellStart"/>
      <w:proofErr w:type="gramStart"/>
      <w:r w:rsidRPr="00832895">
        <w:rPr>
          <w:rFonts w:ascii="Times New Roman" w:hAnsi="Times New Roman" w:cs="Times New Roman"/>
          <w:sz w:val="24"/>
          <w:szCs w:val="24"/>
        </w:rPr>
        <w:t>Frame</w:t>
      </w:r>
      <w:proofErr w:type="spellEnd"/>
      <w:r w:rsidRPr="00832895">
        <w:rPr>
          <w:rFonts w:ascii="Times New Roman" w:hAnsi="Times New Roman" w:cs="Times New Roman"/>
          <w:sz w:val="24"/>
          <w:szCs w:val="24"/>
        </w:rPr>
        <w:t xml:space="preserve"> </w:t>
      </w:r>
      <w:proofErr w:type="spellStart"/>
      <w:r w:rsidRPr="00832895">
        <w:rPr>
          <w:rFonts w:ascii="Times New Roman" w:hAnsi="Times New Roman" w:cs="Times New Roman"/>
          <w:sz w:val="24"/>
          <w:szCs w:val="24"/>
        </w:rPr>
        <w:t>Error</w:t>
      </w:r>
      <w:proofErr w:type="spellEnd"/>
      <w:r w:rsidRPr="00832895">
        <w:rPr>
          <w:rFonts w:ascii="Times New Roman" w:hAnsi="Times New Roman" w:cs="Times New Roman"/>
          <w:sz w:val="24"/>
          <w:szCs w:val="24"/>
        </w:rPr>
        <w:t xml:space="preserve">) от величины отношения </w:t>
      </w:r>
      <w:proofErr w:type="spellStart"/>
      <w:r w:rsidRPr="00832895">
        <w:rPr>
          <w:rFonts w:ascii="Times New Roman" w:hAnsi="Times New Roman" w:cs="Times New Roman"/>
          <w:sz w:val="24"/>
          <w:szCs w:val="24"/>
        </w:rPr>
        <w:t>Eo</w:t>
      </w:r>
      <w:proofErr w:type="spellEnd"/>
      <w:r w:rsidRPr="00832895">
        <w:rPr>
          <w:rFonts w:ascii="Times New Roman" w:hAnsi="Times New Roman" w:cs="Times New Roman"/>
          <w:sz w:val="24"/>
          <w:szCs w:val="24"/>
        </w:rPr>
        <w:t>/</w:t>
      </w:r>
      <w:proofErr w:type="spellStart"/>
      <w:r w:rsidRPr="00832895">
        <w:rPr>
          <w:rFonts w:ascii="Times New Roman" w:hAnsi="Times New Roman" w:cs="Times New Roman"/>
          <w:sz w:val="24"/>
          <w:szCs w:val="24"/>
        </w:rPr>
        <w:t>No</w:t>
      </w:r>
      <w:proofErr w:type="spellEnd"/>
      <w:r w:rsidRPr="00832895">
        <w:rPr>
          <w:rFonts w:ascii="Times New Roman" w:hAnsi="Times New Roman" w:cs="Times New Roman"/>
          <w:sz w:val="24"/>
          <w:szCs w:val="24"/>
        </w:rPr>
        <w:t xml:space="preserve"> (белый шум) для прямого и обратного каналов с учетом модуля</w:t>
      </w:r>
      <w:r w:rsidR="000D44C1" w:rsidRPr="00832895">
        <w:rPr>
          <w:rFonts w:ascii="Times New Roman" w:hAnsi="Times New Roman" w:cs="Times New Roman"/>
          <w:sz w:val="24"/>
          <w:szCs w:val="24"/>
        </w:rPr>
        <w:t>ции, кодирования и перемежения.</w:t>
      </w:r>
      <w:proofErr w:type="gramEnd"/>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При увеличении количества активных абонентов в соте из-за взаимных помех отношение </w:t>
      </w:r>
      <w:proofErr w:type="spellStart"/>
      <w:r w:rsidRPr="00832895">
        <w:rPr>
          <w:rFonts w:ascii="Times New Roman" w:hAnsi="Times New Roman" w:cs="Times New Roman"/>
          <w:sz w:val="24"/>
          <w:szCs w:val="24"/>
        </w:rPr>
        <w:t>Eo</w:t>
      </w:r>
      <w:proofErr w:type="spellEnd"/>
      <w:r w:rsidRPr="00832895">
        <w:rPr>
          <w:rFonts w:ascii="Times New Roman" w:hAnsi="Times New Roman" w:cs="Times New Roman"/>
          <w:sz w:val="24"/>
          <w:szCs w:val="24"/>
        </w:rPr>
        <w:t>/</w:t>
      </w:r>
      <w:proofErr w:type="spellStart"/>
      <w:r w:rsidRPr="00832895">
        <w:rPr>
          <w:rFonts w:ascii="Times New Roman" w:hAnsi="Times New Roman" w:cs="Times New Roman"/>
          <w:sz w:val="24"/>
          <w:szCs w:val="24"/>
        </w:rPr>
        <w:t>No</w:t>
      </w:r>
      <w:proofErr w:type="spellEnd"/>
      <w:r w:rsidRPr="00832895">
        <w:rPr>
          <w:rFonts w:ascii="Times New Roman" w:hAnsi="Times New Roman" w:cs="Times New Roman"/>
          <w:sz w:val="24"/>
          <w:szCs w:val="24"/>
        </w:rPr>
        <w:t xml:space="preserve"> снижается, а частота ошибок увеличивается. В этой связи разные фирмы принимают свои допустимые значения частоты ошибок. Например, фирма </w:t>
      </w:r>
      <w:proofErr w:type="spellStart"/>
      <w:r w:rsidRPr="00832895">
        <w:rPr>
          <w:rFonts w:ascii="Times New Roman" w:hAnsi="Times New Roman" w:cs="Times New Roman"/>
          <w:sz w:val="24"/>
          <w:szCs w:val="24"/>
        </w:rPr>
        <w:t>Motorola</w:t>
      </w:r>
      <w:proofErr w:type="spellEnd"/>
      <w:r w:rsidRPr="00832895">
        <w:rPr>
          <w:rFonts w:ascii="Times New Roman" w:hAnsi="Times New Roman" w:cs="Times New Roman"/>
          <w:sz w:val="24"/>
          <w:szCs w:val="24"/>
        </w:rPr>
        <w:t xml:space="preserve"> считает допустимой для CDMA IS-95 частоту ошибок в 1%, что соответствует с учетом замираний отношению </w:t>
      </w:r>
      <w:proofErr w:type="spellStart"/>
      <w:r w:rsidRPr="00832895">
        <w:rPr>
          <w:rFonts w:ascii="Times New Roman" w:hAnsi="Times New Roman" w:cs="Times New Roman"/>
          <w:sz w:val="24"/>
          <w:szCs w:val="24"/>
        </w:rPr>
        <w:t>Eo</w:t>
      </w:r>
      <w:proofErr w:type="spellEnd"/>
      <w:r w:rsidRPr="00832895">
        <w:rPr>
          <w:rFonts w:ascii="Times New Roman" w:hAnsi="Times New Roman" w:cs="Times New Roman"/>
          <w:sz w:val="24"/>
          <w:szCs w:val="24"/>
        </w:rPr>
        <w:t>/</w:t>
      </w:r>
      <w:proofErr w:type="spellStart"/>
      <w:r w:rsidRPr="00832895">
        <w:rPr>
          <w:rFonts w:ascii="Times New Roman" w:hAnsi="Times New Roman" w:cs="Times New Roman"/>
          <w:sz w:val="24"/>
          <w:szCs w:val="24"/>
        </w:rPr>
        <w:t>No</w:t>
      </w:r>
      <w:proofErr w:type="spellEnd"/>
      <w:r w:rsidRPr="00832895">
        <w:rPr>
          <w:rFonts w:ascii="Times New Roman" w:hAnsi="Times New Roman" w:cs="Times New Roman"/>
          <w:sz w:val="24"/>
          <w:szCs w:val="24"/>
        </w:rPr>
        <w:t xml:space="preserve"> =7-8 дБ. При этом пропускная способность систем IS-95 в среднем в 15 раз превышает пропускную спос</w:t>
      </w:r>
      <w:r w:rsidR="000D44C1" w:rsidRPr="00832895">
        <w:rPr>
          <w:rFonts w:ascii="Times New Roman" w:hAnsi="Times New Roman" w:cs="Times New Roman"/>
          <w:sz w:val="24"/>
          <w:szCs w:val="24"/>
        </w:rPr>
        <w:t>обность аналоговых систем AMPS.</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Фирма </w:t>
      </w:r>
      <w:proofErr w:type="spellStart"/>
      <w:r w:rsidRPr="00832895">
        <w:rPr>
          <w:rFonts w:ascii="Times New Roman" w:hAnsi="Times New Roman" w:cs="Times New Roman"/>
          <w:sz w:val="24"/>
          <w:szCs w:val="24"/>
        </w:rPr>
        <w:t>Qualcomm</w:t>
      </w:r>
      <w:proofErr w:type="spellEnd"/>
      <w:r w:rsidRPr="00832895">
        <w:rPr>
          <w:rFonts w:ascii="Times New Roman" w:hAnsi="Times New Roman" w:cs="Times New Roman"/>
          <w:sz w:val="24"/>
          <w:szCs w:val="24"/>
        </w:rPr>
        <w:t xml:space="preserve"> за допустимую величину частоты ошибок принимает значение 3%. Это является одной из причин, по которым </w:t>
      </w:r>
      <w:proofErr w:type="spellStart"/>
      <w:r w:rsidRPr="00832895">
        <w:rPr>
          <w:rFonts w:ascii="Times New Roman" w:hAnsi="Times New Roman" w:cs="Times New Roman"/>
          <w:sz w:val="24"/>
          <w:szCs w:val="24"/>
        </w:rPr>
        <w:t>Qualcomm</w:t>
      </w:r>
      <w:proofErr w:type="spellEnd"/>
      <w:r w:rsidRPr="00832895">
        <w:rPr>
          <w:rFonts w:ascii="Times New Roman" w:hAnsi="Times New Roman" w:cs="Times New Roman"/>
          <w:sz w:val="24"/>
          <w:szCs w:val="24"/>
        </w:rPr>
        <w:t xml:space="preserve"> заявляет, что емкость CDMA IS-95 в 20 - 30 раз пре</w:t>
      </w:r>
      <w:r w:rsidR="000D44C1" w:rsidRPr="00832895">
        <w:rPr>
          <w:rFonts w:ascii="Times New Roman" w:hAnsi="Times New Roman" w:cs="Times New Roman"/>
          <w:sz w:val="24"/>
          <w:szCs w:val="24"/>
        </w:rPr>
        <w:t>вышает емкость аналоговых AMPS.</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Отношение </w:t>
      </w:r>
      <w:proofErr w:type="spellStart"/>
      <w:r w:rsidRPr="00832895">
        <w:rPr>
          <w:rFonts w:ascii="Times New Roman" w:hAnsi="Times New Roman" w:cs="Times New Roman"/>
          <w:sz w:val="24"/>
          <w:szCs w:val="24"/>
        </w:rPr>
        <w:t>Eo</w:t>
      </w:r>
      <w:proofErr w:type="spellEnd"/>
      <w:r w:rsidRPr="00832895">
        <w:rPr>
          <w:rFonts w:ascii="Times New Roman" w:hAnsi="Times New Roman" w:cs="Times New Roman"/>
          <w:sz w:val="24"/>
          <w:szCs w:val="24"/>
        </w:rPr>
        <w:t>/</w:t>
      </w:r>
      <w:proofErr w:type="spellStart"/>
      <w:r w:rsidRPr="00832895">
        <w:rPr>
          <w:rFonts w:ascii="Times New Roman" w:hAnsi="Times New Roman" w:cs="Times New Roman"/>
          <w:sz w:val="24"/>
          <w:szCs w:val="24"/>
        </w:rPr>
        <w:t>No</w:t>
      </w:r>
      <w:proofErr w:type="spellEnd"/>
      <w:r w:rsidRPr="00832895">
        <w:rPr>
          <w:rFonts w:ascii="Times New Roman" w:hAnsi="Times New Roman" w:cs="Times New Roman"/>
          <w:sz w:val="24"/>
          <w:szCs w:val="24"/>
        </w:rPr>
        <w:t xml:space="preserve"> = 7 - 8 дБ и допустимая частота ошибок в 1% позволяет организовать 60 активных каналов </w:t>
      </w:r>
      <w:proofErr w:type="gramStart"/>
      <w:r w:rsidRPr="00832895">
        <w:rPr>
          <w:rFonts w:ascii="Times New Roman" w:hAnsi="Times New Roman" w:cs="Times New Roman"/>
          <w:sz w:val="24"/>
          <w:szCs w:val="24"/>
        </w:rPr>
        <w:t>на</w:t>
      </w:r>
      <w:proofErr w:type="gramEnd"/>
      <w:r w:rsidRPr="00832895">
        <w:rPr>
          <w:rFonts w:ascii="Times New Roman" w:hAnsi="Times New Roman" w:cs="Times New Roman"/>
          <w:sz w:val="24"/>
          <w:szCs w:val="24"/>
        </w:rPr>
        <w:t xml:space="preserve"> трехсекторную </w:t>
      </w:r>
      <w:proofErr w:type="spellStart"/>
      <w:r w:rsidRPr="00832895">
        <w:rPr>
          <w:rFonts w:ascii="Times New Roman" w:hAnsi="Times New Roman" w:cs="Times New Roman"/>
          <w:sz w:val="24"/>
          <w:szCs w:val="24"/>
        </w:rPr>
        <w:t>соту</w:t>
      </w:r>
      <w:proofErr w:type="spellEnd"/>
      <w:r w:rsidRPr="00832895">
        <w:rPr>
          <w:rFonts w:ascii="Times New Roman" w:hAnsi="Times New Roman" w:cs="Times New Roman"/>
          <w:sz w:val="24"/>
          <w:szCs w:val="24"/>
        </w:rPr>
        <w:t xml:space="preserve">. Зависимость количества активных каналов связи (ТСН) для обратного канала от величины отношения </w:t>
      </w:r>
      <w:proofErr w:type="spellStart"/>
      <w:r w:rsidRPr="00832895">
        <w:rPr>
          <w:rFonts w:ascii="Times New Roman" w:hAnsi="Times New Roman" w:cs="Times New Roman"/>
          <w:sz w:val="24"/>
          <w:szCs w:val="24"/>
        </w:rPr>
        <w:t>Eo</w:t>
      </w:r>
      <w:proofErr w:type="spellEnd"/>
      <w:r w:rsidRPr="00832895">
        <w:rPr>
          <w:rFonts w:ascii="Times New Roman" w:hAnsi="Times New Roman" w:cs="Times New Roman"/>
          <w:sz w:val="24"/>
          <w:szCs w:val="24"/>
        </w:rPr>
        <w:t>/</w:t>
      </w:r>
      <w:proofErr w:type="spellStart"/>
      <w:r w:rsidRPr="00832895">
        <w:rPr>
          <w:rFonts w:ascii="Times New Roman" w:hAnsi="Times New Roman" w:cs="Times New Roman"/>
          <w:sz w:val="24"/>
          <w:szCs w:val="24"/>
        </w:rPr>
        <w:t>No</w:t>
      </w:r>
      <w:proofErr w:type="spellEnd"/>
      <w:r w:rsidRPr="00832895">
        <w:rPr>
          <w:rFonts w:ascii="Times New Roman" w:hAnsi="Times New Roman" w:cs="Times New Roman"/>
          <w:sz w:val="24"/>
          <w:szCs w:val="24"/>
        </w:rPr>
        <w:t xml:space="preserve"> для 3-х секторной соты показана на рис.13.</w:t>
      </w:r>
    </w:p>
    <w:p w:rsidR="000F6DC2" w:rsidRPr="00832895" w:rsidRDefault="000D44C1"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lastRenderedPageBreak/>
        <w:drawing>
          <wp:inline distT="0" distB="0" distL="0" distR="0" wp14:anchorId="414A18B3" wp14:editId="52A258A7">
            <wp:extent cx="5940425" cy="377942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779420"/>
                    </a:xfrm>
                    <a:prstGeom prst="rect">
                      <a:avLst/>
                    </a:prstGeom>
                  </pic:spPr>
                </pic:pic>
              </a:graphicData>
            </a:graphic>
          </wp:inline>
        </w:drawing>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Рис.12</w:t>
      </w:r>
    </w:p>
    <w:p w:rsidR="000F6DC2" w:rsidRPr="00832895" w:rsidRDefault="000F6DC2" w:rsidP="00832895">
      <w:pPr>
        <w:spacing w:line="360" w:lineRule="auto"/>
        <w:jc w:val="both"/>
        <w:rPr>
          <w:rFonts w:ascii="Times New Roman" w:hAnsi="Times New Roman" w:cs="Times New Roman"/>
          <w:sz w:val="24"/>
          <w:szCs w:val="24"/>
        </w:rPr>
      </w:pP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w:t>
      </w:r>
      <w:r w:rsidR="000D44C1" w:rsidRPr="00832895">
        <w:rPr>
          <w:rFonts w:ascii="Times New Roman" w:hAnsi="Times New Roman" w:cs="Times New Roman"/>
          <w:noProof/>
          <w:sz w:val="24"/>
          <w:szCs w:val="24"/>
          <w:lang w:eastAsia="ru-RU"/>
        </w:rPr>
        <w:drawing>
          <wp:inline distT="0" distB="0" distL="0" distR="0" wp14:anchorId="392FDF67" wp14:editId="7C9A38FF">
            <wp:extent cx="5940425" cy="316452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164525"/>
                    </a:xfrm>
                    <a:prstGeom prst="rect">
                      <a:avLst/>
                    </a:prstGeom>
                  </pic:spPr>
                </pic:pic>
              </a:graphicData>
            </a:graphic>
          </wp:inline>
        </w:drawing>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Рис.13</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w:t>
      </w:r>
    </w:p>
    <w:p w:rsidR="000F6DC2" w:rsidRPr="00832895" w:rsidRDefault="00C42AE0"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F6DC2" w:rsidRPr="00832895">
        <w:rPr>
          <w:rFonts w:ascii="Times New Roman" w:hAnsi="Times New Roman" w:cs="Times New Roman"/>
          <w:sz w:val="24"/>
          <w:szCs w:val="24"/>
        </w:rPr>
        <w:t xml:space="preserve"> Важным моментом для уменьшения взаимной интерференции каналов от различных абонентов является кодирование речи. Кодирование позволяет существенно уменьшить среднюю мощность передатчика. Известно, что человеческая речь — это прерывистый источник сигнала. Из измерений фирмы </w:t>
      </w:r>
      <w:proofErr w:type="spellStart"/>
      <w:r w:rsidR="000F6DC2" w:rsidRPr="00832895">
        <w:rPr>
          <w:rFonts w:ascii="Times New Roman" w:hAnsi="Times New Roman" w:cs="Times New Roman"/>
          <w:sz w:val="24"/>
          <w:szCs w:val="24"/>
        </w:rPr>
        <w:t>Bell</w:t>
      </w:r>
      <w:proofErr w:type="spellEnd"/>
      <w:r w:rsidR="000F6DC2" w:rsidRPr="00832895">
        <w:rPr>
          <w:rFonts w:ascii="Times New Roman" w:hAnsi="Times New Roman" w:cs="Times New Roman"/>
          <w:sz w:val="24"/>
          <w:szCs w:val="24"/>
        </w:rPr>
        <w:t xml:space="preserve"> </w:t>
      </w:r>
      <w:proofErr w:type="spellStart"/>
      <w:r w:rsidR="000F6DC2" w:rsidRPr="00832895">
        <w:rPr>
          <w:rFonts w:ascii="Times New Roman" w:hAnsi="Times New Roman" w:cs="Times New Roman"/>
          <w:sz w:val="24"/>
          <w:szCs w:val="24"/>
        </w:rPr>
        <w:t>Laboratories</w:t>
      </w:r>
      <w:proofErr w:type="spellEnd"/>
      <w:r w:rsidR="000F6DC2" w:rsidRPr="00832895">
        <w:rPr>
          <w:rFonts w:ascii="Times New Roman" w:hAnsi="Times New Roman" w:cs="Times New Roman"/>
          <w:sz w:val="24"/>
          <w:szCs w:val="24"/>
        </w:rPr>
        <w:t xml:space="preserve"> следует, что активность речи составляет 35–40% от общего ресурса времени. Если использовать этот фактор, то можно ещё в два или более раз увеличить ёмкость сети. На практике этот коэффициент активности составляет 50% благодаря тому, что в период молчания подвижные и базовая станции должны поддерживать физический канал связи, и мощность не может быть сведена до нуля. Таким образом, преимущество CDMA IS-95 перед AMPS может достигать 26 раз. В IS-95 используется вокодер с переменной скоростью кодирования на основе алгоритма предикативного линейного предсказания кода QCELP (</w:t>
      </w:r>
      <w:proofErr w:type="spellStart"/>
      <w:r w:rsidR="000F6DC2" w:rsidRPr="00832895">
        <w:rPr>
          <w:rFonts w:ascii="Times New Roman" w:hAnsi="Times New Roman" w:cs="Times New Roman"/>
          <w:sz w:val="24"/>
          <w:szCs w:val="24"/>
        </w:rPr>
        <w:t>Code</w:t>
      </w:r>
      <w:proofErr w:type="spellEnd"/>
      <w:r w:rsidR="000F6DC2" w:rsidRPr="00832895">
        <w:rPr>
          <w:rFonts w:ascii="Times New Roman" w:hAnsi="Times New Roman" w:cs="Times New Roman"/>
          <w:sz w:val="24"/>
          <w:szCs w:val="24"/>
        </w:rPr>
        <w:t xml:space="preserve"> </w:t>
      </w:r>
      <w:proofErr w:type="spellStart"/>
      <w:r w:rsidR="000F6DC2" w:rsidRPr="00832895">
        <w:rPr>
          <w:rFonts w:ascii="Times New Roman" w:hAnsi="Times New Roman" w:cs="Times New Roman"/>
          <w:sz w:val="24"/>
          <w:szCs w:val="24"/>
        </w:rPr>
        <w:t>Excited</w:t>
      </w:r>
      <w:proofErr w:type="spellEnd"/>
      <w:r w:rsidR="000F6DC2" w:rsidRPr="00832895">
        <w:rPr>
          <w:rFonts w:ascii="Times New Roman" w:hAnsi="Times New Roman" w:cs="Times New Roman"/>
          <w:sz w:val="24"/>
          <w:szCs w:val="24"/>
        </w:rPr>
        <w:t xml:space="preserve"> </w:t>
      </w:r>
      <w:proofErr w:type="spellStart"/>
      <w:r w:rsidR="000F6DC2" w:rsidRPr="00832895">
        <w:rPr>
          <w:rFonts w:ascii="Times New Roman" w:hAnsi="Times New Roman" w:cs="Times New Roman"/>
          <w:sz w:val="24"/>
          <w:szCs w:val="24"/>
        </w:rPr>
        <w:t>Linear</w:t>
      </w:r>
      <w:proofErr w:type="spellEnd"/>
      <w:r w:rsidR="000F6DC2" w:rsidRPr="00832895">
        <w:rPr>
          <w:rFonts w:ascii="Times New Roman" w:hAnsi="Times New Roman" w:cs="Times New Roman"/>
          <w:sz w:val="24"/>
          <w:szCs w:val="24"/>
        </w:rPr>
        <w:t xml:space="preserve"> </w:t>
      </w:r>
      <w:proofErr w:type="spellStart"/>
      <w:r w:rsidR="000F6DC2" w:rsidRPr="00832895">
        <w:rPr>
          <w:rFonts w:ascii="Times New Roman" w:hAnsi="Times New Roman" w:cs="Times New Roman"/>
          <w:sz w:val="24"/>
          <w:szCs w:val="24"/>
        </w:rPr>
        <w:t>Predictive</w:t>
      </w:r>
      <w:proofErr w:type="spellEnd"/>
      <w:r w:rsidR="000F6DC2" w:rsidRPr="00832895">
        <w:rPr>
          <w:rFonts w:ascii="Times New Roman" w:hAnsi="Times New Roman" w:cs="Times New Roman"/>
          <w:sz w:val="24"/>
          <w:szCs w:val="24"/>
        </w:rPr>
        <w:t>) . Этот алгоритм учитывает особенности человеческой речи. Вокодер перекодирует цифровой поток, имеющий скорость 64 Кбит/</w:t>
      </w:r>
      <w:proofErr w:type="gramStart"/>
      <w:r w:rsidR="000F6DC2" w:rsidRPr="00832895">
        <w:rPr>
          <w:rFonts w:ascii="Times New Roman" w:hAnsi="Times New Roman" w:cs="Times New Roman"/>
          <w:sz w:val="24"/>
          <w:szCs w:val="24"/>
        </w:rPr>
        <w:t>с</w:t>
      </w:r>
      <w:proofErr w:type="gramEnd"/>
      <w:r w:rsidR="000F6DC2" w:rsidRPr="00832895">
        <w:rPr>
          <w:rFonts w:ascii="Times New Roman" w:hAnsi="Times New Roman" w:cs="Times New Roman"/>
          <w:sz w:val="24"/>
          <w:szCs w:val="24"/>
        </w:rPr>
        <w:t xml:space="preserve">, </w:t>
      </w:r>
      <w:proofErr w:type="gramStart"/>
      <w:r w:rsidR="000F6DC2" w:rsidRPr="00832895">
        <w:rPr>
          <w:rFonts w:ascii="Times New Roman" w:hAnsi="Times New Roman" w:cs="Times New Roman"/>
          <w:sz w:val="24"/>
          <w:szCs w:val="24"/>
        </w:rPr>
        <w:t>в</w:t>
      </w:r>
      <w:proofErr w:type="gramEnd"/>
      <w:r w:rsidR="000F6DC2" w:rsidRPr="00832895">
        <w:rPr>
          <w:rFonts w:ascii="Times New Roman" w:hAnsi="Times New Roman" w:cs="Times New Roman"/>
          <w:sz w:val="24"/>
          <w:szCs w:val="24"/>
        </w:rPr>
        <w:t xml:space="preserve"> поток со скоростью 8 или 13 Кбит/с. В ходе этого преобразования информационный поток делится на кадры, и содержащие паузы интервалы удаляются. Речевой кодек определяет голосовую активность и в паузах (во время молчания) уменьшает скорость в канале до 1200 бод. Возможны также промежуточные значения 2400, 4800 . Результирующий поток имеет скорость от 1 до 8 Кбит/с. Вокодер приемной стороны объединяет кадры в единый поток и делает обратное преобразование. Другой важной особенностью вокодера с переменной скоростью кодирования является использование адаптивного порога для определения требуемой скорости кодирования данных. Уровень порога изменяется в соответствии с фоновым шумом. Результатом этого является подавление фона и улучшение качества речи даже в шумной обстановке. Вокодер позволяет подмешивать в речевой канал вторичный трафик, т. е. служебную информацию. Кодирование речи обеспечивает очень высокую степень конфиденциальности. Согласно отзыву гонконгской компании </w:t>
      </w:r>
      <w:proofErr w:type="spellStart"/>
      <w:r w:rsidR="000F6DC2" w:rsidRPr="00832895">
        <w:rPr>
          <w:rFonts w:ascii="Times New Roman" w:hAnsi="Times New Roman" w:cs="Times New Roman"/>
          <w:sz w:val="24"/>
          <w:szCs w:val="24"/>
        </w:rPr>
        <w:t>Hutchison</w:t>
      </w:r>
      <w:proofErr w:type="spellEnd"/>
      <w:r w:rsidR="000F6DC2" w:rsidRPr="00832895">
        <w:rPr>
          <w:rFonts w:ascii="Times New Roman" w:hAnsi="Times New Roman" w:cs="Times New Roman"/>
          <w:sz w:val="24"/>
          <w:szCs w:val="24"/>
        </w:rPr>
        <w:t xml:space="preserve"> </w:t>
      </w:r>
      <w:proofErr w:type="spellStart"/>
      <w:r w:rsidR="000F6DC2" w:rsidRPr="00832895">
        <w:rPr>
          <w:rFonts w:ascii="Times New Roman" w:hAnsi="Times New Roman" w:cs="Times New Roman"/>
          <w:sz w:val="24"/>
          <w:szCs w:val="24"/>
        </w:rPr>
        <w:t>Telecom</w:t>
      </w:r>
      <w:proofErr w:type="spellEnd"/>
      <w:r w:rsidR="000F6DC2" w:rsidRPr="00832895">
        <w:rPr>
          <w:rFonts w:ascii="Times New Roman" w:hAnsi="Times New Roman" w:cs="Times New Roman"/>
          <w:sz w:val="24"/>
          <w:szCs w:val="24"/>
        </w:rPr>
        <w:t>, «подслушивание разговоров практически исключено минимум благодаря технике кодирования речи в CDMA».</w:t>
      </w:r>
    </w:p>
    <w:p w:rsidR="000F6DC2" w:rsidRPr="00C42AE0" w:rsidRDefault="00C42AE0" w:rsidP="0083289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C42AE0">
        <w:rPr>
          <w:rFonts w:ascii="Times New Roman" w:hAnsi="Times New Roman" w:cs="Times New Roman"/>
          <w:b/>
          <w:sz w:val="24"/>
          <w:szCs w:val="24"/>
        </w:rPr>
        <w:t>2.2.1</w:t>
      </w:r>
      <w:r w:rsidR="000F6DC2" w:rsidRPr="00C42AE0">
        <w:rPr>
          <w:rFonts w:ascii="Times New Roman" w:hAnsi="Times New Roman" w:cs="Times New Roman"/>
          <w:b/>
          <w:sz w:val="24"/>
          <w:szCs w:val="24"/>
        </w:rPr>
        <w:t>. Аспекты</w:t>
      </w:r>
      <w:r w:rsidRPr="00C42AE0">
        <w:rPr>
          <w:rFonts w:ascii="Times New Roman" w:hAnsi="Times New Roman" w:cs="Times New Roman"/>
          <w:b/>
          <w:sz w:val="24"/>
          <w:szCs w:val="24"/>
        </w:rPr>
        <w:t xml:space="preserve"> безопасности в стандарте IS-95</w:t>
      </w:r>
    </w:p>
    <w:p w:rsidR="000F6DC2" w:rsidRPr="00832895" w:rsidRDefault="00C42AE0"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 Стандарт IS-95 обеспечивает высокую степень безопасности передаваемых сообщений и данных об абонентах. Прежде </w:t>
      </w:r>
      <w:proofErr w:type="gramStart"/>
      <w:r w:rsidR="000F6DC2" w:rsidRPr="00832895">
        <w:rPr>
          <w:rFonts w:ascii="Times New Roman" w:hAnsi="Times New Roman" w:cs="Times New Roman"/>
          <w:sz w:val="24"/>
          <w:szCs w:val="24"/>
        </w:rPr>
        <w:t>всего</w:t>
      </w:r>
      <w:proofErr w:type="gramEnd"/>
      <w:r w:rsidR="000F6DC2" w:rsidRPr="00832895">
        <w:rPr>
          <w:rFonts w:ascii="Times New Roman" w:hAnsi="Times New Roman" w:cs="Times New Roman"/>
          <w:sz w:val="24"/>
          <w:szCs w:val="24"/>
        </w:rPr>
        <w:t xml:space="preserve"> он имеет более сложный, чем GSM, </w:t>
      </w:r>
      <w:proofErr w:type="spellStart"/>
      <w:r w:rsidR="000F6DC2" w:rsidRPr="00832895">
        <w:rPr>
          <w:rFonts w:ascii="Times New Roman" w:hAnsi="Times New Roman" w:cs="Times New Roman"/>
          <w:sz w:val="24"/>
          <w:szCs w:val="24"/>
        </w:rPr>
        <w:t>радиоинтерфейс</w:t>
      </w:r>
      <w:proofErr w:type="spellEnd"/>
      <w:r w:rsidR="000F6DC2" w:rsidRPr="00832895">
        <w:rPr>
          <w:rFonts w:ascii="Times New Roman" w:hAnsi="Times New Roman" w:cs="Times New Roman"/>
          <w:sz w:val="24"/>
          <w:szCs w:val="24"/>
        </w:rPr>
        <w:t xml:space="preserve">, обеспечивающий передачу сообщений кадрами с использованием канального кодирования и перемежения с последующим "расширением" передаваемых сигналов с помощью составных ШПС, сформированных на основе 64 видов последовательностей </w:t>
      </w:r>
      <w:proofErr w:type="spellStart"/>
      <w:r w:rsidR="000F6DC2" w:rsidRPr="00832895">
        <w:rPr>
          <w:rFonts w:ascii="Times New Roman" w:hAnsi="Times New Roman" w:cs="Times New Roman"/>
          <w:sz w:val="24"/>
          <w:szCs w:val="24"/>
        </w:rPr>
        <w:t>Уолша</w:t>
      </w:r>
      <w:proofErr w:type="spellEnd"/>
      <w:r w:rsidR="000F6DC2" w:rsidRPr="00832895">
        <w:rPr>
          <w:rFonts w:ascii="Times New Roman" w:hAnsi="Times New Roman" w:cs="Times New Roman"/>
          <w:sz w:val="24"/>
          <w:szCs w:val="24"/>
        </w:rPr>
        <w:t xml:space="preserve"> и псевдослучайными последовательностями с к</w:t>
      </w:r>
      <w:r>
        <w:rPr>
          <w:rFonts w:ascii="Times New Roman" w:hAnsi="Times New Roman" w:cs="Times New Roman"/>
          <w:sz w:val="24"/>
          <w:szCs w:val="24"/>
        </w:rPr>
        <w:t>оличеством элементов 215 и 242.</w:t>
      </w:r>
    </w:p>
    <w:p w:rsidR="000F6DC2" w:rsidRPr="00832895" w:rsidRDefault="00FD3BC6"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F6DC2" w:rsidRPr="00832895">
        <w:rPr>
          <w:rFonts w:ascii="Times New Roman" w:hAnsi="Times New Roman" w:cs="Times New Roman"/>
          <w:sz w:val="24"/>
          <w:szCs w:val="24"/>
        </w:rPr>
        <w:t xml:space="preserve"> Безопасность связи обеспечивается также применением процедур аутенти</w:t>
      </w:r>
      <w:r>
        <w:rPr>
          <w:rFonts w:ascii="Times New Roman" w:hAnsi="Times New Roman" w:cs="Times New Roman"/>
          <w:sz w:val="24"/>
          <w:szCs w:val="24"/>
        </w:rPr>
        <w:t xml:space="preserve">фикации и шифрования сообщений. </w:t>
      </w:r>
      <w:r w:rsidR="000F6DC2" w:rsidRPr="00832895">
        <w:rPr>
          <w:rFonts w:ascii="Times New Roman" w:hAnsi="Times New Roman" w:cs="Times New Roman"/>
          <w:sz w:val="24"/>
          <w:szCs w:val="24"/>
        </w:rPr>
        <w:t>Процедура аутентификации в стандарте IS-95 соответствует процедуре аутентифик</w:t>
      </w:r>
      <w:r w:rsidR="00C42AE0">
        <w:rPr>
          <w:rFonts w:ascii="Times New Roman" w:hAnsi="Times New Roman" w:cs="Times New Roman"/>
          <w:sz w:val="24"/>
          <w:szCs w:val="24"/>
        </w:rPr>
        <w:t>ации стандарта D-AMPS (IS-54B).</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w:t>
      </w:r>
      <w:r w:rsidR="00FD3BC6">
        <w:rPr>
          <w:rFonts w:ascii="Times New Roman" w:hAnsi="Times New Roman" w:cs="Times New Roman"/>
          <w:sz w:val="24"/>
          <w:szCs w:val="24"/>
        </w:rPr>
        <w:t xml:space="preserve">      </w:t>
      </w:r>
      <w:r w:rsidRPr="00832895">
        <w:rPr>
          <w:rFonts w:ascii="Times New Roman" w:hAnsi="Times New Roman" w:cs="Times New Roman"/>
          <w:sz w:val="24"/>
          <w:szCs w:val="24"/>
        </w:rPr>
        <w:t>В подвижной станции хранится один ключ</w:t>
      </w:r>
      <w:proofErr w:type="gramStart"/>
      <w:r w:rsidRPr="00832895">
        <w:rPr>
          <w:rFonts w:ascii="Times New Roman" w:hAnsi="Times New Roman" w:cs="Times New Roman"/>
          <w:sz w:val="24"/>
          <w:szCs w:val="24"/>
        </w:rPr>
        <w:t xml:space="preserve"> А</w:t>
      </w:r>
      <w:proofErr w:type="gramEnd"/>
      <w:r w:rsidRPr="00832895">
        <w:rPr>
          <w:rFonts w:ascii="Times New Roman" w:hAnsi="Times New Roman" w:cs="Times New Roman"/>
          <w:sz w:val="24"/>
          <w:szCs w:val="24"/>
        </w:rPr>
        <w:t xml:space="preserve"> и один набор общих секретных данных, которые используются при работе как в режиме с частотным разделением каналов, так и в режиме CDMA IS-95. Подвижная станция может передавать "цифровую подпись" для аутентификации, состоящую из 18 бит. Эта информация передается в начале сообщения (в ответе подвижной станции на запрос сети при поиске станции), добавляется к регистрационному сообщению или пакету данных, передаваемых по каналу доступа. Предусматривается возможность обновления общих секрет</w:t>
      </w:r>
      <w:r w:rsidR="00FD3BC6">
        <w:rPr>
          <w:rFonts w:ascii="Times New Roman" w:hAnsi="Times New Roman" w:cs="Times New Roman"/>
          <w:sz w:val="24"/>
          <w:szCs w:val="24"/>
        </w:rPr>
        <w:t>ных данных в подвижной станции.</w:t>
      </w:r>
      <w:r w:rsidRPr="00832895">
        <w:rPr>
          <w:rFonts w:ascii="Times New Roman" w:hAnsi="Times New Roman" w:cs="Times New Roman"/>
          <w:sz w:val="24"/>
          <w:szCs w:val="24"/>
        </w:rPr>
        <w:t xml:space="preserve"> Шифрование сообщений, передаваемых по каналу связи (ТСН), осуществляется также с использова</w:t>
      </w:r>
      <w:r w:rsidR="00FD3BC6">
        <w:rPr>
          <w:rFonts w:ascii="Times New Roman" w:hAnsi="Times New Roman" w:cs="Times New Roman"/>
          <w:sz w:val="24"/>
          <w:szCs w:val="24"/>
        </w:rPr>
        <w:t>нием процедур стандарта IS-54B.</w:t>
      </w:r>
    </w:p>
    <w:p w:rsidR="000F6DC2" w:rsidRPr="00832895" w:rsidRDefault="00FD3BC6"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 В стандарте IS-95 используется также режим "частный характер связи", обеспечиваемый с помощью секретной маски в виде длинного кода. Этот процесс также аналогичен процессу формирования маски в виде длинного кода, который описан в стандарте IS-54B.</w:t>
      </w:r>
    </w:p>
    <w:p w:rsidR="000F6DC2" w:rsidRPr="00832895" w:rsidRDefault="000F6DC2" w:rsidP="00832895">
      <w:pPr>
        <w:spacing w:line="360" w:lineRule="auto"/>
        <w:jc w:val="both"/>
        <w:rPr>
          <w:rFonts w:ascii="Times New Roman" w:hAnsi="Times New Roman" w:cs="Times New Roman"/>
          <w:sz w:val="24"/>
          <w:szCs w:val="24"/>
        </w:rPr>
      </w:pPr>
    </w:p>
    <w:p w:rsidR="000F6DC2" w:rsidRPr="00FD3BC6" w:rsidRDefault="00FD3BC6" w:rsidP="0083289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FD3BC6">
        <w:rPr>
          <w:rFonts w:ascii="Times New Roman" w:hAnsi="Times New Roman" w:cs="Times New Roman"/>
          <w:b/>
          <w:sz w:val="24"/>
          <w:szCs w:val="24"/>
        </w:rPr>
        <w:t>2.3</w:t>
      </w:r>
      <w:r w:rsidR="000F6DC2" w:rsidRPr="00FD3BC6">
        <w:rPr>
          <w:rFonts w:ascii="Times New Roman" w:hAnsi="Times New Roman" w:cs="Times New Roman"/>
          <w:b/>
          <w:sz w:val="24"/>
          <w:szCs w:val="24"/>
        </w:rPr>
        <w:t>. Состав оборудования</w:t>
      </w:r>
      <w:r>
        <w:rPr>
          <w:rFonts w:ascii="Times New Roman" w:hAnsi="Times New Roman" w:cs="Times New Roman"/>
          <w:b/>
          <w:sz w:val="24"/>
          <w:szCs w:val="24"/>
        </w:rPr>
        <w:t>.</w:t>
      </w:r>
    </w:p>
    <w:p w:rsidR="000F6DC2" w:rsidRPr="00832895" w:rsidRDefault="00FD3BC6"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 </w:t>
      </w: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Фирмы </w:t>
      </w:r>
      <w:proofErr w:type="spellStart"/>
      <w:r w:rsidR="000F6DC2" w:rsidRPr="00832895">
        <w:rPr>
          <w:rFonts w:ascii="Times New Roman" w:hAnsi="Times New Roman" w:cs="Times New Roman"/>
          <w:sz w:val="24"/>
          <w:szCs w:val="24"/>
        </w:rPr>
        <w:t>Qualcomm</w:t>
      </w:r>
      <w:proofErr w:type="spellEnd"/>
      <w:r w:rsidR="000F6DC2" w:rsidRPr="00832895">
        <w:rPr>
          <w:rFonts w:ascii="Times New Roman" w:hAnsi="Times New Roman" w:cs="Times New Roman"/>
          <w:sz w:val="24"/>
          <w:szCs w:val="24"/>
        </w:rPr>
        <w:t xml:space="preserve"> и </w:t>
      </w:r>
      <w:proofErr w:type="spellStart"/>
      <w:r w:rsidR="000F6DC2" w:rsidRPr="00832895">
        <w:rPr>
          <w:rFonts w:ascii="Times New Roman" w:hAnsi="Times New Roman" w:cs="Times New Roman"/>
          <w:sz w:val="24"/>
          <w:szCs w:val="24"/>
        </w:rPr>
        <w:t>Motorola</w:t>
      </w:r>
      <w:proofErr w:type="spellEnd"/>
      <w:r w:rsidR="000F6DC2" w:rsidRPr="00832895">
        <w:rPr>
          <w:rFonts w:ascii="Times New Roman" w:hAnsi="Times New Roman" w:cs="Times New Roman"/>
          <w:sz w:val="24"/>
          <w:szCs w:val="24"/>
        </w:rPr>
        <w:t xml:space="preserve"> разработали двухрежимные CDMA IS-95 подвижные станции, которые поддерживают связь с существующими сетями аналоговых стандартов с частотной модуляцией (AMPS и N-AMPS). Это обстоятельство дает значительные преимущества абонентам CDMA IS-95, так как позволяет использовать свой радиотелефон там, где существующие аналоговые сотовые сети</w:t>
      </w:r>
      <w:r>
        <w:rPr>
          <w:rFonts w:ascii="Times New Roman" w:hAnsi="Times New Roman" w:cs="Times New Roman"/>
          <w:sz w:val="24"/>
          <w:szCs w:val="24"/>
        </w:rPr>
        <w:t xml:space="preserve"> обеспечивают радио покрытие.</w:t>
      </w:r>
    </w:p>
    <w:p w:rsidR="000F6DC2" w:rsidRPr="00832895" w:rsidRDefault="00FD3BC6"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 Структурная схема подвижной станции для CDMA IS-95 фирмы </w:t>
      </w:r>
      <w:proofErr w:type="spellStart"/>
      <w:r w:rsidR="000F6DC2" w:rsidRPr="00832895">
        <w:rPr>
          <w:rFonts w:ascii="Times New Roman" w:hAnsi="Times New Roman" w:cs="Times New Roman"/>
          <w:sz w:val="24"/>
          <w:szCs w:val="24"/>
        </w:rPr>
        <w:t>Qualcomm</w:t>
      </w:r>
      <w:proofErr w:type="spellEnd"/>
      <w:r w:rsidR="000F6DC2" w:rsidRPr="00832895">
        <w:rPr>
          <w:rFonts w:ascii="Times New Roman" w:hAnsi="Times New Roman" w:cs="Times New Roman"/>
          <w:sz w:val="24"/>
          <w:szCs w:val="24"/>
        </w:rPr>
        <w:t xml:space="preserve"> приведена на рис.14, Основное отличие между абонентскими станциями CDMA IS-95 и существующими станциями аналоговых стандартов заключается в добавлении в состав подвижных станций CDMA IS-95 функций цифровой обработки сигналов, которые реализованы в настоящее время на трех заказных СБИС. Эти три интегральные схемы конструктивно объединяются в одном устройстве.</w:t>
      </w:r>
    </w:p>
    <w:p w:rsidR="000F6DC2" w:rsidRPr="00832895" w:rsidRDefault="00FD3BC6"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Базовая станция стандарта IS-95 - </w:t>
      </w:r>
      <w:r w:rsidR="000F6DC2" w:rsidRPr="00832895">
        <w:rPr>
          <w:rFonts w:ascii="Times New Roman" w:hAnsi="Times New Roman" w:cs="Times New Roman"/>
          <w:sz w:val="24"/>
          <w:szCs w:val="24"/>
        </w:rPr>
        <w:t xml:space="preserve"> В системах связи CDMA IS-95 используются соты с круговой диаграммой направленности антенн или секторн</w:t>
      </w:r>
      <w:r>
        <w:rPr>
          <w:rFonts w:ascii="Times New Roman" w:hAnsi="Times New Roman" w:cs="Times New Roman"/>
          <w:sz w:val="24"/>
          <w:szCs w:val="24"/>
        </w:rPr>
        <w:t>ые соты (обычно 120-</w:t>
      </w:r>
      <w:r>
        <w:rPr>
          <w:rFonts w:ascii="Times New Roman" w:hAnsi="Times New Roman" w:cs="Times New Roman"/>
          <w:sz w:val="24"/>
          <w:szCs w:val="24"/>
        </w:rPr>
        <w:lastRenderedPageBreak/>
        <w:t xml:space="preserve">градусные). </w:t>
      </w:r>
      <w:r w:rsidR="000F6DC2" w:rsidRPr="00832895">
        <w:rPr>
          <w:rFonts w:ascii="Times New Roman" w:hAnsi="Times New Roman" w:cs="Times New Roman"/>
          <w:sz w:val="24"/>
          <w:szCs w:val="24"/>
        </w:rPr>
        <w:t xml:space="preserve"> На рис.15 показана типовая структурная схема базовой станции (BTS) </w:t>
      </w:r>
      <w:proofErr w:type="gramStart"/>
      <w:r w:rsidR="000F6DC2" w:rsidRPr="00832895">
        <w:rPr>
          <w:rFonts w:ascii="Times New Roman" w:hAnsi="Times New Roman" w:cs="Times New Roman"/>
          <w:sz w:val="24"/>
          <w:szCs w:val="24"/>
        </w:rPr>
        <w:t>для</w:t>
      </w:r>
      <w:proofErr w:type="gramEnd"/>
      <w:r w:rsidR="000F6DC2" w:rsidRPr="00832895">
        <w:rPr>
          <w:rFonts w:ascii="Times New Roman" w:hAnsi="Times New Roman" w:cs="Times New Roman"/>
          <w:sz w:val="24"/>
          <w:szCs w:val="24"/>
        </w:rPr>
        <w:t xml:space="preserve"> </w:t>
      </w:r>
      <w:proofErr w:type="gramStart"/>
      <w:r w:rsidR="000F6DC2" w:rsidRPr="00832895">
        <w:rPr>
          <w:rFonts w:ascii="Times New Roman" w:hAnsi="Times New Roman" w:cs="Times New Roman"/>
          <w:sz w:val="24"/>
          <w:szCs w:val="24"/>
        </w:rPr>
        <w:t>соты</w:t>
      </w:r>
      <w:proofErr w:type="gramEnd"/>
      <w:r w:rsidR="000F6DC2" w:rsidRPr="00832895">
        <w:rPr>
          <w:rFonts w:ascii="Times New Roman" w:hAnsi="Times New Roman" w:cs="Times New Roman"/>
          <w:sz w:val="24"/>
          <w:szCs w:val="24"/>
        </w:rPr>
        <w:t xml:space="preserve"> с круговой диаграммой направленности антенны с цифровым оборудованием, в состав которого входят канальные блоки. Каждый канальный блок может быть сконфигурирован как информационный канал или как служебный канал. Для синхронизации работы сети используется приемник GPS (глобальная система </w:t>
      </w:r>
      <w:proofErr w:type="spellStart"/>
      <w:r w:rsidR="000F6DC2" w:rsidRPr="00832895">
        <w:rPr>
          <w:rFonts w:ascii="Times New Roman" w:hAnsi="Times New Roman" w:cs="Times New Roman"/>
          <w:sz w:val="24"/>
          <w:szCs w:val="24"/>
        </w:rPr>
        <w:t>местоопределения</w:t>
      </w:r>
      <w:proofErr w:type="spellEnd"/>
      <w:r w:rsidR="000F6DC2" w:rsidRPr="00832895">
        <w:rPr>
          <w:rFonts w:ascii="Times New Roman" w:hAnsi="Times New Roman" w:cs="Times New Roman"/>
          <w:sz w:val="24"/>
          <w:szCs w:val="24"/>
        </w:rPr>
        <w:t>). Сюда входят генератор, формирующий секундные импульсу</w:t>
      </w:r>
      <w:proofErr w:type="gramStart"/>
      <w:r w:rsidR="000F6DC2" w:rsidRPr="00832895">
        <w:rPr>
          <w:rFonts w:ascii="Times New Roman" w:hAnsi="Times New Roman" w:cs="Times New Roman"/>
          <w:sz w:val="24"/>
          <w:szCs w:val="24"/>
        </w:rPr>
        <w:t>.</w:t>
      </w:r>
      <w:proofErr w:type="gramEnd"/>
      <w:r w:rsidR="000F6DC2" w:rsidRPr="00832895">
        <w:rPr>
          <w:rFonts w:ascii="Times New Roman" w:hAnsi="Times New Roman" w:cs="Times New Roman"/>
          <w:sz w:val="24"/>
          <w:szCs w:val="24"/>
        </w:rPr>
        <w:t xml:space="preserve"> </w:t>
      </w:r>
      <w:proofErr w:type="gramStart"/>
      <w:r w:rsidR="000F6DC2" w:rsidRPr="00832895">
        <w:rPr>
          <w:rFonts w:ascii="Times New Roman" w:hAnsi="Times New Roman" w:cs="Times New Roman"/>
          <w:sz w:val="24"/>
          <w:szCs w:val="24"/>
        </w:rPr>
        <w:t>и</w:t>
      </w:r>
      <w:proofErr w:type="gramEnd"/>
      <w:r w:rsidR="000F6DC2" w:rsidRPr="00832895">
        <w:rPr>
          <w:rFonts w:ascii="Times New Roman" w:hAnsi="Times New Roman" w:cs="Times New Roman"/>
          <w:sz w:val="24"/>
          <w:szCs w:val="24"/>
        </w:rPr>
        <w:t xml:space="preserve"> опорный тактовый генератор.</w:t>
      </w:r>
      <w:r>
        <w:rPr>
          <w:rFonts w:ascii="Times New Roman" w:hAnsi="Times New Roman" w:cs="Times New Roman"/>
          <w:sz w:val="24"/>
          <w:szCs w:val="24"/>
        </w:rPr>
        <w:t xml:space="preserve"> </w:t>
      </w:r>
    </w:p>
    <w:p w:rsidR="000F6DC2" w:rsidRPr="00832895" w:rsidRDefault="00FD3BC6"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DC2" w:rsidRPr="00832895">
        <w:rPr>
          <w:rFonts w:ascii="Times New Roman" w:hAnsi="Times New Roman" w:cs="Times New Roman"/>
          <w:sz w:val="24"/>
          <w:szCs w:val="24"/>
        </w:rPr>
        <w:t xml:space="preserve"> Отсек приемопередатчика преобразует сигналы промежуточной частоты, сформированные в отсеке цифрового блока, в радиочастотный сигнал на несущей частоте и обеспечивает обратное преобразование принимаемого сигнала на промежуточную частоту. В направлении передачи сигнал проходит от приемопередатчика через усилитель мощности и фильтр к передающей антенне. В обратном направлении тракт приема начинается с приемных антенн, фильтра, усилителя с низким коэффициентом шума. Затем в приемопередатчике сигнал преобразуется на промежуточную частоту и поступает в отсек цифрового оборудования. Следует отметить, что </w:t>
      </w:r>
      <w:proofErr w:type="gramStart"/>
      <w:r w:rsidR="000F6DC2" w:rsidRPr="00832895">
        <w:rPr>
          <w:rFonts w:ascii="Times New Roman" w:hAnsi="Times New Roman" w:cs="Times New Roman"/>
          <w:sz w:val="24"/>
          <w:szCs w:val="24"/>
        </w:rPr>
        <w:t>передающий</w:t>
      </w:r>
      <w:proofErr w:type="gramEnd"/>
      <w:r w:rsidR="000F6DC2" w:rsidRPr="00832895">
        <w:rPr>
          <w:rFonts w:ascii="Times New Roman" w:hAnsi="Times New Roman" w:cs="Times New Roman"/>
          <w:sz w:val="24"/>
          <w:szCs w:val="24"/>
        </w:rPr>
        <w:t xml:space="preserve"> и приемные тракты подключаются непосредственно к своим антеннам, что позволяет исключить дорогостоящие сумматоры мощностей и потери мощности при сложении.</w:t>
      </w:r>
    </w:p>
    <w:p w:rsidR="000F6DC2" w:rsidRPr="00832895" w:rsidRDefault="000D44C1"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438992E3" wp14:editId="0FD4D8DF">
            <wp:extent cx="5940425" cy="3597731"/>
            <wp:effectExtent l="0" t="0" r="317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597731"/>
                    </a:xfrm>
                    <a:prstGeom prst="rect">
                      <a:avLst/>
                    </a:prstGeom>
                  </pic:spPr>
                </pic:pic>
              </a:graphicData>
            </a:graphic>
          </wp:inline>
        </w:drawing>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Рис. 14.</w:t>
      </w:r>
      <w:r w:rsidR="00FD3BC6" w:rsidRPr="00FD3BC6">
        <w:rPr>
          <w:rFonts w:ascii="Times New Roman" w:hAnsi="Times New Roman" w:cs="Times New Roman"/>
          <w:sz w:val="24"/>
          <w:szCs w:val="24"/>
        </w:rPr>
        <w:t xml:space="preserve"> </w:t>
      </w:r>
      <w:r w:rsidR="00FD3BC6" w:rsidRPr="00832895">
        <w:rPr>
          <w:rFonts w:ascii="Times New Roman" w:hAnsi="Times New Roman" w:cs="Times New Roman"/>
          <w:sz w:val="24"/>
          <w:szCs w:val="24"/>
        </w:rPr>
        <w:t xml:space="preserve">Структурная схема подвижной станции для CDMA IS-95 фирмы </w:t>
      </w:r>
      <w:proofErr w:type="spellStart"/>
      <w:r w:rsidR="00FD3BC6" w:rsidRPr="00832895">
        <w:rPr>
          <w:rFonts w:ascii="Times New Roman" w:hAnsi="Times New Roman" w:cs="Times New Roman"/>
          <w:sz w:val="24"/>
          <w:szCs w:val="24"/>
        </w:rPr>
        <w:t>Qualcomm</w:t>
      </w:r>
      <w:proofErr w:type="spellEnd"/>
      <w:r w:rsidR="00FD3BC6">
        <w:rPr>
          <w:rFonts w:ascii="Times New Roman" w:hAnsi="Times New Roman" w:cs="Times New Roman"/>
          <w:sz w:val="24"/>
          <w:szCs w:val="24"/>
        </w:rPr>
        <w:t>.</w:t>
      </w:r>
    </w:p>
    <w:p w:rsidR="000F6DC2" w:rsidRPr="00832895" w:rsidRDefault="000D44C1"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lastRenderedPageBreak/>
        <w:t xml:space="preserve">                           </w:t>
      </w:r>
      <w:r w:rsidR="000F6DC2" w:rsidRPr="00832895">
        <w:rPr>
          <w:rFonts w:ascii="Times New Roman" w:hAnsi="Times New Roman" w:cs="Times New Roman"/>
          <w:sz w:val="24"/>
          <w:szCs w:val="24"/>
        </w:rPr>
        <w:t xml:space="preserve"> </w:t>
      </w:r>
      <w:r w:rsidRPr="00832895">
        <w:rPr>
          <w:rFonts w:ascii="Times New Roman" w:hAnsi="Times New Roman" w:cs="Times New Roman"/>
          <w:noProof/>
          <w:sz w:val="24"/>
          <w:szCs w:val="24"/>
          <w:lang w:eastAsia="ru-RU"/>
        </w:rPr>
        <w:drawing>
          <wp:inline distT="0" distB="0" distL="0" distR="0" wp14:anchorId="7390A4A5" wp14:editId="0F0952A5">
            <wp:extent cx="4019550" cy="3438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550" cy="3438525"/>
                    </a:xfrm>
                    <a:prstGeom prst="rect">
                      <a:avLst/>
                    </a:prstGeom>
                  </pic:spPr>
                </pic:pic>
              </a:graphicData>
            </a:graphic>
          </wp:inline>
        </w:drawing>
      </w:r>
    </w:p>
    <w:p w:rsidR="000F6DC2" w:rsidRPr="00832895" w:rsidRDefault="000D44C1"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w:t>
      </w:r>
      <w:r w:rsidR="000F6DC2" w:rsidRPr="00832895">
        <w:rPr>
          <w:rFonts w:ascii="Times New Roman" w:hAnsi="Times New Roman" w:cs="Times New Roman"/>
          <w:sz w:val="24"/>
          <w:szCs w:val="24"/>
        </w:rPr>
        <w:t>Рис. 15</w:t>
      </w:r>
      <w:r w:rsidR="00FD3BC6">
        <w:rPr>
          <w:rFonts w:ascii="Times New Roman" w:hAnsi="Times New Roman" w:cs="Times New Roman"/>
          <w:sz w:val="24"/>
          <w:szCs w:val="24"/>
        </w:rPr>
        <w:t xml:space="preserve"> С</w:t>
      </w:r>
      <w:r w:rsidR="00FD3BC6" w:rsidRPr="00832895">
        <w:rPr>
          <w:rFonts w:ascii="Times New Roman" w:hAnsi="Times New Roman" w:cs="Times New Roman"/>
          <w:sz w:val="24"/>
          <w:szCs w:val="24"/>
        </w:rPr>
        <w:t>труктурная схема базовой станции (BTS)</w:t>
      </w:r>
      <w:r w:rsidR="00FD3BC6">
        <w:rPr>
          <w:rFonts w:ascii="Times New Roman" w:hAnsi="Times New Roman" w:cs="Times New Roman"/>
          <w:sz w:val="24"/>
          <w:szCs w:val="24"/>
        </w:rPr>
        <w:t>.</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Управление режимами работы цифрового оборудования и приемопередатчика осуществляется контроллером соты (СС). Контроллер соты обеспечивает требуемые режимы и алгоритмы работы оборудования внутри соты, назначает и конфигурирует ресурсы BTS для обслуживания нагрузки и вызовов, формирует статистическую информацию о работе соты, контролирует распределение сигналов опорных частот. Он также управляет объединением портов канальных блоков для передачи сообщений в цифровую линию к контроллеру сети (BSC) и центру коммутации подвижной связи (MSC).</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Оборудование </w:t>
      </w:r>
      <w:proofErr w:type="spellStart"/>
      <w:r w:rsidRPr="00832895">
        <w:rPr>
          <w:rFonts w:ascii="Times New Roman" w:hAnsi="Times New Roman" w:cs="Times New Roman"/>
          <w:sz w:val="24"/>
          <w:szCs w:val="24"/>
        </w:rPr>
        <w:t>Motorola</w:t>
      </w:r>
      <w:proofErr w:type="spellEnd"/>
      <w:r w:rsidRPr="00832895">
        <w:rPr>
          <w:rFonts w:ascii="Times New Roman" w:hAnsi="Times New Roman" w:cs="Times New Roman"/>
          <w:sz w:val="24"/>
          <w:szCs w:val="24"/>
        </w:rPr>
        <w:t xml:space="preserve"> SC 9600, SC 2400 с "</w:t>
      </w:r>
      <w:proofErr w:type="spellStart"/>
      <w:r w:rsidRPr="00832895">
        <w:rPr>
          <w:rFonts w:ascii="Times New Roman" w:hAnsi="Times New Roman" w:cs="Times New Roman"/>
          <w:sz w:val="24"/>
          <w:szCs w:val="24"/>
        </w:rPr>
        <w:t>суперсотовой</w:t>
      </w:r>
      <w:proofErr w:type="spellEnd"/>
      <w:r w:rsidRPr="00832895">
        <w:rPr>
          <w:rFonts w:ascii="Times New Roman" w:hAnsi="Times New Roman" w:cs="Times New Roman"/>
          <w:sz w:val="24"/>
          <w:szCs w:val="24"/>
        </w:rPr>
        <w:t>" архитекту</w:t>
      </w:r>
      <w:r w:rsidR="000D44C1" w:rsidRPr="00832895">
        <w:rPr>
          <w:rFonts w:ascii="Times New Roman" w:hAnsi="Times New Roman" w:cs="Times New Roman"/>
          <w:sz w:val="24"/>
          <w:szCs w:val="24"/>
        </w:rPr>
        <w:t>рой для сетей связи CDMA IS-95</w:t>
      </w:r>
      <w:r w:rsidR="00FD3BC6">
        <w:rPr>
          <w:rFonts w:ascii="Times New Roman" w:hAnsi="Times New Roman" w:cs="Times New Roman"/>
          <w:sz w:val="24"/>
          <w:szCs w:val="24"/>
        </w:rPr>
        <w:t>.</w:t>
      </w:r>
      <w:r w:rsidR="000D44C1" w:rsidRPr="00832895">
        <w:rPr>
          <w:rFonts w:ascii="Times New Roman" w:hAnsi="Times New Roman" w:cs="Times New Roman"/>
          <w:sz w:val="24"/>
          <w:szCs w:val="24"/>
        </w:rPr>
        <w:t xml:space="preserve">   </w:t>
      </w:r>
      <w:r w:rsidRPr="00832895">
        <w:rPr>
          <w:rFonts w:ascii="Times New Roman" w:hAnsi="Times New Roman" w:cs="Times New Roman"/>
          <w:sz w:val="24"/>
          <w:szCs w:val="24"/>
        </w:rPr>
        <w:t xml:space="preserve">Фирмой </w:t>
      </w:r>
      <w:proofErr w:type="spellStart"/>
      <w:r w:rsidRPr="00832895">
        <w:rPr>
          <w:rFonts w:ascii="Times New Roman" w:hAnsi="Times New Roman" w:cs="Times New Roman"/>
          <w:sz w:val="24"/>
          <w:szCs w:val="24"/>
        </w:rPr>
        <w:t>Motorola</w:t>
      </w:r>
      <w:proofErr w:type="spellEnd"/>
      <w:r w:rsidRPr="00832895">
        <w:rPr>
          <w:rFonts w:ascii="Times New Roman" w:hAnsi="Times New Roman" w:cs="Times New Roman"/>
          <w:sz w:val="24"/>
          <w:szCs w:val="24"/>
        </w:rPr>
        <w:t xml:space="preserve"> разработаны комплексы сетевого оборудования SC 9600 и SC 2400 для создания систем связи с "</w:t>
      </w:r>
      <w:proofErr w:type="spellStart"/>
      <w:r w:rsidRPr="00832895">
        <w:rPr>
          <w:rFonts w:ascii="Times New Roman" w:hAnsi="Times New Roman" w:cs="Times New Roman"/>
          <w:sz w:val="24"/>
          <w:szCs w:val="24"/>
        </w:rPr>
        <w:t>суперсотовой</w:t>
      </w:r>
      <w:proofErr w:type="spellEnd"/>
      <w:r w:rsidRPr="00832895">
        <w:rPr>
          <w:rFonts w:ascii="Times New Roman" w:hAnsi="Times New Roman" w:cs="Times New Roman"/>
          <w:sz w:val="24"/>
          <w:szCs w:val="24"/>
        </w:rPr>
        <w:t>" (SC) архитектурой, которая объединяет новые и существующие технологии сотовой связи и открывает широкие возможности по совершенствованию управления оборудованием и функциями связи. Объединение и централизация управления компонентами различных сетей в совокупности с созданием унифицированного гибкого приемопередающего оборудования определяет перспективность нового технического реше</w:t>
      </w:r>
      <w:r w:rsidR="000D44C1" w:rsidRPr="00832895">
        <w:rPr>
          <w:rFonts w:ascii="Times New Roman" w:hAnsi="Times New Roman" w:cs="Times New Roman"/>
          <w:sz w:val="24"/>
          <w:szCs w:val="24"/>
        </w:rPr>
        <w:t xml:space="preserve">ния </w:t>
      </w:r>
      <w:proofErr w:type="spellStart"/>
      <w:r w:rsidR="000D44C1" w:rsidRPr="00832895">
        <w:rPr>
          <w:rFonts w:ascii="Times New Roman" w:hAnsi="Times New Roman" w:cs="Times New Roman"/>
          <w:sz w:val="24"/>
          <w:szCs w:val="24"/>
        </w:rPr>
        <w:t>Motorola</w:t>
      </w:r>
      <w:proofErr w:type="spellEnd"/>
      <w:r w:rsidR="000D44C1" w:rsidRPr="00832895">
        <w:rPr>
          <w:rFonts w:ascii="Times New Roman" w:hAnsi="Times New Roman" w:cs="Times New Roman"/>
          <w:sz w:val="24"/>
          <w:szCs w:val="24"/>
        </w:rPr>
        <w:t xml:space="preserve"> SC 9600 и SC 2400.</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Оборудование SC 9600 предназначено для работы в полосах частот 869-894 МГц - передача от базовой станции, 824-849 МГц - передача от подвижной станции и состоит из </w:t>
      </w:r>
      <w:r w:rsidRPr="00832895">
        <w:rPr>
          <w:rFonts w:ascii="Times New Roman" w:hAnsi="Times New Roman" w:cs="Times New Roman"/>
          <w:sz w:val="24"/>
          <w:szCs w:val="24"/>
        </w:rPr>
        <w:lastRenderedPageBreak/>
        <w:t xml:space="preserve">радиочастотного модема (SIF), обеспечивающего формирование сигналов с различными протоколами связи, линейного усилителя мощности </w:t>
      </w:r>
      <w:r w:rsidR="000D44C1" w:rsidRPr="00832895">
        <w:rPr>
          <w:rFonts w:ascii="Times New Roman" w:hAnsi="Times New Roman" w:cs="Times New Roman"/>
          <w:sz w:val="24"/>
          <w:szCs w:val="24"/>
        </w:rPr>
        <w:t>(LPA) и подсистемы диагностики.</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В состав радиочастотного модема может входить до 80 CDMA канальных плат и 16 CDMA приемопередатчиков, которые могут обеспечить поддержку 320 CDMA IS-95 каналов. Для TDMA, AMPS, N-AMPS SC 9600 может содержать до 96 приемопередатчиков речевых соо</w:t>
      </w:r>
      <w:r w:rsidR="000D44C1" w:rsidRPr="00832895">
        <w:rPr>
          <w:rFonts w:ascii="Times New Roman" w:hAnsi="Times New Roman" w:cs="Times New Roman"/>
          <w:sz w:val="24"/>
          <w:szCs w:val="24"/>
        </w:rPr>
        <w:t>бщений и сигнальной информации.</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В состав BTS может входить до трех линейных усилителей мощности. Каждый усилитель обслуживает все выходы </w:t>
      </w:r>
      <w:proofErr w:type="gramStart"/>
      <w:r w:rsidRPr="00832895">
        <w:rPr>
          <w:rFonts w:ascii="Times New Roman" w:hAnsi="Times New Roman" w:cs="Times New Roman"/>
          <w:sz w:val="24"/>
          <w:szCs w:val="24"/>
        </w:rPr>
        <w:t>передатчиков, работающих на одну антенну и обеспечивает</w:t>
      </w:r>
      <w:proofErr w:type="gramEnd"/>
      <w:r w:rsidRPr="00832895">
        <w:rPr>
          <w:rFonts w:ascii="Times New Roman" w:hAnsi="Times New Roman" w:cs="Times New Roman"/>
          <w:sz w:val="24"/>
          <w:szCs w:val="24"/>
        </w:rPr>
        <w:t xml:space="preserve"> дистанционную на</w:t>
      </w:r>
      <w:r w:rsidR="000D44C1" w:rsidRPr="00832895">
        <w:rPr>
          <w:rFonts w:ascii="Times New Roman" w:hAnsi="Times New Roman" w:cs="Times New Roman"/>
          <w:sz w:val="24"/>
          <w:szCs w:val="24"/>
        </w:rPr>
        <w:t>стройку под конкретные частоты.</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Подсистема диагностики обеспечивает контроль и поддержку работоспособности оборудования BTS совместно с центром управ</w:t>
      </w:r>
      <w:r w:rsidR="000D44C1" w:rsidRPr="00832895">
        <w:rPr>
          <w:rFonts w:ascii="Times New Roman" w:hAnsi="Times New Roman" w:cs="Times New Roman"/>
          <w:sz w:val="24"/>
          <w:szCs w:val="24"/>
        </w:rPr>
        <w:t xml:space="preserve">ления </w:t>
      </w:r>
      <w:proofErr w:type="spellStart"/>
      <w:r w:rsidR="000D44C1" w:rsidRPr="00832895">
        <w:rPr>
          <w:rFonts w:ascii="Times New Roman" w:hAnsi="Times New Roman" w:cs="Times New Roman"/>
          <w:sz w:val="24"/>
          <w:szCs w:val="24"/>
        </w:rPr>
        <w:t>радиоподсистемой</w:t>
      </w:r>
      <w:proofErr w:type="spellEnd"/>
      <w:r w:rsidR="000D44C1" w:rsidRPr="00832895">
        <w:rPr>
          <w:rFonts w:ascii="Times New Roman" w:hAnsi="Times New Roman" w:cs="Times New Roman"/>
          <w:sz w:val="24"/>
          <w:szCs w:val="24"/>
        </w:rPr>
        <w:t xml:space="preserve"> (OMC-R).</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Между SC 9600 и центром коммутации подвижной связи поддерживается открытый интерфейс, что обеспечивает совместимость этого оборудования с центрами комму</w:t>
      </w:r>
      <w:r w:rsidR="000D44C1" w:rsidRPr="00832895">
        <w:rPr>
          <w:rFonts w:ascii="Times New Roman" w:hAnsi="Times New Roman" w:cs="Times New Roman"/>
          <w:sz w:val="24"/>
          <w:szCs w:val="24"/>
        </w:rPr>
        <w:t>тации различных производителей.</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В целом оборудование SC 9600 обеспечивает возможность обслуживания абонентов в стандартах CDMA IS-95, AMPS, N-AMPS и D-AMPS. Кроме того, возможно использование этого оборудования в сетях сотовой цифровой пакетной передачи </w:t>
      </w:r>
      <w:r w:rsidR="000D44C1" w:rsidRPr="00832895">
        <w:rPr>
          <w:rFonts w:ascii="Times New Roman" w:hAnsi="Times New Roman" w:cs="Times New Roman"/>
          <w:sz w:val="24"/>
          <w:szCs w:val="24"/>
        </w:rPr>
        <w:t>данных (CDPD).</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Дальнейшим развитием семейства оборудования SC </w:t>
      </w:r>
      <w:proofErr w:type="spellStart"/>
      <w:r w:rsidRPr="00832895">
        <w:rPr>
          <w:rFonts w:ascii="Times New Roman" w:hAnsi="Times New Roman" w:cs="Times New Roman"/>
          <w:sz w:val="24"/>
          <w:szCs w:val="24"/>
        </w:rPr>
        <w:t>Motorola</w:t>
      </w:r>
      <w:proofErr w:type="spellEnd"/>
      <w:r w:rsidRPr="00832895">
        <w:rPr>
          <w:rFonts w:ascii="Times New Roman" w:hAnsi="Times New Roman" w:cs="Times New Roman"/>
          <w:sz w:val="24"/>
          <w:szCs w:val="24"/>
        </w:rPr>
        <w:t xml:space="preserve"> является создание комплекса SC 2400, предназначенного для сетей с малыми и средними сотами. SC 2400 представляет собой базу для создания и развития систем сотовой радиосвязи с повышенной эффективностью, низкой стоимостью, возможностью дистанционного управления в двух диапазонах частот 800 МГц и 2 ГГц . SC 2400 поддерживает CDM</w:t>
      </w:r>
      <w:r w:rsidR="000D44C1" w:rsidRPr="00832895">
        <w:rPr>
          <w:rFonts w:ascii="Times New Roman" w:hAnsi="Times New Roman" w:cs="Times New Roman"/>
          <w:sz w:val="24"/>
          <w:szCs w:val="24"/>
        </w:rPr>
        <w:t>A, AMPS, N-AMPS, а также CDPD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Оборудование SC 2400 компактно, имеет модульную структуру, обеспечивает экономичное развитие емкости сети, имеет единый радиочастотный модем для </w:t>
      </w:r>
      <w:proofErr w:type="gramStart"/>
      <w:r w:rsidRPr="00832895">
        <w:rPr>
          <w:rFonts w:ascii="Times New Roman" w:hAnsi="Times New Roman" w:cs="Times New Roman"/>
          <w:sz w:val="24"/>
          <w:szCs w:val="24"/>
        </w:rPr>
        <w:t>различных</w:t>
      </w:r>
      <w:proofErr w:type="gramEnd"/>
      <w:r w:rsidRPr="00832895">
        <w:rPr>
          <w:rFonts w:ascii="Times New Roman" w:hAnsi="Times New Roman" w:cs="Times New Roman"/>
          <w:sz w:val="24"/>
          <w:szCs w:val="24"/>
        </w:rPr>
        <w:t xml:space="preserve"> </w:t>
      </w:r>
      <w:proofErr w:type="spellStart"/>
      <w:r w:rsidRPr="00832895">
        <w:rPr>
          <w:rFonts w:ascii="Times New Roman" w:hAnsi="Times New Roman" w:cs="Times New Roman"/>
          <w:sz w:val="24"/>
          <w:szCs w:val="24"/>
        </w:rPr>
        <w:t>радиоинтерфейсов</w:t>
      </w:r>
      <w:proofErr w:type="spellEnd"/>
      <w:r w:rsidRPr="00832895">
        <w:rPr>
          <w:rFonts w:ascii="Times New Roman" w:hAnsi="Times New Roman" w:cs="Times New Roman"/>
          <w:sz w:val="24"/>
          <w:szCs w:val="24"/>
        </w:rPr>
        <w:t>. Рабочие полосы радиочастот:</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869 - 894 МГц - передача от базовой станции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824 - 849 МГц - передача от подвижной станции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1930 - 1970 МГц - передача от базовой станции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lastRenderedPageBreak/>
        <w:t xml:space="preserve">2180 - 2200 МГц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1850 - 1890 МГц - передача от подвижной станции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2130 - 2150 МГц</w:t>
      </w:r>
      <w:r w:rsidR="00FD3BC6">
        <w:rPr>
          <w:rFonts w:ascii="Times New Roman" w:hAnsi="Times New Roman" w:cs="Times New Roman"/>
          <w:sz w:val="24"/>
          <w:szCs w:val="24"/>
        </w:rPr>
        <w:t xml:space="preserve"> </w:t>
      </w: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Общая емкость: 48 физических каналов для аналоговых стандартов и 160 физических каналов для цифровых стандартов.</w:t>
      </w:r>
    </w:p>
    <w:p w:rsidR="000F6DC2" w:rsidRPr="00832895" w:rsidRDefault="000F6DC2" w:rsidP="00832895">
      <w:pPr>
        <w:spacing w:line="360" w:lineRule="auto"/>
        <w:jc w:val="both"/>
        <w:rPr>
          <w:rFonts w:ascii="Times New Roman" w:hAnsi="Times New Roman" w:cs="Times New Roman"/>
          <w:sz w:val="24"/>
          <w:szCs w:val="24"/>
        </w:rPr>
      </w:pPr>
    </w:p>
    <w:p w:rsidR="000F6DC2" w:rsidRPr="00832895" w:rsidRDefault="000F6DC2"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5.1 </w:t>
      </w:r>
      <w:r w:rsidR="000D44C1" w:rsidRPr="00832895">
        <w:rPr>
          <w:rFonts w:ascii="Times New Roman" w:hAnsi="Times New Roman" w:cs="Times New Roman"/>
          <w:sz w:val="24"/>
          <w:szCs w:val="24"/>
        </w:rPr>
        <w:t>Положительные стороны стандарта</w:t>
      </w:r>
    </w:p>
    <w:p w:rsidR="000F6DC2" w:rsidRDefault="000F6DC2" w:rsidP="00DF52D2">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 Рассмотренные принципы построения системы стандарта IS-95, возможность одновременной работы подвижных станций в существующих сетях сотовой связи определяют перспективность развития сетей связи CDMA в регионах, где уже действуют сети связи стандартов AMPS, N-AMPS и D-AMPS. Совместное использование сотовых сетей связи указанных стандартов с частотным и кодовым разделением каналов обеспечит значительное увеличение количества обслуживаемых абонентов, расширит состав услуг и зону покрытия связью. </w:t>
      </w:r>
    </w:p>
    <w:p w:rsidR="00DF52D2" w:rsidRDefault="00DF52D2" w:rsidP="00DF52D2">
      <w:pPr>
        <w:spacing w:line="360" w:lineRule="auto"/>
        <w:jc w:val="both"/>
        <w:rPr>
          <w:rFonts w:ascii="Times New Roman" w:hAnsi="Times New Roman" w:cs="Times New Roman"/>
          <w:sz w:val="24"/>
          <w:szCs w:val="24"/>
        </w:rPr>
      </w:pPr>
    </w:p>
    <w:p w:rsidR="00DF52D2" w:rsidRDefault="00DF52D2" w:rsidP="00DF52D2">
      <w:pPr>
        <w:spacing w:line="360" w:lineRule="auto"/>
        <w:jc w:val="both"/>
        <w:rPr>
          <w:rFonts w:ascii="Times New Roman" w:hAnsi="Times New Roman" w:cs="Times New Roman"/>
          <w:sz w:val="24"/>
          <w:szCs w:val="24"/>
        </w:rPr>
      </w:pPr>
    </w:p>
    <w:p w:rsidR="00DF52D2" w:rsidRDefault="00DF52D2" w:rsidP="00DF52D2">
      <w:pPr>
        <w:spacing w:line="360" w:lineRule="auto"/>
        <w:jc w:val="both"/>
        <w:rPr>
          <w:rFonts w:ascii="Times New Roman" w:hAnsi="Times New Roman" w:cs="Times New Roman"/>
          <w:sz w:val="24"/>
          <w:szCs w:val="24"/>
        </w:rPr>
      </w:pPr>
    </w:p>
    <w:p w:rsidR="00DF52D2" w:rsidRPr="00DF52D2" w:rsidRDefault="00DF52D2" w:rsidP="00DF52D2">
      <w:pPr>
        <w:spacing w:line="360" w:lineRule="auto"/>
        <w:jc w:val="both"/>
        <w:rPr>
          <w:rFonts w:ascii="Times New Roman" w:hAnsi="Times New Roman" w:cs="Times New Roman"/>
          <w:b/>
          <w:sz w:val="24"/>
          <w:szCs w:val="24"/>
        </w:rPr>
      </w:pPr>
      <w:r w:rsidRPr="00DF52D2">
        <w:rPr>
          <w:rFonts w:ascii="Times New Roman" w:hAnsi="Times New Roman" w:cs="Times New Roman"/>
          <w:b/>
          <w:sz w:val="24"/>
          <w:szCs w:val="24"/>
        </w:rPr>
        <w:t>Глава 3 Технические расчеты.</w:t>
      </w:r>
    </w:p>
    <w:p w:rsidR="00AA3D80" w:rsidRPr="00832895" w:rsidRDefault="00482B20"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3D80" w:rsidRPr="00832895">
        <w:rPr>
          <w:rFonts w:ascii="Times New Roman" w:hAnsi="Times New Roman" w:cs="Times New Roman"/>
          <w:sz w:val="24"/>
          <w:szCs w:val="24"/>
        </w:rPr>
        <w:t>Приведены данные расчета параметров сотовой сети стандарта CDMA при оптимальной структуре.</w:t>
      </w:r>
      <w:r>
        <w:rPr>
          <w:rFonts w:ascii="Times New Roman" w:hAnsi="Times New Roman" w:cs="Times New Roman"/>
          <w:sz w:val="24"/>
          <w:szCs w:val="24"/>
        </w:rPr>
        <w:t xml:space="preserve"> </w:t>
      </w:r>
      <w:r w:rsidR="00AA3D80" w:rsidRPr="00832895">
        <w:rPr>
          <w:rFonts w:ascii="Times New Roman" w:hAnsi="Times New Roman" w:cs="Times New Roman"/>
          <w:sz w:val="24"/>
          <w:szCs w:val="24"/>
        </w:rPr>
        <w:t>При проектировании сети мобильной связи основными исходными данными есть трафик нагрузки, количество абонентов, вероятность блокировки радиоканала, количество информации для каждого абонента</w:t>
      </w:r>
      <w:r>
        <w:rPr>
          <w:rFonts w:ascii="Times New Roman" w:hAnsi="Times New Roman" w:cs="Times New Roman"/>
          <w:sz w:val="24"/>
          <w:szCs w:val="24"/>
        </w:rPr>
        <w:t>.</w:t>
      </w:r>
      <w:r w:rsidR="00AA3D80" w:rsidRPr="00832895">
        <w:rPr>
          <w:rFonts w:ascii="Times New Roman" w:hAnsi="Times New Roman" w:cs="Times New Roman"/>
          <w:sz w:val="24"/>
          <w:szCs w:val="24"/>
        </w:rPr>
        <w:t xml:space="preserve"> Расчет сети основывается на трафике роботы сети CDMA, которая находится в эксплуатации. Из графика (рис 1) находят время наибольшей нагрузки.</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lastRenderedPageBreak/>
        <w:drawing>
          <wp:inline distT="0" distB="0" distL="0" distR="0" wp14:anchorId="7D58C159" wp14:editId="50FE80B9">
            <wp:extent cx="5562600" cy="2886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62600" cy="2886075"/>
                    </a:xfrm>
                    <a:prstGeom prst="rect">
                      <a:avLst/>
                    </a:prstGeom>
                  </pic:spPr>
                </pic:pic>
              </a:graphicData>
            </a:graphic>
          </wp:inline>
        </w:drawing>
      </w:r>
    </w:p>
    <w:p w:rsidR="00AA3D80" w:rsidRPr="00FD3BC6"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Ри</w:t>
      </w:r>
      <w:r w:rsidR="00FD3BC6">
        <w:rPr>
          <w:rFonts w:ascii="Times New Roman" w:hAnsi="Times New Roman" w:cs="Times New Roman"/>
          <w:sz w:val="24"/>
          <w:szCs w:val="24"/>
        </w:rPr>
        <w:t>с. 1. Трафик нагрузки за сутки.</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Из графика следует, что на нагрузку </w:t>
      </w:r>
      <w:proofErr w:type="gramStart"/>
      <w:r w:rsidRPr="00832895">
        <w:rPr>
          <w:rFonts w:ascii="Times New Roman" w:hAnsi="Times New Roman" w:cs="Times New Roman"/>
          <w:sz w:val="24"/>
          <w:szCs w:val="24"/>
        </w:rPr>
        <w:t>влияет время суток Период резкого роста нагрузки существует</w:t>
      </w:r>
      <w:proofErr w:type="gramEnd"/>
      <w:r w:rsidRPr="00832895">
        <w:rPr>
          <w:rFonts w:ascii="Times New Roman" w:hAnsi="Times New Roman" w:cs="Times New Roman"/>
          <w:sz w:val="24"/>
          <w:szCs w:val="24"/>
        </w:rPr>
        <w:t xml:space="preserve"> в период с 8:00 и 10:00, а время наибольшей нагрузк</w:t>
      </w:r>
      <w:r w:rsidR="00FD3BC6">
        <w:rPr>
          <w:rFonts w:ascii="Times New Roman" w:hAnsi="Times New Roman" w:cs="Times New Roman"/>
          <w:sz w:val="24"/>
          <w:szCs w:val="24"/>
        </w:rPr>
        <w:t>и (ЧНН) будет с 11:00 до 12:00.</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Рассчитаем процент нагрузки в период ЧНН. Для этого максимальную нагрузку</w:t>
      </w:r>
      <w:proofErr w:type="gramStart"/>
      <w:r w:rsidRPr="00832895">
        <w:rPr>
          <w:rFonts w:ascii="Times New Roman" w:hAnsi="Times New Roman" w:cs="Times New Roman"/>
          <w:sz w:val="24"/>
          <w:szCs w:val="24"/>
        </w:rPr>
        <w:t xml:space="preserve"> А</w:t>
      </w:r>
      <w:proofErr w:type="gramEnd"/>
      <w:r w:rsidRPr="00832895">
        <w:rPr>
          <w:rFonts w:ascii="Times New Roman" w:hAnsi="Times New Roman" w:cs="Times New Roman"/>
          <w:sz w:val="24"/>
          <w:szCs w:val="24"/>
        </w:rPr>
        <w:t xml:space="preserve"> разделяем на суммарную нагрузку за весь период времени (сутки)</w:t>
      </w:r>
    </w:p>
    <w:p w:rsidR="00AA3D80" w:rsidRPr="00832895" w:rsidRDefault="00AA3D80" w:rsidP="00832895">
      <w:pPr>
        <w:spacing w:line="360" w:lineRule="auto"/>
        <w:jc w:val="both"/>
        <w:rPr>
          <w:rFonts w:ascii="Times New Roman" w:hAnsi="Times New Roman" w:cs="Times New Roman"/>
          <w:sz w:val="24"/>
          <w:szCs w:val="24"/>
        </w:rPr>
      </w:pP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4E9D09C1" wp14:editId="798C1510">
            <wp:extent cx="2638425" cy="590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38425" cy="590550"/>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Следовательно, в период ЧНН происходит 8 % вызовов в сети. Рассчитаем количество времени </w:t>
      </w:r>
      <w:proofErr w:type="spellStart"/>
      <w:r w:rsidRPr="00832895">
        <w:rPr>
          <w:rFonts w:ascii="Times New Roman" w:hAnsi="Times New Roman" w:cs="Times New Roman"/>
          <w:sz w:val="24"/>
          <w:szCs w:val="24"/>
        </w:rPr>
        <w:t>Тчнн</w:t>
      </w:r>
      <w:proofErr w:type="spellEnd"/>
      <w:r w:rsidRPr="00832895">
        <w:rPr>
          <w:rFonts w:ascii="Times New Roman" w:hAnsi="Times New Roman" w:cs="Times New Roman"/>
          <w:sz w:val="24"/>
          <w:szCs w:val="24"/>
        </w:rPr>
        <w:t>, которое использует в ЧНН каждый абонент. Из начальных данных берем значение нагрузки одного абонента</w:t>
      </w:r>
      <w:proofErr w:type="gramStart"/>
      <w:r w:rsidRPr="00832895">
        <w:rPr>
          <w:rFonts w:ascii="Times New Roman" w:hAnsi="Times New Roman" w:cs="Times New Roman"/>
          <w:sz w:val="24"/>
          <w:szCs w:val="24"/>
        </w:rPr>
        <w:t xml:space="preserve"> А</w:t>
      </w:r>
      <w:proofErr w:type="gramEnd"/>
      <w:r w:rsidRPr="00832895">
        <w:rPr>
          <w:rFonts w:ascii="Times New Roman" w:hAnsi="Times New Roman" w:cs="Times New Roman"/>
          <w:sz w:val="24"/>
          <w:szCs w:val="24"/>
        </w:rPr>
        <w:t>=0.08 Эрл, Это значит, что каждый абонент занимает канал в течение 0,08 нагрузки одного часа, а за сутки (24 часа) -1,9 часов. Тогда в период ЧНН</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0E1112DB" wp14:editId="400D21C4">
            <wp:extent cx="2676525" cy="2748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76525" cy="274822"/>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Зная параметр </w:t>
      </w:r>
      <w:proofErr w:type="spellStart"/>
      <w:r w:rsidRPr="00832895">
        <w:rPr>
          <w:rFonts w:ascii="Times New Roman" w:hAnsi="Times New Roman" w:cs="Times New Roman"/>
          <w:sz w:val="24"/>
          <w:szCs w:val="24"/>
        </w:rPr>
        <w:t>Тчнн</w:t>
      </w:r>
      <w:proofErr w:type="spellEnd"/>
      <w:r w:rsidRPr="00832895">
        <w:rPr>
          <w:rFonts w:ascii="Times New Roman" w:hAnsi="Times New Roman" w:cs="Times New Roman"/>
          <w:sz w:val="24"/>
          <w:szCs w:val="24"/>
        </w:rPr>
        <w:t xml:space="preserve">, можно определить нагрузку </w:t>
      </w:r>
      <w:proofErr w:type="spellStart"/>
      <w:r w:rsidRPr="00832895">
        <w:rPr>
          <w:rFonts w:ascii="Times New Roman" w:hAnsi="Times New Roman" w:cs="Times New Roman"/>
          <w:sz w:val="24"/>
          <w:szCs w:val="24"/>
        </w:rPr>
        <w:t>Лчнн</w:t>
      </w:r>
      <w:proofErr w:type="spellEnd"/>
      <w:r w:rsidRPr="00832895">
        <w:rPr>
          <w:rFonts w:ascii="Times New Roman" w:hAnsi="Times New Roman" w:cs="Times New Roman"/>
          <w:sz w:val="24"/>
          <w:szCs w:val="24"/>
        </w:rPr>
        <w:t xml:space="preserve"> на сеть в период ГНН для одного абонента</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lastRenderedPageBreak/>
        <w:drawing>
          <wp:inline distT="0" distB="0" distL="0" distR="0" wp14:anchorId="52D53D9C" wp14:editId="59A9689B">
            <wp:extent cx="3248025" cy="847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48025" cy="847725"/>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где </w:t>
      </w:r>
      <w:proofErr w:type="spellStart"/>
      <w:r w:rsidRPr="00832895">
        <w:rPr>
          <w:rFonts w:ascii="Times New Roman" w:hAnsi="Times New Roman" w:cs="Times New Roman"/>
          <w:sz w:val="24"/>
          <w:szCs w:val="24"/>
        </w:rPr>
        <w:t>Ао</w:t>
      </w:r>
      <w:proofErr w:type="spellEnd"/>
      <w:r w:rsidRPr="00832895">
        <w:rPr>
          <w:rFonts w:ascii="Times New Roman" w:hAnsi="Times New Roman" w:cs="Times New Roman"/>
          <w:sz w:val="24"/>
          <w:szCs w:val="24"/>
        </w:rPr>
        <w:t>/„</w:t>
      </w:r>
      <w:proofErr w:type="spellStart"/>
      <w:r w:rsidRPr="00832895">
        <w:rPr>
          <w:rFonts w:ascii="Times New Roman" w:hAnsi="Times New Roman" w:cs="Times New Roman"/>
          <w:sz w:val="24"/>
          <w:szCs w:val="24"/>
        </w:rPr>
        <w:t>чнн</w:t>
      </w:r>
      <w:proofErr w:type="spellEnd"/>
      <w:r w:rsidRPr="00832895">
        <w:rPr>
          <w:rFonts w:ascii="Times New Roman" w:hAnsi="Times New Roman" w:cs="Times New Roman"/>
          <w:sz w:val="24"/>
          <w:szCs w:val="24"/>
        </w:rPr>
        <w:t xml:space="preserve"> определенно формулой (1).</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Определим количество Эрлангов каналов, необходимое для передачи </w:t>
      </w:r>
      <w:r w:rsidR="00FD3BC6">
        <w:rPr>
          <w:rFonts w:ascii="Times New Roman" w:hAnsi="Times New Roman" w:cs="Times New Roman"/>
          <w:sz w:val="24"/>
          <w:szCs w:val="24"/>
        </w:rPr>
        <w:t>данных на скорости 9600 бит/сек</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Определим значение времени использования услуги передачи данных в ЧНН</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531EE177" wp14:editId="62BC864B">
            <wp:extent cx="2381250" cy="60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81250" cy="609600"/>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7578D2F2" wp14:editId="374176BD">
            <wp:extent cx="1171575" cy="323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71575" cy="323850"/>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Для нахождения количества каналов воспользуемся распространенной моделью Эрланга для систем с отказами</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65750EFE" wp14:editId="56CD1A69">
            <wp:extent cx="1943100" cy="352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43100" cy="352425"/>
                    </a:xfrm>
                    <a:prstGeom prst="rect">
                      <a:avLst/>
                    </a:prstGeom>
                  </pic:spPr>
                </pic:pic>
              </a:graphicData>
            </a:graphic>
          </wp:inline>
        </w:drawing>
      </w:r>
    </w:p>
    <w:p w:rsidR="00AA3D80" w:rsidRPr="00832895" w:rsidRDefault="00CF7F34"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Зная параметр </w:t>
      </w:r>
      <w:proofErr w:type="spellStart"/>
      <w:r>
        <w:rPr>
          <w:rFonts w:ascii="Times New Roman" w:hAnsi="Times New Roman" w:cs="Times New Roman"/>
          <w:sz w:val="24"/>
          <w:szCs w:val="24"/>
        </w:rPr>
        <w:t>Тчн</w:t>
      </w:r>
      <w:r w:rsidR="00AA3D80" w:rsidRPr="00832895">
        <w:rPr>
          <w:rFonts w:ascii="Times New Roman" w:hAnsi="Times New Roman" w:cs="Times New Roman"/>
          <w:sz w:val="24"/>
          <w:szCs w:val="24"/>
        </w:rPr>
        <w:t>н</w:t>
      </w:r>
      <w:proofErr w:type="spellEnd"/>
      <w:r w:rsidR="00AA3D80" w:rsidRPr="00832895">
        <w:rPr>
          <w:rFonts w:ascii="Times New Roman" w:hAnsi="Times New Roman" w:cs="Times New Roman"/>
          <w:sz w:val="24"/>
          <w:szCs w:val="24"/>
        </w:rPr>
        <w:t xml:space="preserve">, можно определить нагрузку на сеть при N абонентах </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157B1CD1" wp14:editId="2F0D3C44">
            <wp:extent cx="2047875" cy="257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47875" cy="257175"/>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Способ обслуживания вызовов с потерями обусловливает немедленную обработку каждого запроса с предоставлением для передачи сообщения по свободному каналу. Во время поступления вызовов на обслуживание в момент, когда на заданном направлении все каналы заняты, им отказывают в обслуживании, и они теряются.</w:t>
      </w:r>
    </w:p>
    <w:p w:rsidR="00AA3D80" w:rsidRPr="00832895" w:rsidRDefault="00AA3D80" w:rsidP="00832895">
      <w:pPr>
        <w:spacing w:line="360" w:lineRule="auto"/>
        <w:jc w:val="both"/>
        <w:rPr>
          <w:rFonts w:ascii="Times New Roman" w:hAnsi="Times New Roman" w:cs="Times New Roman"/>
          <w:sz w:val="24"/>
          <w:szCs w:val="24"/>
        </w:rPr>
      </w:pP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По таблице Эрланга определим количество каналов η при достоверности отказа (блокиро</w:t>
      </w:r>
      <w:r w:rsidR="00FD3BC6">
        <w:rPr>
          <w:rFonts w:ascii="Times New Roman" w:hAnsi="Times New Roman" w:cs="Times New Roman"/>
          <w:sz w:val="24"/>
          <w:szCs w:val="24"/>
        </w:rPr>
        <w:t xml:space="preserve">вки) </w:t>
      </w:r>
      <w:proofErr w:type="gramStart"/>
      <w:r w:rsidR="00FD3BC6">
        <w:rPr>
          <w:rFonts w:ascii="Times New Roman" w:hAnsi="Times New Roman" w:cs="Times New Roman"/>
          <w:sz w:val="24"/>
          <w:szCs w:val="24"/>
        </w:rPr>
        <w:t>Р</w:t>
      </w:r>
      <w:proofErr w:type="gramEnd"/>
      <w:r w:rsidR="00FD3BC6">
        <w:rPr>
          <w:rFonts w:ascii="Times New Roman" w:hAnsi="Times New Roman" w:cs="Times New Roman"/>
          <w:sz w:val="24"/>
          <w:szCs w:val="24"/>
        </w:rPr>
        <w:t xml:space="preserve"> = 1% . Получим η = 7700.</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Кроме нагрузки сети для голосового трафика для полного расчета необходимо рассчитать нагрузку при передаче данных. Для этого учитываем заданное количество информации за сутки I </w:t>
      </w:r>
      <w:r w:rsidR="0055110F" w:rsidRPr="00832895">
        <w:rPr>
          <w:rFonts w:ascii="Times New Roman" w:hAnsi="Times New Roman" w:cs="Times New Roman"/>
          <w:sz w:val="24"/>
          <w:szCs w:val="24"/>
        </w:rPr>
        <w:t>= 15 Мбайт на каждого абонента.</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lastRenderedPageBreak/>
        <w:t>Допустим, что абонент использует информацию на скорости 9600 бит/сек. или 3456000 бит/ч</w:t>
      </w:r>
      <w:proofErr w:type="gramStart"/>
      <w:r w:rsidRPr="00832895">
        <w:rPr>
          <w:rFonts w:ascii="Times New Roman" w:hAnsi="Times New Roman" w:cs="Times New Roman"/>
          <w:sz w:val="24"/>
          <w:szCs w:val="24"/>
        </w:rPr>
        <w:t xml:space="preserve"> Ч</w:t>
      </w:r>
      <w:proofErr w:type="gramEnd"/>
      <w:r w:rsidRPr="00832895">
        <w:rPr>
          <w:rFonts w:ascii="Times New Roman" w:hAnsi="Times New Roman" w:cs="Times New Roman"/>
          <w:sz w:val="24"/>
          <w:szCs w:val="24"/>
        </w:rPr>
        <w:t xml:space="preserve">тобы передать 15 Мбайт данных на заданной скорости </w:t>
      </w:r>
      <w:r w:rsidR="0055110F" w:rsidRPr="00832895">
        <w:rPr>
          <w:rFonts w:ascii="Times New Roman" w:hAnsi="Times New Roman" w:cs="Times New Roman"/>
          <w:sz w:val="24"/>
          <w:szCs w:val="24"/>
        </w:rPr>
        <w:t>необходимо потратить 4.55 часа.</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Тогда среднее значение нагрузки при</w:t>
      </w:r>
      <w:r w:rsidR="0055110F" w:rsidRPr="00832895">
        <w:rPr>
          <w:rFonts w:ascii="Times New Roman" w:hAnsi="Times New Roman" w:cs="Times New Roman"/>
          <w:sz w:val="24"/>
          <w:szCs w:val="24"/>
        </w:rPr>
        <w:t xml:space="preserve"> передаче данных за сутки будет</w:t>
      </w:r>
    </w:p>
    <w:p w:rsidR="00AA3D80" w:rsidRPr="00832895" w:rsidRDefault="0055110F"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29CDDB57" wp14:editId="59645BE4">
            <wp:extent cx="2276475" cy="628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76475" cy="628650"/>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Следовательно, для скорости 19200 (бит/с) количество ошибок в обратном канале увеличивается с 1% до 5%. Из таблицы Эрлангов находим количество каналов необходимых для трафика пе</w:t>
      </w:r>
      <w:r w:rsidR="00FD3BC6">
        <w:rPr>
          <w:rFonts w:ascii="Times New Roman" w:hAnsi="Times New Roman" w:cs="Times New Roman"/>
          <w:sz w:val="24"/>
          <w:szCs w:val="24"/>
        </w:rPr>
        <w:t xml:space="preserve">редачи данных при </w:t>
      </w:r>
      <w:proofErr w:type="gramStart"/>
      <w:r w:rsidR="00FD3BC6">
        <w:rPr>
          <w:rFonts w:ascii="Times New Roman" w:hAnsi="Times New Roman" w:cs="Times New Roman"/>
          <w:sz w:val="24"/>
          <w:szCs w:val="24"/>
        </w:rPr>
        <w:t>Р</w:t>
      </w:r>
      <w:proofErr w:type="gramEnd"/>
      <w:r w:rsidR="00FD3BC6">
        <w:rPr>
          <w:rFonts w:ascii="Times New Roman" w:hAnsi="Times New Roman" w:cs="Times New Roman"/>
          <w:sz w:val="24"/>
          <w:szCs w:val="24"/>
        </w:rPr>
        <w:t>=5%Ппд=11117</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Найдем количество базовых станций, необходимых для обеспечения заданного качества. Для этого найдем суммарную нагрузку в ЧНН для нагрузки голосового трафика и передачи данных</w:t>
      </w:r>
    </w:p>
    <w:p w:rsidR="00AA3D80" w:rsidRPr="00832895" w:rsidRDefault="0055110F"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7A261802" wp14:editId="2274114B">
            <wp:extent cx="214312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43125" cy="228600"/>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Следовательно, суммарная на</w:t>
      </w:r>
      <w:r w:rsidR="0055110F" w:rsidRPr="00832895">
        <w:rPr>
          <w:rFonts w:ascii="Times New Roman" w:hAnsi="Times New Roman" w:cs="Times New Roman"/>
          <w:sz w:val="24"/>
          <w:szCs w:val="24"/>
        </w:rPr>
        <w:t>грузка в ЧНН будет</w:t>
      </w:r>
      <w:proofErr w:type="gramStart"/>
      <w:r w:rsidR="0055110F" w:rsidRPr="00832895">
        <w:rPr>
          <w:rFonts w:ascii="Times New Roman" w:hAnsi="Times New Roman" w:cs="Times New Roman"/>
          <w:sz w:val="24"/>
          <w:szCs w:val="24"/>
        </w:rPr>
        <w:t xml:space="preserve"> А</w:t>
      </w:r>
      <w:proofErr w:type="gramEnd"/>
      <w:r w:rsidR="0055110F" w:rsidRPr="00832895">
        <w:rPr>
          <w:rFonts w:ascii="Times New Roman" w:hAnsi="Times New Roman" w:cs="Times New Roman"/>
          <w:sz w:val="24"/>
          <w:szCs w:val="24"/>
        </w:rPr>
        <w:t>=18420 Эрл.</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Учитываем, что один сектор базовой станции стандарта CDMA при загрузке позволяет обслуживать нагрузку для подвижных абонентов 18Эрл или для стационарных 30 Эр</w:t>
      </w:r>
      <w:r w:rsidR="0055110F" w:rsidRPr="00832895">
        <w:rPr>
          <w:rFonts w:ascii="Times New Roman" w:hAnsi="Times New Roman" w:cs="Times New Roman"/>
          <w:sz w:val="24"/>
          <w:szCs w:val="24"/>
        </w:rPr>
        <w:t>л при загрузке сектора на 75 %.</w:t>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Если принять количество подвижных абонентов за 75 %, а стационарных 25 %, то с учетом данных параметров нагрузка на один сектор составляет у=22 Эрл при учете качества обслуживания 1 %. Для полного расчета необходимо учесть параметр </w:t>
      </w:r>
      <w:proofErr w:type="spellStart"/>
      <w:r w:rsidRPr="00832895">
        <w:rPr>
          <w:rFonts w:ascii="Times New Roman" w:hAnsi="Times New Roman" w:cs="Times New Roman"/>
          <w:sz w:val="24"/>
          <w:szCs w:val="24"/>
        </w:rPr>
        <w:t>soft</w:t>
      </w:r>
      <w:proofErr w:type="spellEnd"/>
      <w:r w:rsidRPr="00832895">
        <w:rPr>
          <w:rFonts w:ascii="Times New Roman" w:hAnsi="Times New Roman" w:cs="Times New Roman"/>
          <w:sz w:val="24"/>
          <w:szCs w:val="24"/>
        </w:rPr>
        <w:t xml:space="preserve"> </w:t>
      </w:r>
      <w:proofErr w:type="spellStart"/>
      <w:r w:rsidRPr="00832895">
        <w:rPr>
          <w:rFonts w:ascii="Times New Roman" w:hAnsi="Times New Roman" w:cs="Times New Roman"/>
          <w:sz w:val="24"/>
          <w:szCs w:val="24"/>
        </w:rPr>
        <w:t>handoff</w:t>
      </w:r>
      <w:proofErr w:type="spellEnd"/>
      <w:r w:rsidRPr="00832895">
        <w:rPr>
          <w:rFonts w:ascii="Times New Roman" w:hAnsi="Times New Roman" w:cs="Times New Roman"/>
          <w:sz w:val="24"/>
          <w:szCs w:val="24"/>
        </w:rPr>
        <w:t xml:space="preserve"> коэффициентом /&lt;=1.3</w:t>
      </w:r>
    </w:p>
    <w:p w:rsidR="0055110F" w:rsidRPr="00832895" w:rsidRDefault="0055110F" w:rsidP="00832895">
      <w:pPr>
        <w:spacing w:line="360" w:lineRule="auto"/>
        <w:jc w:val="both"/>
        <w:rPr>
          <w:rFonts w:ascii="Times New Roman" w:hAnsi="Times New Roman" w:cs="Times New Roman"/>
          <w:sz w:val="24"/>
          <w:szCs w:val="24"/>
        </w:rPr>
      </w:pPr>
    </w:p>
    <w:p w:rsidR="0055110F" w:rsidRPr="00832895" w:rsidRDefault="0055110F"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59C83ACB" wp14:editId="718461B3">
            <wp:extent cx="2390775" cy="400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90775" cy="400050"/>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Тогда количество CDMA секторов можем найти по формуле</w:t>
      </w:r>
    </w:p>
    <w:p w:rsidR="00AA3D80" w:rsidRPr="00832895" w:rsidRDefault="0055110F"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7EA4F5B4" wp14:editId="1972E6F7">
            <wp:extent cx="1952625" cy="542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52625" cy="542925"/>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lastRenderedPageBreak/>
        <w:t>Количество базовых стаций, необходимое для обслуживания 50000 абонентов при количестве ошибок 1% при скорости передачи данных (</w:t>
      </w:r>
      <w:proofErr w:type="spellStart"/>
      <w:r w:rsidRPr="00832895">
        <w:rPr>
          <w:rFonts w:ascii="Times New Roman" w:hAnsi="Times New Roman" w:cs="Times New Roman"/>
          <w:sz w:val="24"/>
          <w:szCs w:val="24"/>
        </w:rPr>
        <w:t>Internet</w:t>
      </w:r>
      <w:proofErr w:type="spellEnd"/>
      <w:r w:rsidRPr="00832895">
        <w:rPr>
          <w:rFonts w:ascii="Times New Roman" w:hAnsi="Times New Roman" w:cs="Times New Roman"/>
          <w:sz w:val="24"/>
          <w:szCs w:val="24"/>
        </w:rPr>
        <w:t>) 19200 бит/</w:t>
      </w:r>
      <w:proofErr w:type="gramStart"/>
      <w:r w:rsidRPr="00832895">
        <w:rPr>
          <w:rFonts w:ascii="Times New Roman" w:hAnsi="Times New Roman" w:cs="Times New Roman"/>
          <w:sz w:val="24"/>
          <w:szCs w:val="24"/>
        </w:rPr>
        <w:t>с</w:t>
      </w:r>
      <w:proofErr w:type="gramEnd"/>
      <w:r w:rsidRPr="00832895">
        <w:rPr>
          <w:rFonts w:ascii="Times New Roman" w:hAnsi="Times New Roman" w:cs="Times New Roman"/>
          <w:sz w:val="24"/>
          <w:szCs w:val="24"/>
        </w:rPr>
        <w:t xml:space="preserve"> в период ЧНН будет</w:t>
      </w:r>
    </w:p>
    <w:p w:rsidR="00AA3D80" w:rsidRPr="00832895" w:rsidRDefault="0055110F"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68134CD9" wp14:editId="477806BC">
            <wp:extent cx="2695575" cy="647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95575" cy="647700"/>
                    </a:xfrm>
                    <a:prstGeom prst="rect">
                      <a:avLst/>
                    </a:prstGeom>
                  </pic:spPr>
                </pic:pic>
              </a:graphicData>
            </a:graphic>
          </wp:inline>
        </w:drawing>
      </w:r>
    </w:p>
    <w:p w:rsidR="00AA3D80" w:rsidRPr="00832895" w:rsidRDefault="004E179D"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3D80" w:rsidRPr="00832895">
        <w:rPr>
          <w:rFonts w:ascii="Times New Roman" w:hAnsi="Times New Roman" w:cs="Times New Roman"/>
          <w:sz w:val="24"/>
          <w:szCs w:val="24"/>
        </w:rPr>
        <w:t>Количество базовых станций необходимых для обеспечения передач</w:t>
      </w:r>
      <w:r w:rsidR="0055110F" w:rsidRPr="00832895">
        <w:rPr>
          <w:rFonts w:ascii="Times New Roman" w:hAnsi="Times New Roman" w:cs="Times New Roman"/>
          <w:sz w:val="24"/>
          <w:szCs w:val="24"/>
        </w:rPr>
        <w:t>и голосового трафика будет 147.</w:t>
      </w:r>
    </w:p>
    <w:p w:rsidR="00AA3D80" w:rsidRPr="00832895" w:rsidRDefault="004E179D" w:rsidP="008328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3D80" w:rsidRPr="00832895">
        <w:rPr>
          <w:rFonts w:ascii="Times New Roman" w:hAnsi="Times New Roman" w:cs="Times New Roman"/>
          <w:sz w:val="24"/>
          <w:szCs w:val="24"/>
        </w:rPr>
        <w:t>На сегодня большинство CDMA операторов считают своим приоритетом именно голосовой трафик. При резком увеличении нагрузки базовая станция может увеличить пропускную способность 30 Эрл, но с меньшим качеством. Тогда количество базовых станций будет</w:t>
      </w:r>
    </w:p>
    <w:p w:rsidR="00AA3D80" w:rsidRPr="00832895" w:rsidRDefault="0055110F" w:rsidP="00832895">
      <w:pPr>
        <w:spacing w:line="360" w:lineRule="auto"/>
        <w:jc w:val="both"/>
        <w:rPr>
          <w:rFonts w:ascii="Times New Roman" w:hAnsi="Times New Roman" w:cs="Times New Roman"/>
          <w:sz w:val="24"/>
          <w:szCs w:val="24"/>
        </w:rPr>
      </w:pPr>
      <w:r w:rsidRPr="00832895">
        <w:rPr>
          <w:rFonts w:ascii="Times New Roman" w:hAnsi="Times New Roman" w:cs="Times New Roman"/>
          <w:noProof/>
          <w:sz w:val="24"/>
          <w:szCs w:val="24"/>
          <w:lang w:eastAsia="ru-RU"/>
        </w:rPr>
        <w:drawing>
          <wp:inline distT="0" distB="0" distL="0" distR="0" wp14:anchorId="62A73555" wp14:editId="43B5F251">
            <wp:extent cx="2552700" cy="638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52700" cy="638175"/>
                    </a:xfrm>
                    <a:prstGeom prst="rect">
                      <a:avLst/>
                    </a:prstGeom>
                  </pic:spPr>
                </pic:pic>
              </a:graphicData>
            </a:graphic>
          </wp:inline>
        </w:drawing>
      </w:r>
    </w:p>
    <w:p w:rsidR="00AA3D8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 xml:space="preserve">III.              </w:t>
      </w:r>
      <w:r w:rsidR="0055110F" w:rsidRPr="00832895">
        <w:rPr>
          <w:rFonts w:ascii="Times New Roman" w:hAnsi="Times New Roman" w:cs="Times New Roman"/>
          <w:sz w:val="24"/>
          <w:szCs w:val="24"/>
        </w:rPr>
        <w:t xml:space="preserve">                         Выводы</w:t>
      </w:r>
    </w:p>
    <w:p w:rsidR="00445F60" w:rsidRPr="00832895" w:rsidRDefault="00AA3D80" w:rsidP="00832895">
      <w:pPr>
        <w:spacing w:line="360" w:lineRule="auto"/>
        <w:jc w:val="both"/>
        <w:rPr>
          <w:rFonts w:ascii="Times New Roman" w:hAnsi="Times New Roman" w:cs="Times New Roman"/>
          <w:sz w:val="24"/>
          <w:szCs w:val="24"/>
        </w:rPr>
      </w:pPr>
      <w:r w:rsidRPr="00832895">
        <w:rPr>
          <w:rFonts w:ascii="Times New Roman" w:hAnsi="Times New Roman" w:cs="Times New Roman"/>
          <w:sz w:val="24"/>
          <w:szCs w:val="24"/>
        </w:rPr>
        <w:t>Количество базовых станций, необходимых для обеспечения покрытия зоны, рассчитанной для заданных условий, будет 362. В то же время, при увеличении нагрузки на один сектор до 30 Эрл и допустимом ухудшении качества обслуживания до 5%, количество базовых станций может быть уменьшено и доведено до 262.</w:t>
      </w:r>
    </w:p>
    <w:sectPr w:rsidR="00445F60" w:rsidRPr="00832895" w:rsidSect="009B28FE">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76C"/>
    <w:multiLevelType w:val="hybridMultilevel"/>
    <w:tmpl w:val="9FDE86DA"/>
    <w:lvl w:ilvl="0" w:tplc="B7B8B202">
      <w:start w:val="1"/>
      <w:numFmt w:val="decimal"/>
      <w:lvlText w:val="%1."/>
      <w:lvlJc w:val="left"/>
      <w:pPr>
        <w:tabs>
          <w:tab w:val="num" w:pos="1125"/>
        </w:tabs>
        <w:ind w:left="1125" w:hanging="42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
    <w:nsid w:val="33B4457A"/>
    <w:multiLevelType w:val="multilevel"/>
    <w:tmpl w:val="3B5CCA18"/>
    <w:lvl w:ilvl="0">
      <w:start w:val="1"/>
      <w:numFmt w:val="decimal"/>
      <w:lvlText w:val="%1"/>
      <w:lvlJc w:val="left"/>
      <w:pPr>
        <w:ind w:left="555" w:hanging="555"/>
      </w:pPr>
      <w:rPr>
        <w:rFonts w:hint="default"/>
      </w:rPr>
    </w:lvl>
    <w:lvl w:ilvl="1">
      <w:start w:val="1"/>
      <w:numFmt w:val="decimal"/>
      <w:lvlText w:val="%1.%2"/>
      <w:lvlJc w:val="left"/>
      <w:pPr>
        <w:ind w:left="840" w:hanging="55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80"/>
    <w:rsid w:val="00003187"/>
    <w:rsid w:val="000D44C1"/>
    <w:rsid w:val="000E23BC"/>
    <w:rsid w:val="000F6DC2"/>
    <w:rsid w:val="002735D2"/>
    <w:rsid w:val="00347A19"/>
    <w:rsid w:val="003E479E"/>
    <w:rsid w:val="00445F60"/>
    <w:rsid w:val="00482B20"/>
    <w:rsid w:val="004E179D"/>
    <w:rsid w:val="0055110F"/>
    <w:rsid w:val="00586C74"/>
    <w:rsid w:val="007C45C1"/>
    <w:rsid w:val="00832895"/>
    <w:rsid w:val="009B28FE"/>
    <w:rsid w:val="009E56FE"/>
    <w:rsid w:val="00AA3D80"/>
    <w:rsid w:val="00B031F2"/>
    <w:rsid w:val="00C42AE0"/>
    <w:rsid w:val="00CF7F34"/>
    <w:rsid w:val="00DF52D2"/>
    <w:rsid w:val="00E9723A"/>
    <w:rsid w:val="00F00F28"/>
    <w:rsid w:val="00F75F27"/>
    <w:rsid w:val="00FD3B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3D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3D80"/>
    <w:rPr>
      <w:rFonts w:ascii="Tahoma" w:hAnsi="Tahoma" w:cs="Tahoma"/>
      <w:sz w:val="16"/>
      <w:szCs w:val="16"/>
    </w:rPr>
  </w:style>
  <w:style w:type="paragraph" w:styleId="a5">
    <w:name w:val="List Paragraph"/>
    <w:basedOn w:val="a"/>
    <w:uiPriority w:val="34"/>
    <w:qFormat/>
    <w:rsid w:val="00F75F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3D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3D80"/>
    <w:rPr>
      <w:rFonts w:ascii="Tahoma" w:hAnsi="Tahoma" w:cs="Tahoma"/>
      <w:sz w:val="16"/>
      <w:szCs w:val="16"/>
    </w:rPr>
  </w:style>
  <w:style w:type="paragraph" w:styleId="a5">
    <w:name w:val="List Paragraph"/>
    <w:basedOn w:val="a"/>
    <w:uiPriority w:val="34"/>
    <w:qFormat/>
    <w:rsid w:val="00F75F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31</Pages>
  <Words>7155</Words>
  <Characters>40785</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2013-05-03T05:30:00Z</dcterms:created>
  <dcterms:modified xsi:type="dcterms:W3CDTF">2013-05-22T07:15:00Z</dcterms:modified>
</cp:coreProperties>
</file>