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Содержание</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Введение</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b/>
          <w:noProof/>
          <w:sz w:val="24"/>
          <w:szCs w:val="24"/>
          <w:lang w:eastAsia="ru-RU"/>
        </w:rPr>
      </w:pPr>
      <w:r w:rsidRPr="00BF7C73">
        <w:rPr>
          <w:rFonts w:ascii="Times New Roman" w:eastAsia="Times New Roman" w:hAnsi="Times New Roman" w:cs="Times New Roman"/>
          <w:b/>
          <w:noProof/>
          <w:sz w:val="24"/>
          <w:szCs w:val="24"/>
          <w:lang w:eastAsia="ru-RU"/>
        </w:rPr>
        <w:t>Глава 1. ЦЕЛЬ, ОБОСНОВАНИЕ ВЫБОР И ЗАДАЧИ ПРОЕКТ</w:t>
      </w:r>
      <w:r w:rsidRPr="00BF7C73">
        <w:rPr>
          <w:rFonts w:ascii="Times New Roman" w:eastAsia="Times New Roman" w:hAnsi="Times New Roman" w:cs="Times New Roman"/>
          <w:noProof/>
          <w:sz w:val="24"/>
          <w:szCs w:val="24"/>
          <w:lang w:eastAsia="ru-RU"/>
        </w:rPr>
        <w:t>………………...…</w:t>
      </w:r>
    </w:p>
    <w:p w:rsidR="00BF7C73" w:rsidRPr="00BF7C73" w:rsidRDefault="00BF7C73" w:rsidP="00BF7C73">
      <w:pPr>
        <w:spacing w:after="0"/>
        <w:rPr>
          <w:rFonts w:ascii="Times New Roman" w:eastAsia="Times New Roman" w:hAnsi="Times New Roman" w:cs="Times New Roman"/>
          <w:iCs/>
          <w:noProof/>
          <w:sz w:val="24"/>
          <w:szCs w:val="24"/>
          <w:lang w:eastAsia="ru-RU"/>
        </w:rPr>
      </w:pPr>
      <w:r w:rsidRPr="00BF7C73">
        <w:rPr>
          <w:rFonts w:ascii="Times New Roman" w:eastAsia="Times New Roman" w:hAnsi="Times New Roman" w:cs="Times New Roman"/>
          <w:bCs/>
          <w:caps/>
          <w:noProof/>
          <w:sz w:val="24"/>
          <w:szCs w:val="24"/>
          <w:lang w:eastAsia="ru-RU"/>
        </w:rPr>
        <w:t xml:space="preserve">  </w:t>
      </w:r>
      <w:r w:rsidRPr="00BF7C73">
        <w:rPr>
          <w:rFonts w:ascii="Times New Roman" w:eastAsia="Times New Roman" w:hAnsi="Times New Roman" w:cs="Times New Roman"/>
          <w:i/>
          <w:noProof/>
          <w:sz w:val="24"/>
          <w:szCs w:val="24"/>
          <w:lang w:eastAsia="ru-RU"/>
        </w:rPr>
        <w:t xml:space="preserve">1.1. </w:t>
      </w:r>
      <w:r w:rsidRPr="00BF7C73">
        <w:rPr>
          <w:rFonts w:ascii="Times New Roman" w:eastAsia="Times New Roman" w:hAnsi="Times New Roman" w:cs="Times New Roman"/>
          <w:noProof/>
          <w:sz w:val="24"/>
          <w:szCs w:val="24"/>
          <w:lang w:eastAsia="ru-RU"/>
        </w:rPr>
        <w:t>Цель проекта………………………………..…</w:t>
      </w:r>
      <w:r w:rsidRPr="00BF7C73">
        <w:rPr>
          <w:rFonts w:ascii="Times New Roman" w:eastAsia="Times New Roman" w:hAnsi="Times New Roman" w:cs="Times New Roman"/>
          <w:b/>
          <w:i/>
          <w:noProof/>
          <w:sz w:val="24"/>
          <w:szCs w:val="24"/>
          <w:lang w:eastAsia="ru-RU"/>
        </w:rPr>
        <w:t>............</w:t>
      </w:r>
      <w:r w:rsidRPr="00BF7C73">
        <w:rPr>
          <w:rFonts w:ascii="Times New Roman" w:eastAsia="Times New Roman" w:hAnsi="Times New Roman" w:cs="Times New Roman"/>
          <w:i/>
          <w:noProof/>
          <w:sz w:val="24"/>
          <w:szCs w:val="24"/>
          <w:lang w:eastAsia="ru-RU"/>
        </w:rPr>
        <w:t>.....................................</w:t>
      </w:r>
      <w:r w:rsidRPr="00BF7C73">
        <w:rPr>
          <w:rFonts w:ascii="Times New Roman" w:eastAsia="Times New Roman" w:hAnsi="Times New Roman" w:cs="Times New Roman"/>
          <w:b/>
          <w:i/>
          <w:noProof/>
          <w:sz w:val="24"/>
          <w:szCs w:val="24"/>
          <w:lang w:eastAsia="ru-RU"/>
        </w:rPr>
        <w:t>................</w:t>
      </w:r>
    </w:p>
    <w:p w:rsidR="00BF7C73" w:rsidRPr="00BF7C73" w:rsidRDefault="00BF7C73" w:rsidP="00BF7C73">
      <w:pPr>
        <w:spacing w:after="0" w:line="24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  </w:t>
      </w:r>
      <w:hyperlink w:anchor="_Toc144027363" w:history="1">
        <w:r w:rsidRPr="00BF7C73">
          <w:rPr>
            <w:rFonts w:ascii="Times New Roman" w:eastAsia="Times New Roman" w:hAnsi="Times New Roman" w:cs="Times New Roman"/>
            <w:color w:val="0000FF"/>
            <w:sz w:val="24"/>
            <w:szCs w:val="24"/>
            <w:u w:val="single"/>
            <w:lang w:eastAsia="ru-RU"/>
          </w:rPr>
          <w:t xml:space="preserve"> </w:t>
        </w:r>
        <w:r w:rsidRPr="00BF7C73">
          <w:rPr>
            <w:rFonts w:ascii="Times New Roman" w:eastAsia="Times New Roman" w:hAnsi="Times New Roman" w:cs="Times New Roman"/>
            <w:color w:val="000000"/>
            <w:sz w:val="24"/>
            <w:szCs w:val="24"/>
            <w:lang w:eastAsia="ru-RU"/>
          </w:rPr>
          <w:t xml:space="preserve">1.2 </w:t>
        </w:r>
        <w:r w:rsidRPr="00BF7C73">
          <w:rPr>
            <w:rFonts w:ascii="Times New Roman" w:eastAsia="Times New Roman" w:hAnsi="Times New Roman" w:cs="Times New Roman"/>
            <w:sz w:val="24"/>
            <w:szCs w:val="24"/>
            <w:lang w:eastAsia="ru-RU"/>
          </w:rPr>
          <w:t xml:space="preserve"> Обоснование для выбора проект…………………….</w:t>
        </w:r>
        <w:r w:rsidRPr="00BF7C73">
          <w:rPr>
            <w:rFonts w:ascii="Times New Roman" w:eastAsia="Times New Roman" w:hAnsi="Times New Roman" w:cs="Times New Roman"/>
            <w:color w:val="0000FF"/>
            <w:sz w:val="24"/>
            <w:szCs w:val="24"/>
            <w:u w:val="single"/>
            <w:lang w:eastAsia="ru-RU"/>
          </w:rPr>
          <w:t>…………….………</w:t>
        </w:r>
        <w:r w:rsidRPr="00BF7C73">
          <w:rPr>
            <w:rFonts w:ascii="Times New Roman" w:eastAsia="Times New Roman" w:hAnsi="Times New Roman" w:cs="Times New Roman"/>
            <w:webHidden/>
            <w:sz w:val="24"/>
            <w:szCs w:val="24"/>
            <w:lang w:eastAsia="ru-RU"/>
          </w:rPr>
          <w:t>…</w:t>
        </w:r>
      </w:hyperlink>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  </w:t>
      </w:r>
      <w:hyperlink w:anchor="_Toc144027365" w:history="1">
        <w:r w:rsidRPr="00BF7C73">
          <w:rPr>
            <w:rFonts w:ascii="Times New Roman" w:eastAsia="Times New Roman" w:hAnsi="Times New Roman" w:cs="Times New Roman"/>
            <w:noProof/>
            <w:sz w:val="24"/>
            <w:szCs w:val="24"/>
            <w:u w:val="single"/>
            <w:lang w:eastAsia="ru-RU"/>
          </w:rPr>
          <w:t xml:space="preserve">1.3  </w:t>
        </w:r>
        <w:r w:rsidRPr="00BF7C73">
          <w:rPr>
            <w:rFonts w:ascii="Times New Roman" w:eastAsia="Times New Roman" w:hAnsi="Times New Roman" w:cs="Times New Roman"/>
            <w:noProof/>
            <w:color w:val="000000"/>
            <w:sz w:val="24"/>
            <w:szCs w:val="24"/>
            <w:lang w:eastAsia="ru-RU"/>
          </w:rPr>
          <w:t xml:space="preserve"> Постановка задачи на проектирование.</w:t>
        </w:r>
        <w:r w:rsidRPr="00BF7C73">
          <w:rPr>
            <w:rFonts w:ascii="Times New Roman" w:eastAsia="Times New Roman" w:hAnsi="Times New Roman" w:cs="Times New Roman"/>
            <w:noProof/>
            <w:webHidden/>
            <w:sz w:val="24"/>
            <w:szCs w:val="24"/>
            <w:lang w:eastAsia="ru-RU"/>
          </w:rPr>
          <w:t>………………..………..………</w:t>
        </w:r>
        <w:r w:rsidRPr="00BF7C73">
          <w:rPr>
            <w:rFonts w:ascii="Times New Roman" w:eastAsia="Times New Roman" w:hAnsi="Times New Roman" w:cs="Times New Roman"/>
            <w:i/>
            <w:iCs/>
            <w:noProof/>
            <w:webHidden/>
            <w:sz w:val="24"/>
            <w:szCs w:val="24"/>
            <w:lang w:eastAsia="ru-RU"/>
          </w:rPr>
          <w:t>……………….</w:t>
        </w:r>
      </w:hyperlink>
      <w:r w:rsidRPr="00BF7C73">
        <w:rPr>
          <w:rFonts w:ascii="Times New Roman" w:eastAsia="Times New Roman" w:hAnsi="Times New Roman" w:cs="Times New Roman"/>
          <w:noProof/>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Глава 2</w:t>
      </w:r>
      <w:r w:rsidRPr="00BF7C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Обзор сети передача данных на основе </w:t>
      </w:r>
      <w:r w:rsidRPr="00BF7C73">
        <w:rPr>
          <w:rFonts w:ascii="Times New Roman" w:eastAsia="Times New Roman" w:hAnsi="Times New Roman" w:cs="Times New Roman"/>
          <w:b/>
          <w:sz w:val="24"/>
          <w:szCs w:val="24"/>
          <w:lang w:eastAsia="ru-RU"/>
        </w:rPr>
        <w:t xml:space="preserve"> технология </w:t>
      </w:r>
      <w:r w:rsidRPr="00BF7C73">
        <w:rPr>
          <w:rFonts w:ascii="Times New Roman" w:eastAsia="Times New Roman" w:hAnsi="Times New Roman" w:cs="Times New Roman"/>
          <w:b/>
          <w:color w:val="000000"/>
          <w:sz w:val="24"/>
          <w:szCs w:val="24"/>
          <w:lang w:eastAsia="ru-RU"/>
        </w:rPr>
        <w:t>WIMAX</w:t>
      </w:r>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kk-KZ" w:eastAsia="ru-RU"/>
        </w:rPr>
        <w:t xml:space="preserve">  2.1  Эв</w:t>
      </w:r>
      <w:proofErr w:type="spellStart"/>
      <w:r w:rsidRPr="00BF7C73">
        <w:rPr>
          <w:rFonts w:ascii="Times New Roman" w:eastAsia="Times New Roman" w:hAnsi="Times New Roman" w:cs="Times New Roman"/>
          <w:sz w:val="24"/>
          <w:szCs w:val="24"/>
          <w:lang w:eastAsia="ru-RU"/>
        </w:rPr>
        <w:t>олюция</w:t>
      </w:r>
      <w:proofErr w:type="spellEnd"/>
      <w:r w:rsidRPr="00BF7C73">
        <w:rPr>
          <w:rFonts w:ascii="Times New Roman" w:eastAsia="Times New Roman" w:hAnsi="Times New Roman" w:cs="Times New Roman"/>
          <w:sz w:val="24"/>
          <w:szCs w:val="24"/>
          <w:lang w:eastAsia="ru-RU"/>
        </w:rPr>
        <w:t xml:space="preserve"> стандарта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2.2  </w:t>
      </w:r>
      <w:r w:rsidR="002C3ED5">
        <w:rPr>
          <w:rFonts w:ascii="Times New Roman" w:eastAsia="Times New Roman" w:hAnsi="Times New Roman" w:cs="Times New Roman"/>
          <w:sz w:val="24"/>
          <w:szCs w:val="24"/>
          <w:lang w:eastAsia="ru-RU"/>
        </w:rPr>
        <w:t xml:space="preserve">Широкополосный доступ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2.3  </w:t>
      </w:r>
      <w:r w:rsidR="002C3ED5">
        <w:rPr>
          <w:rFonts w:ascii="Times New Roman" w:eastAsia="Times New Roman" w:hAnsi="Times New Roman" w:cs="Times New Roman"/>
          <w:sz w:val="24"/>
          <w:szCs w:val="24"/>
          <w:lang w:eastAsia="ru-RU"/>
        </w:rPr>
        <w:t xml:space="preserve">Принцип работы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kk-KZ" w:eastAsia="ru-RU"/>
        </w:rPr>
        <w:t>2.4</w:t>
      </w:r>
      <w:r w:rsidR="002C3ED5">
        <w:rPr>
          <w:rFonts w:ascii="Times New Roman" w:eastAsia="Times New Roman" w:hAnsi="Times New Roman" w:cs="Times New Roman"/>
          <w:sz w:val="24"/>
          <w:szCs w:val="24"/>
          <w:lang w:val="kk-KZ" w:eastAsia="ru-RU"/>
        </w:rPr>
        <w:t xml:space="preserve">  Использование технология </w:t>
      </w:r>
      <w:r w:rsidR="002C3ED5"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val="kk-KZ" w:eastAsia="ru-RU"/>
        </w:rPr>
        <w:t>...............</w:t>
      </w:r>
      <w:r w:rsidR="002C3ED5">
        <w:rPr>
          <w:rFonts w:ascii="Times New Roman" w:eastAsia="Times New Roman" w:hAnsi="Times New Roman" w:cs="Times New Roman"/>
          <w:sz w:val="24"/>
          <w:szCs w:val="24"/>
          <w:lang w:val="kk-KZ" w:eastAsia="ru-RU"/>
        </w:rPr>
        <w:t>......................</w:t>
      </w:r>
      <w:r w:rsidRPr="00BF7C73">
        <w:rPr>
          <w:rFonts w:ascii="Times New Roman" w:eastAsia="Times New Roman" w:hAnsi="Times New Roman" w:cs="Times New Roman"/>
          <w:sz w:val="24"/>
          <w:szCs w:val="24"/>
          <w:lang w:val="kk-KZ" w:eastAsia="ru-RU"/>
        </w:rPr>
        <w:t>.............................................</w:t>
      </w:r>
    </w:p>
    <w:p w:rsidR="00BF7C73" w:rsidRPr="00BF7C73" w:rsidRDefault="00BF7C73" w:rsidP="00BF7C73">
      <w:pPr>
        <w:spacing w:after="0"/>
        <w:rPr>
          <w:rFonts w:ascii="Times New Roman" w:eastAsia="Times New Roman" w:hAnsi="Times New Roman" w:cs="Times New Roman"/>
          <w:sz w:val="24"/>
          <w:szCs w:val="24"/>
          <w:lang w:val="kk-KZ" w:eastAsia="ru-RU"/>
        </w:rPr>
      </w:pPr>
      <w:r w:rsidRPr="00BF7C73">
        <w:rPr>
          <w:rFonts w:ascii="Times New Roman" w:eastAsia="Times New Roman" w:hAnsi="Times New Roman" w:cs="Times New Roman"/>
          <w:sz w:val="24"/>
          <w:szCs w:val="24"/>
          <w:lang w:val="kk-KZ" w:eastAsia="ru-RU"/>
        </w:rPr>
        <w:t xml:space="preserve">  2.5  </w:t>
      </w:r>
      <w:r w:rsidR="002C3ED5">
        <w:rPr>
          <w:rFonts w:ascii="Times New Roman" w:eastAsia="Times New Roman" w:hAnsi="Times New Roman" w:cs="Times New Roman"/>
          <w:sz w:val="24"/>
          <w:szCs w:val="24"/>
          <w:lang w:val="kk-KZ" w:eastAsia="ru-RU"/>
        </w:rPr>
        <w:t>Выбор топология сети........................................................................................................</w:t>
      </w:r>
    </w:p>
    <w:p w:rsidR="00BF7C73" w:rsidRPr="00BF7C73" w:rsidRDefault="00BF7C73" w:rsidP="00BF7C73">
      <w:pPr>
        <w:spacing w:after="0"/>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sz w:val="24"/>
          <w:szCs w:val="24"/>
          <w:lang w:eastAsia="ru-RU"/>
        </w:rPr>
        <w:t>Глава 3</w:t>
      </w:r>
      <w:r w:rsidR="002C3ED5">
        <w:rPr>
          <w:rFonts w:ascii="Times New Roman" w:eastAsia="Times New Roman" w:hAnsi="Times New Roman" w:cs="Times New Roman"/>
          <w:b/>
          <w:color w:val="000000"/>
          <w:sz w:val="24"/>
          <w:szCs w:val="24"/>
          <w:lang w:eastAsia="ru-RU"/>
        </w:rPr>
        <w:t>. Технические расчеты и выбора оборудование……………………</w:t>
      </w:r>
      <w:r w:rsidRPr="00BF7C73">
        <w:rPr>
          <w:rFonts w:ascii="Times New Roman" w:eastAsia="Times New Roman" w:hAnsi="Times New Roman" w:cs="Times New Roman"/>
          <w:b/>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  3</w:t>
      </w:r>
      <w:r w:rsidR="002C3ED5">
        <w:rPr>
          <w:rFonts w:ascii="Times New Roman" w:eastAsia="Times New Roman" w:hAnsi="Times New Roman" w:cs="Times New Roman"/>
          <w:color w:val="000000"/>
          <w:sz w:val="24"/>
          <w:szCs w:val="24"/>
          <w:lang w:eastAsia="ru-RU"/>
        </w:rPr>
        <w:t>.1  Расчёты влияние негативных факторов внешней среды на качество передачи</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3</w:t>
      </w:r>
      <w:r w:rsidR="002C3ED5">
        <w:rPr>
          <w:rFonts w:ascii="Times New Roman" w:eastAsia="Times New Roman" w:hAnsi="Times New Roman" w:cs="Times New Roman"/>
          <w:color w:val="000000"/>
          <w:sz w:val="24"/>
          <w:szCs w:val="24"/>
          <w:lang w:eastAsia="ru-RU"/>
        </w:rPr>
        <w:t>.2  Расчеты информационных нагрузок не сети……………………………………………</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color w:val="000000"/>
          <w:sz w:val="24"/>
          <w:szCs w:val="24"/>
          <w:lang w:eastAsia="ru-RU"/>
        </w:rPr>
        <w:t xml:space="preserve">  </w:t>
      </w:r>
      <w:r w:rsidR="002C3ED5">
        <w:rPr>
          <w:rFonts w:ascii="Times New Roman" w:eastAsia="Times New Roman" w:hAnsi="Times New Roman" w:cs="Times New Roman"/>
          <w:color w:val="000000"/>
          <w:sz w:val="24"/>
          <w:szCs w:val="24"/>
          <w:lang w:eastAsia="ru-RU"/>
        </w:rPr>
        <w:t>3.3  Выбор оборудование………………………………………………….</w:t>
      </w:r>
      <w:r w:rsidR="002C3ED5"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Глава 4 </w:t>
      </w:r>
      <w:proofErr w:type="spellStart"/>
      <w:r w:rsidRPr="00BF7C73">
        <w:rPr>
          <w:rFonts w:ascii="Times New Roman" w:eastAsia="Times New Roman" w:hAnsi="Times New Roman" w:cs="Times New Roman"/>
          <w:b/>
          <w:sz w:val="24"/>
          <w:szCs w:val="24"/>
          <w:lang w:eastAsia="ru-RU"/>
        </w:rPr>
        <w:t>Технико</w:t>
      </w:r>
      <w:proofErr w:type="spellEnd"/>
      <w:r w:rsidRPr="00BF7C73">
        <w:rPr>
          <w:rFonts w:ascii="Times New Roman" w:eastAsia="Times New Roman" w:hAnsi="Times New Roman" w:cs="Times New Roman"/>
          <w:b/>
          <w:sz w:val="24"/>
          <w:szCs w:val="24"/>
          <w:lang w:eastAsia="ru-RU"/>
        </w:rPr>
        <w:t xml:space="preserve"> </w:t>
      </w:r>
      <w:proofErr w:type="gramStart"/>
      <w:r w:rsidRPr="00BF7C73">
        <w:rPr>
          <w:rFonts w:ascii="Times New Roman" w:eastAsia="Times New Roman" w:hAnsi="Times New Roman" w:cs="Times New Roman"/>
          <w:b/>
          <w:sz w:val="24"/>
          <w:szCs w:val="24"/>
          <w:lang w:eastAsia="ru-RU"/>
        </w:rPr>
        <w:t>-э</w:t>
      </w:r>
      <w:proofErr w:type="gramEnd"/>
      <w:r w:rsidRPr="00BF7C73">
        <w:rPr>
          <w:rFonts w:ascii="Times New Roman" w:eastAsia="Times New Roman" w:hAnsi="Times New Roman" w:cs="Times New Roman"/>
          <w:b/>
          <w:sz w:val="24"/>
          <w:szCs w:val="24"/>
          <w:lang w:eastAsia="ru-RU"/>
        </w:rPr>
        <w:t>кономические обоснование проекта</w:t>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4.1  Необходимые данные для расчета капитальных вложений проекта</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4.2  Расчет капитальных вложений проектируемой сети </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4.3  Расчет эксплуатационных затрат проектируемой сети</w:t>
      </w:r>
      <w:r w:rsidRPr="00BF7C73">
        <w:rPr>
          <w:rFonts w:ascii="Times New Roman" w:eastAsia="Times New Roman" w:hAnsi="Times New Roman" w:cs="Times New Roman"/>
          <w:noProof/>
          <w:sz w:val="24"/>
          <w:szCs w:val="24"/>
          <w:lang w:eastAsia="ru-RU"/>
        </w:rPr>
        <w:tab/>
      </w:r>
    </w:p>
    <w:p w:rsidR="00BF7C73" w:rsidRPr="00BF7C73" w:rsidRDefault="00BF7C73" w:rsidP="00BF7C73">
      <w:pPr>
        <w:tabs>
          <w:tab w:val="left" w:pos="142"/>
        </w:tabs>
        <w:spacing w:after="0" w:line="24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4.4  Расчет показатели экономической эффективности…………………………………….</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DF72DA"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 xml:space="preserve">Глава 5   </w:t>
      </w:r>
      <w:r w:rsidRPr="00BF7C73">
        <w:rPr>
          <w:rFonts w:ascii="Times New Roman" w:eastAsia="Times New Roman" w:hAnsi="Times New Roman" w:cs="Times New Roman"/>
          <w:bCs/>
          <w:sz w:val="24"/>
          <w:szCs w:val="24"/>
          <w:lang w:eastAsia="ru-RU"/>
        </w:rPr>
        <w:t xml:space="preserve"> Безопасность жизнедеятельности</w:t>
      </w:r>
      <w:r w:rsidRPr="00DF72DA">
        <w:rPr>
          <w:rFonts w:ascii="Times New Roman" w:eastAsia="Times New Roman" w:hAnsi="Times New Roman" w:cs="Times New Roman"/>
          <w:bCs/>
          <w:sz w:val="24"/>
          <w:szCs w:val="24"/>
          <w:lang w:eastAsia="ru-RU"/>
        </w:rPr>
        <w:t>……………………………</w:t>
      </w:r>
      <w:r w:rsidR="00DF72DA">
        <w:rPr>
          <w:rFonts w:ascii="Times New Roman" w:eastAsia="Times New Roman" w:hAnsi="Times New Roman" w:cs="Times New Roman"/>
          <w:bCs/>
          <w:sz w:val="24"/>
          <w:szCs w:val="24"/>
          <w:lang w:eastAsia="ru-RU"/>
        </w:rPr>
        <w:t>…………</w:t>
      </w:r>
      <w:r w:rsidRPr="00DF72DA">
        <w:rPr>
          <w:rFonts w:ascii="Times New Roman" w:eastAsia="Times New Roman" w:hAnsi="Times New Roman" w:cs="Times New Roman"/>
          <w:bCs/>
          <w:sz w:val="24"/>
          <w:szCs w:val="24"/>
          <w:lang w:eastAsia="ru-RU"/>
        </w:rPr>
        <w:t>……..</w:t>
      </w:r>
    </w:p>
    <w:p w:rsidR="00BF7C73" w:rsidRPr="00DF72DA" w:rsidRDefault="00DF72DA" w:rsidP="00DF72DA">
      <w:pPr>
        <w:spacing w:after="0" w:line="360" w:lineRule="auto"/>
        <w:rPr>
          <w:rFonts w:ascii="Times New Roman" w:eastAsia="Times New Roman" w:hAnsi="Times New Roman" w:cs="Times New Roman"/>
          <w:b/>
          <w:sz w:val="24"/>
          <w:szCs w:val="24"/>
          <w:lang w:eastAsia="ru-RU"/>
        </w:rPr>
      </w:pPr>
      <w:r w:rsidRPr="00DF72DA">
        <w:rPr>
          <w:rFonts w:ascii="Times New Roman" w:eastAsia="Times New Roman" w:hAnsi="Times New Roman" w:cs="Times New Roman"/>
          <w:bCs/>
          <w:sz w:val="24"/>
          <w:szCs w:val="24"/>
          <w:lang w:eastAsia="ru-RU"/>
        </w:rPr>
        <w:t xml:space="preserve">    5.1 </w:t>
      </w:r>
      <w:r w:rsidRPr="00DF72DA">
        <w:rPr>
          <w:rFonts w:ascii="Times New Roman" w:eastAsia="Times New Roman" w:hAnsi="Times New Roman" w:cs="Times New Roman"/>
          <w:sz w:val="24"/>
          <w:szCs w:val="24"/>
          <w:lang w:eastAsia="ru-RU"/>
        </w:rPr>
        <w:t>Анализ опасных и вредных факторов при монтаже сети</w:t>
      </w:r>
      <w:r w:rsidR="00BF7C73" w:rsidRPr="00BF7C7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BF7C73" w:rsidRPr="00BF7C73">
        <w:rPr>
          <w:rFonts w:ascii="Times New Roman" w:eastAsia="Times New Roman" w:hAnsi="Times New Roman" w:cs="Times New Roman"/>
          <w:bCs/>
          <w:sz w:val="24"/>
          <w:szCs w:val="24"/>
          <w:lang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r w:rsidR="00DF72DA">
        <w:rPr>
          <w:rFonts w:ascii="Times New Roman" w:eastAsia="Times New Roman" w:hAnsi="Times New Roman" w:cs="Times New Roman"/>
          <w:bCs/>
          <w:sz w:val="24"/>
          <w:szCs w:val="24"/>
          <w:lang w:eastAsia="ru-RU"/>
        </w:rPr>
        <w:t xml:space="preserve">5.2 </w:t>
      </w:r>
      <w:r w:rsidR="00DF72DA" w:rsidRPr="00DF72DA">
        <w:rPr>
          <w:rFonts w:ascii="Times New Roman" w:eastAsia="Times New Roman" w:hAnsi="Times New Roman" w:cs="Times New Roman"/>
          <w:bCs/>
          <w:sz w:val="24"/>
          <w:szCs w:val="24"/>
          <w:lang w:eastAsia="ru-RU"/>
        </w:rPr>
        <w:t>Производственная безопасность эксплуатация сети</w:t>
      </w:r>
      <w:r w:rsidRPr="00BF7C73">
        <w:rPr>
          <w:rFonts w:ascii="Times New Roman" w:eastAsia="Times New Roman" w:hAnsi="Times New Roman" w:cs="Times New Roman"/>
          <w:bCs/>
          <w:sz w:val="24"/>
          <w:szCs w:val="24"/>
          <w:lang w:val="kk-KZ"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val="kk-KZ" w:eastAsia="ru-RU"/>
        </w:rPr>
        <w:t xml:space="preserve">    5</w:t>
      </w:r>
      <w:r w:rsidR="00DF72DA">
        <w:rPr>
          <w:rFonts w:ascii="Times New Roman" w:eastAsia="Times New Roman" w:hAnsi="Times New Roman" w:cs="Times New Roman"/>
          <w:bCs/>
          <w:sz w:val="24"/>
          <w:szCs w:val="24"/>
          <w:lang w:eastAsia="ru-RU"/>
        </w:rPr>
        <w:t xml:space="preserve">.3 </w:t>
      </w:r>
      <w:r w:rsidR="00DF72DA" w:rsidRPr="00DF72DA">
        <w:rPr>
          <w:rFonts w:ascii="Times New Roman" w:eastAsia="Times New Roman" w:hAnsi="Times New Roman" w:cs="Times New Roman"/>
          <w:bCs/>
          <w:sz w:val="24"/>
          <w:szCs w:val="24"/>
          <w:lang w:eastAsia="ru-RU"/>
        </w:rPr>
        <w:t xml:space="preserve">Система защиты от удара молнии </w:t>
      </w:r>
      <w:r w:rsidRPr="00BF7C73">
        <w:rPr>
          <w:rFonts w:ascii="Times New Roman" w:eastAsia="Times New Roman" w:hAnsi="Times New Roman" w:cs="Times New Roman"/>
          <w:bCs/>
          <w:sz w:val="24"/>
          <w:szCs w:val="24"/>
          <w:lang w:eastAsia="ru-RU"/>
        </w:rPr>
        <w:t>…………………………………………….….</w:t>
      </w:r>
    </w:p>
    <w:p w:rsidR="00BF7C73" w:rsidRPr="00BF7C73" w:rsidRDefault="00BF7C73" w:rsidP="00BF7C73">
      <w:pPr>
        <w:tabs>
          <w:tab w:val="left" w:pos="180"/>
        </w:tabs>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Заключение</w:t>
      </w:r>
      <w:proofErr w:type="gramStart"/>
      <w:r w:rsidRPr="00BF7C73">
        <w:rPr>
          <w:rFonts w:ascii="Times New Roman" w:eastAsia="Times New Roman" w:hAnsi="Times New Roman" w:cs="Times New Roman"/>
          <w:sz w:val="24"/>
          <w:szCs w:val="24"/>
          <w:lang w:eastAsia="ru-RU"/>
        </w:rPr>
        <w:t xml:space="preserve">.... .................................................................................................... </w:t>
      </w:r>
      <w:proofErr w:type="gramEnd"/>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Список литераторов………..</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Pr="00BF7C73" w:rsidRDefault="00BF7C73" w:rsidP="00017CA6">
      <w:pPr>
        <w:overflowPunct w:val="0"/>
        <w:autoSpaceDE w:val="0"/>
        <w:autoSpaceDN w:val="0"/>
        <w:adjustRightInd w:val="0"/>
        <w:spacing w:after="120"/>
        <w:jc w:val="center"/>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sz w:val="24"/>
          <w:szCs w:val="24"/>
          <w:lang w:eastAsia="ru-RU"/>
        </w:rPr>
        <w:lastRenderedPageBreak/>
        <w:t>ВВЕДЕНИЕ</w:t>
      </w:r>
    </w:p>
    <w:p w:rsidR="00BF7C73" w:rsidRPr="00BF7C73" w:rsidRDefault="00BF7C73" w:rsidP="00BF7C73">
      <w:pPr>
        <w:spacing w:after="0" w:line="360" w:lineRule="auto"/>
        <w:ind w:firstLine="567"/>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 глобальная компьютерная сеть, охватывающая весь мир. Сегодня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имеет около 23 миллионов абонентов в более чем 150 странах мира. Ежемесячно размер сети увеличивается на 7-10%.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образует как бы ядро, обеспечивающее связь различных информационных сетей, принадлежащих различным учреждениям  во всем  мире, одна с другой. Если ранее сеть использовалась исключительно в качестве среды передачи файлов и сообщений электронной почты, то сегодня решаются более сложные задачи распределенного доступа к ресурсам. Около двух лет назад были созданы оболочки, поддерживающие функции сетевого поиска и доступа к распределенным информационным ресурсам, электронным архивам. Во всем мире стремительно растет потребность в беспроводных соединениях, особенно в сфере бизнеса и информационных технологий. Пользователи с беспроводным доступом к информации — всегда и везде могут работать гораздо более производительно и эффективно, чем их коллеги, привязанные к проводным телефонным и компьютерным сетям, так как существует привязанность к определенной инфраструктуре коммуникаций. Обычно беспроводные сетевые технологии группируются в три типа, различающиеся по масштабу действия их радиосистем, но все они с успехом применяются в бизнесе. На современном этапе развития беспроводных технологий, технология беспроводного широкополосного доступа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является наиболее удобной в условиях динамично увеличивающихся объемов информации и </w:t>
      </w:r>
      <w:proofErr w:type="spellStart"/>
      <w:r w:rsidRPr="00BF7C73">
        <w:rPr>
          <w:rFonts w:ascii="Times New Roman" w:eastAsia="Times New Roman" w:hAnsi="Times New Roman" w:cs="Times New Roman"/>
          <w:sz w:val="24"/>
          <w:szCs w:val="24"/>
          <w:lang w:eastAsia="ru-RU"/>
        </w:rPr>
        <w:t>всерастущей</w:t>
      </w:r>
      <w:proofErr w:type="spellEnd"/>
      <w:r w:rsidRPr="00BF7C73">
        <w:rPr>
          <w:rFonts w:ascii="Times New Roman" w:eastAsia="Times New Roman" w:hAnsi="Times New Roman" w:cs="Times New Roman"/>
          <w:sz w:val="24"/>
          <w:szCs w:val="24"/>
          <w:lang w:eastAsia="ru-RU"/>
        </w:rPr>
        <w:t xml:space="preserve"> необходимости не зависеть  от определенного месторасположения. </w:t>
      </w:r>
    </w:p>
    <w:p w:rsidR="00BF7C73" w:rsidRPr="00BF7C73" w:rsidRDefault="00BF7C73" w:rsidP="00BF7C73">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w:t>
      </w:r>
      <w:r w:rsidRPr="00BF7C73">
        <w:rPr>
          <w:rFonts w:ascii="Times New Roman" w:eastAsia="Times New Roman" w:hAnsi="Times New Roman" w:cs="Times New Roman"/>
          <w:sz w:val="24"/>
          <w:szCs w:val="24"/>
          <w:lang w:val="en-US" w:eastAsia="ru-RU"/>
        </w:rPr>
        <w:t>IMAX</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ahoma"/>
          <w:sz w:val="24"/>
          <w:szCs w:val="24"/>
          <w:lang w:eastAsia="ru-RU"/>
        </w:rPr>
        <w:t xml:space="preserve">– (от англ. </w:t>
      </w:r>
      <w:proofErr w:type="spellStart"/>
      <w:r w:rsidRPr="00BF7C73">
        <w:rPr>
          <w:rFonts w:ascii="Times New Roman" w:eastAsia="Times New Roman" w:hAnsi="Times New Roman" w:cs="Tahoma"/>
          <w:bCs/>
          <w:sz w:val="24"/>
          <w:szCs w:val="24"/>
          <w:lang w:eastAsia="ru-RU"/>
        </w:rPr>
        <w:t>Worldwide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Interoperability</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for</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Microwave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Access</w:t>
      </w:r>
      <w:proofErr w:type="spellEnd"/>
      <w:r w:rsidRPr="00BF7C73">
        <w:rPr>
          <w:rFonts w:ascii="Times New Roman" w:eastAsia="Times New Roman" w:hAnsi="Times New Roman" w:cs="Tahoma"/>
          <w:bCs/>
          <w:sz w:val="24"/>
          <w:szCs w:val="24"/>
          <w:lang w:eastAsia="ru-RU"/>
        </w:rPr>
        <w:t>)</w:t>
      </w:r>
      <w:r w:rsidRPr="00BF7C73">
        <w:rPr>
          <w:rFonts w:ascii="Times New Roman" w:eastAsia="Times New Roman" w:hAnsi="Times New Roman" w:cs="Tahoma"/>
          <w:sz w:val="24"/>
          <w:szCs w:val="24"/>
          <w:lang w:eastAsia="ru-RU"/>
        </w:rPr>
        <w:t>, стандартизированная институтом IEEE технология широкополосной беспроводной связи, дополняющая линии DSL и кабельные технологии в качестве альтернативного решения проблемы "последней мили" на больших расстояниях.</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line="360" w:lineRule="auto"/>
        <w:jc w:val="both"/>
        <w:rPr>
          <w:rFonts w:ascii="Times New Roman" w:eastAsia="Times New Roman" w:hAnsi="Times New Roman" w:cs="Times New Roman"/>
          <w:sz w:val="24"/>
          <w:szCs w:val="24"/>
          <w:lang w:eastAsia="ru-RU"/>
        </w:rPr>
      </w:pPr>
    </w:p>
    <w:p w:rsidR="00BF7C73" w:rsidRDefault="00BF7C73"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Pr="00BF7C73" w:rsidRDefault="00933440" w:rsidP="00933440">
      <w:pPr>
        <w:shd w:val="clear" w:color="auto" w:fill="FFFFFF"/>
        <w:spacing w:line="36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lastRenderedPageBreak/>
        <w:t xml:space="preserve">Глава 1. Цель, обоснование выбора и постановка задача проекта. </w:t>
      </w:r>
    </w:p>
    <w:p w:rsidR="00933440" w:rsidRPr="00BF7C73" w:rsidRDefault="00933440" w:rsidP="00933440">
      <w:pPr>
        <w:widowControl w:val="0"/>
        <w:numPr>
          <w:ilvl w:val="1"/>
          <w:numId w:val="1"/>
        </w:numPr>
        <w:shd w:val="clear" w:color="auto" w:fill="FFFFFF"/>
        <w:autoSpaceDE w:val="0"/>
        <w:autoSpaceDN w:val="0"/>
        <w:adjustRightInd w:val="0"/>
        <w:spacing w:after="0" w:line="360" w:lineRule="auto"/>
        <w:contextualSpacing/>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Цель проекта.</w:t>
      </w:r>
    </w:p>
    <w:p w:rsidR="000D7E95" w:rsidRPr="00BF7C73" w:rsidRDefault="000D7E95" w:rsidP="000D7E95">
      <w:pPr>
        <w:widowControl w:val="0"/>
        <w:shd w:val="clear" w:color="auto" w:fill="FFFFFF"/>
        <w:autoSpaceDE w:val="0"/>
        <w:autoSpaceDN w:val="0"/>
        <w:adjustRightInd w:val="0"/>
        <w:spacing w:after="0" w:line="360" w:lineRule="auto"/>
        <w:ind w:left="840"/>
        <w:contextualSpacing/>
        <w:rPr>
          <w:rFonts w:ascii="Times New Roman" w:eastAsia="Times New Roman" w:hAnsi="Times New Roman" w:cs="Times New Roman"/>
          <w:b/>
          <w:sz w:val="24"/>
          <w:szCs w:val="24"/>
          <w:lang w:eastAsia="ru-RU"/>
        </w:rPr>
      </w:pPr>
    </w:p>
    <w:p w:rsidR="006E580F" w:rsidRPr="00BF7C73" w:rsidRDefault="00933440" w:rsidP="006E580F">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Основной целью данного </w:t>
      </w:r>
      <w:r w:rsidRPr="00BF7C73">
        <w:rPr>
          <w:rFonts w:ascii="Times New Roman" w:eastAsia="Times New Roman" w:hAnsi="Times New Roman" w:cs="Times New Roman"/>
          <w:color w:val="000000"/>
          <w:sz w:val="24"/>
          <w:szCs w:val="24"/>
          <w:lang w:eastAsia="ru-RU"/>
        </w:rPr>
        <w:t xml:space="preserve">дипломного проекта </w:t>
      </w:r>
      <w:r w:rsidRPr="00BF7C73">
        <w:rPr>
          <w:rFonts w:ascii="Times New Roman" w:eastAsia="Times New Roman" w:hAnsi="Times New Roman" w:cs="Times New Roman"/>
          <w:sz w:val="24"/>
          <w:szCs w:val="24"/>
          <w:lang w:eastAsia="ru-RU"/>
        </w:rPr>
        <w:t xml:space="preserve"> является </w:t>
      </w:r>
      <w:r w:rsidR="007D4AAD">
        <w:rPr>
          <w:rFonts w:ascii="Times New Roman Tj" w:eastAsia="Calibri" w:hAnsi="Times New Roman Tj" w:cs="Times New Roman"/>
          <w:sz w:val="24"/>
          <w:szCs w:val="24"/>
        </w:rPr>
        <w:t>п</w:t>
      </w:r>
      <w:r w:rsidR="007D4AAD" w:rsidRPr="007D4AAD">
        <w:rPr>
          <w:rFonts w:ascii="Times New Roman Tj" w:eastAsia="Calibri" w:hAnsi="Times New Roman Tj" w:cs="Times New Roman"/>
          <w:sz w:val="24"/>
          <w:szCs w:val="24"/>
        </w:rPr>
        <w:t xml:space="preserve">роектирование видеонаблюдение автомобильного транспорта на </w:t>
      </w:r>
      <w:r w:rsidR="007D4AAD">
        <w:rPr>
          <w:rFonts w:ascii="Times New Roman Tj" w:eastAsia="Calibri" w:hAnsi="Times New Roman Tj" w:cs="Times New Roman"/>
          <w:sz w:val="24"/>
          <w:szCs w:val="24"/>
        </w:rPr>
        <w:t>магистральных улицах г. Душанбе</w:t>
      </w:r>
      <w:r w:rsidRPr="00BF7C73">
        <w:rPr>
          <w:rFonts w:ascii="Times New Roman" w:eastAsia="Times New Roman" w:hAnsi="Times New Roman" w:cs="Times New Roman"/>
          <w:sz w:val="24"/>
          <w:szCs w:val="24"/>
          <w:lang w:eastAsia="ru-RU"/>
        </w:rPr>
        <w:t xml:space="preserve">.  </w:t>
      </w:r>
      <w:r w:rsidR="00D10605" w:rsidRPr="00BF7C73">
        <w:rPr>
          <w:rFonts w:ascii="Times New Roman" w:eastAsia="Times New Roman" w:hAnsi="Times New Roman" w:cs="Times New Roman"/>
          <w:sz w:val="24"/>
          <w:szCs w:val="24"/>
          <w:lang w:eastAsia="ru-RU"/>
        </w:rPr>
        <w:t xml:space="preserve">В дипломном проекте рассматривается </w:t>
      </w:r>
      <w:r w:rsidRPr="00BF7C73">
        <w:rPr>
          <w:rFonts w:ascii="Times New Roman" w:eastAsia="Times New Roman" w:hAnsi="Times New Roman" w:cs="Times New Roman"/>
          <w:sz w:val="24"/>
          <w:szCs w:val="24"/>
          <w:lang w:eastAsia="ru-RU"/>
        </w:rPr>
        <w:t xml:space="preserve"> построение сети передачи данных на основе технологии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для </w:t>
      </w:r>
      <w:r w:rsidR="00116556" w:rsidRPr="00BF7C73">
        <w:rPr>
          <w:rFonts w:ascii="Times New Roman" w:eastAsia="Times New Roman" w:hAnsi="Times New Roman" w:cs="Times New Roman"/>
          <w:sz w:val="24"/>
          <w:szCs w:val="24"/>
          <w:lang w:eastAsia="ru-RU"/>
        </w:rPr>
        <w:t xml:space="preserve">города </w:t>
      </w:r>
      <w:r w:rsidRPr="00BF7C73">
        <w:rPr>
          <w:rFonts w:ascii="Times New Roman" w:eastAsia="Times New Roman" w:hAnsi="Times New Roman" w:cs="Times New Roman"/>
          <w:sz w:val="24"/>
          <w:szCs w:val="24"/>
          <w:lang w:eastAsia="ru-RU"/>
        </w:rPr>
        <w:t xml:space="preserve">Душанбе. Задача сети - для </w:t>
      </w:r>
      <w:r w:rsidR="000D7E95" w:rsidRPr="00BF7C73">
        <w:rPr>
          <w:rFonts w:ascii="Times New Roman" w:eastAsia="Times New Roman" w:hAnsi="Times New Roman" w:cs="Times New Roman"/>
          <w:sz w:val="24"/>
          <w:szCs w:val="24"/>
          <w:lang w:eastAsia="ru-RU"/>
        </w:rPr>
        <w:t xml:space="preserve"> наблюдения за потоком машин и передачи данных о нарушении правила дорожного движения (ПДД).</w:t>
      </w:r>
      <w:r w:rsidR="006E580F" w:rsidRPr="00BF7C73">
        <w:rPr>
          <w:rFonts w:ascii="Times New Roman" w:hAnsi="Times New Roman" w:cs="Times New Roman"/>
          <w:sz w:val="24"/>
          <w:szCs w:val="24"/>
        </w:rPr>
        <w:t xml:space="preserve"> </w:t>
      </w:r>
      <w:r w:rsidR="00116556" w:rsidRPr="00BF7C73">
        <w:rPr>
          <w:rFonts w:ascii="Times New Roman" w:eastAsia="Times New Roman" w:hAnsi="Times New Roman" w:cs="Times New Roman"/>
          <w:sz w:val="24"/>
          <w:szCs w:val="24"/>
          <w:lang w:eastAsia="ru-RU"/>
        </w:rPr>
        <w:t xml:space="preserve">Данная проектируемая сети, </w:t>
      </w:r>
      <w:r w:rsidR="006E580F" w:rsidRPr="00BF7C73">
        <w:rPr>
          <w:rFonts w:ascii="Times New Roman" w:eastAsia="Times New Roman" w:hAnsi="Times New Roman" w:cs="Times New Roman"/>
          <w:sz w:val="24"/>
          <w:szCs w:val="24"/>
          <w:lang w:eastAsia="ru-RU"/>
        </w:rPr>
        <w:t xml:space="preserve">должна значительно повысить уровень безопасности дорожного движения, снизить показатели аварийности и, следовательно, уменьшить социальную остроту проблемы. </w:t>
      </w:r>
    </w:p>
    <w:p w:rsidR="006E580F" w:rsidRPr="00BF7C73" w:rsidRDefault="006E580F" w:rsidP="006E580F">
      <w:pPr>
        <w:spacing w:line="360" w:lineRule="auto"/>
        <w:jc w:val="both"/>
        <w:rPr>
          <w:rFonts w:ascii="Times New Roman" w:eastAsia="Times New Roman" w:hAnsi="Times New Roman" w:cs="Times New Roman"/>
          <w:sz w:val="24"/>
          <w:szCs w:val="24"/>
          <w:lang w:eastAsia="ru-RU"/>
        </w:rPr>
      </w:pPr>
    </w:p>
    <w:p w:rsidR="00933440" w:rsidRPr="00BF7C73" w:rsidRDefault="00933440" w:rsidP="00933440">
      <w:pPr>
        <w:suppressAutoHyphens/>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B00500"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sz w:val="24"/>
          <w:szCs w:val="24"/>
          <w:lang w:eastAsia="ru-RU"/>
        </w:rPr>
        <w:t xml:space="preserve">  1.2 Анализ задания  и предоставляемые услуги разрабатываемой сети.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Современный уровень развития технологий анализа видеоизображения позволяет по-новому взглянуть на обеспечение безопасности на автомобильных дорогах. В настоящее время широко применяются автоматические комплексы на основе </w:t>
      </w:r>
      <w:r w:rsidR="00C74C6B" w:rsidRPr="00BF7C73">
        <w:rPr>
          <w:rFonts w:ascii="Times New Roman" w:eastAsia="Times New Roman" w:hAnsi="Times New Roman" w:cs="Times New Roman"/>
          <w:sz w:val="24"/>
          <w:szCs w:val="24"/>
          <w:lang w:eastAsia="ru-RU"/>
        </w:rPr>
        <w:t>радио радара</w:t>
      </w:r>
      <w:r w:rsidRPr="00BF7C73">
        <w:rPr>
          <w:rFonts w:ascii="Times New Roman" w:eastAsia="Times New Roman" w:hAnsi="Times New Roman" w:cs="Times New Roman"/>
          <w:sz w:val="24"/>
          <w:szCs w:val="24"/>
          <w:lang w:eastAsia="ru-RU"/>
        </w:rPr>
        <w:t xml:space="preserve"> для определения превышения скорости и видеокамеры для фиксации нарушителя и распознавания автомобильного номера. Недостатки таких систем хорошо известны: они детектируются «антирадаром», а также могут выдавать некорректные результаты при проезде участка дороги одновременно несколькими автомобилями.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Для преодоления второго недостатка радар устанавливают над проезжей частью и наклоняют вниз под достаточно большим углом. В результате на полосе движения можно выделить небольшое «пятно», после </w:t>
      </w:r>
      <w:proofErr w:type="gramStart"/>
      <w:r w:rsidRPr="00BF7C73">
        <w:rPr>
          <w:rFonts w:ascii="Times New Roman" w:eastAsia="Times New Roman" w:hAnsi="Times New Roman" w:cs="Times New Roman"/>
          <w:sz w:val="24"/>
          <w:szCs w:val="24"/>
          <w:lang w:eastAsia="ru-RU"/>
        </w:rPr>
        <w:t>проезда</w:t>
      </w:r>
      <w:proofErr w:type="gramEnd"/>
      <w:r w:rsidRPr="00BF7C73">
        <w:rPr>
          <w:rFonts w:ascii="Times New Roman" w:eastAsia="Times New Roman" w:hAnsi="Times New Roman" w:cs="Times New Roman"/>
          <w:sz w:val="24"/>
          <w:szCs w:val="24"/>
          <w:lang w:eastAsia="ru-RU"/>
        </w:rPr>
        <w:t xml:space="preserve"> которого автомобилем радар выдает скорость. В случае превышения скоростного режима производится съемка изображения автомобиля и распознавание его номерного знака. При такой организации системы вероятность ошибки сводится к минимуму. Однако она существует: еще не закончен судебный процесс против ГИБДД, выписавшей штраф водителю, якобы ехавшему на «девятке» со скоростью 277 км/ч. В данном случае необходимо сотрудникам ГИБДД более ответственно отнестись к </w:t>
      </w:r>
      <w:r w:rsidR="00C74C6B" w:rsidRPr="00BF7C73">
        <w:rPr>
          <w:rFonts w:ascii="Times New Roman" w:eastAsia="Times New Roman" w:hAnsi="Times New Roman" w:cs="Times New Roman"/>
          <w:sz w:val="24"/>
          <w:szCs w:val="24"/>
          <w:lang w:eastAsia="ru-RU"/>
        </w:rPr>
        <w:t>прописыванию</w:t>
      </w:r>
      <w:r w:rsidRPr="00BF7C73">
        <w:rPr>
          <w:rFonts w:ascii="Times New Roman" w:eastAsia="Times New Roman" w:hAnsi="Times New Roman" w:cs="Times New Roman"/>
          <w:sz w:val="24"/>
          <w:szCs w:val="24"/>
          <w:lang w:eastAsia="ru-RU"/>
        </w:rPr>
        <w:t xml:space="preserve"> протоколов, выданных системой.</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Решение данной проблемы стало возможным благодаря одновременному прогрессу в области машинного зрения и техники. Современные алгоритмы анализа видеоизображения позволяют в реальном времени выделять из видеопотока автомобили и анализировать их движение. С технической стороны, необходимы видеокамеры, </w:t>
      </w:r>
      <w:r w:rsidRPr="00BF7C73">
        <w:rPr>
          <w:rFonts w:ascii="Times New Roman" w:eastAsia="Times New Roman" w:hAnsi="Times New Roman" w:cs="Times New Roman"/>
          <w:sz w:val="24"/>
          <w:szCs w:val="24"/>
          <w:lang w:eastAsia="ru-RU"/>
        </w:rPr>
        <w:lastRenderedPageBreak/>
        <w:t>способные круглосуточно и во всех условиях освещенности выдавать четкое и ясное изображение, а также быстрое поворотное устройство для наведения камеры на номер нарушителя для последующего распознавания.</w:t>
      </w:r>
    </w:p>
    <w:p w:rsidR="00933440" w:rsidRPr="00BF7C73" w:rsidRDefault="00933440">
      <w:pPr>
        <w:rPr>
          <w:rFonts w:ascii="Times New Roman" w:hAnsi="Times New Roman" w:cs="Times New Roman"/>
          <w:sz w:val="24"/>
          <w:szCs w:val="24"/>
        </w:rPr>
      </w:pPr>
    </w:p>
    <w:p w:rsidR="006E580F" w:rsidRPr="00BF7C73" w:rsidRDefault="00B00500" w:rsidP="00B00500">
      <w:pPr>
        <w:numPr>
          <w:ilvl w:val="1"/>
          <w:numId w:val="3"/>
        </w:numPr>
        <w:suppressAutoHyphens/>
        <w:spacing w:after="0" w:line="360" w:lineRule="auto"/>
        <w:ind w:firstLine="633"/>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933440" w:rsidRPr="00BF7C73">
        <w:rPr>
          <w:rFonts w:ascii="Times New Roman" w:eastAsia="Times New Roman" w:hAnsi="Times New Roman" w:cs="Times New Roman"/>
          <w:b/>
          <w:sz w:val="24"/>
          <w:szCs w:val="24"/>
          <w:lang w:eastAsia="ru-RU"/>
        </w:rPr>
        <w:t>Обоснование выбора проекта.</w:t>
      </w:r>
    </w:p>
    <w:p w:rsidR="005140F6" w:rsidRPr="00BF7C73" w:rsidRDefault="005140F6" w:rsidP="005140F6">
      <w:pPr>
        <w:suppressAutoHyphens/>
        <w:spacing w:after="0" w:line="360" w:lineRule="auto"/>
        <w:ind w:left="993"/>
        <w:jc w:val="both"/>
        <w:rPr>
          <w:rFonts w:ascii="Times New Roman" w:eastAsia="Times New Roman" w:hAnsi="Times New Roman" w:cs="Times New Roman"/>
          <w:b/>
          <w:sz w:val="24"/>
          <w:szCs w:val="24"/>
          <w:lang w:eastAsia="ru-RU"/>
        </w:rPr>
      </w:pP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Каждый день, смотря телевизор, слушая радио, листая газету или пробегая взглядом по заголовкам новостей в Интернете, мы замечаем: на дорогах гибнут люди. Не десятками и сотнями, а тысячами и десятками тысяч. Ставшие привычными сообщения «машина сбила женщину с коляской», «при проезде на красный свет водитель сбил четверых пешеходов», «в автокатастрофе погиб известный актер (певец, спортсмен, политик и т.д.)» скл</w:t>
      </w:r>
      <w:r w:rsidRPr="00BF7C73">
        <w:rPr>
          <w:rFonts w:ascii="Times New Roman" w:hAnsi="Times New Roman" w:cs="Times New Roman"/>
          <w:color w:val="000000" w:themeColor="text1"/>
          <w:sz w:val="24"/>
          <w:szCs w:val="24"/>
        </w:rPr>
        <w:t>адываются в трагическую картину.</w:t>
      </w: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Неслучайно данная проблема стала волновать высшую законодательну</w:t>
      </w:r>
      <w:r w:rsidRPr="00BF7C73">
        <w:rPr>
          <w:rFonts w:ascii="Times New Roman" w:hAnsi="Times New Roman" w:cs="Times New Roman"/>
          <w:color w:val="000000" w:themeColor="text1"/>
          <w:sz w:val="24"/>
          <w:szCs w:val="24"/>
        </w:rPr>
        <w:t>ю и исполнительную власть Таджикистан</w:t>
      </w:r>
      <w:r w:rsidR="006E580F" w:rsidRPr="00BF7C73">
        <w:rPr>
          <w:rFonts w:ascii="Times New Roman" w:hAnsi="Times New Roman" w:cs="Times New Roman"/>
          <w:color w:val="000000" w:themeColor="text1"/>
          <w:sz w:val="24"/>
          <w:szCs w:val="24"/>
        </w:rPr>
        <w:t xml:space="preserve">: ужесточаются штрафы за нарушение ПДД, принимаются дополнительные законопроекты о введении ремней безопасности в автобусах дальнего следования. Однако необходим и более тщательный контроль над соблюдением ПДД. Данная обязанность практически полностью ложится на плечи сотрудников ГИБДД: им приходится прятаться в кустах, выставлять </w:t>
      </w:r>
      <w:proofErr w:type="spellStart"/>
      <w:r w:rsidR="006E580F" w:rsidRPr="00BF7C73">
        <w:rPr>
          <w:rFonts w:ascii="Times New Roman" w:hAnsi="Times New Roman" w:cs="Times New Roman"/>
          <w:color w:val="000000" w:themeColor="text1"/>
          <w:sz w:val="24"/>
          <w:szCs w:val="24"/>
        </w:rPr>
        <w:t>затонированные</w:t>
      </w:r>
      <w:proofErr w:type="spellEnd"/>
      <w:r w:rsidR="006E580F" w:rsidRPr="00BF7C73">
        <w:rPr>
          <w:rFonts w:ascii="Times New Roman" w:hAnsi="Times New Roman" w:cs="Times New Roman"/>
          <w:color w:val="000000" w:themeColor="text1"/>
          <w:sz w:val="24"/>
          <w:szCs w:val="24"/>
        </w:rPr>
        <w:t xml:space="preserve"> автомобили без опознавательных знаков, в которых установлена камера и радар. Однако особых успехов такая «партизанская» тактика не приносит — увеличивается число автомобилей, увеличивается число нарушений. </w:t>
      </w:r>
    </w:p>
    <w:p w:rsidR="00933440"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Решением проблемы роста числа нарушений может стать четкий, беспристрастный, круглосуточный контроль над проезжей частью. Необходимо выявлять каждое нарушение и не оставлять его безнаказанным. Именно такая функция возлагается на</w:t>
      </w:r>
      <w:r w:rsidRPr="00BF7C73">
        <w:rPr>
          <w:rFonts w:ascii="Times New Roman" w:eastAsia="Times New Roman" w:hAnsi="Times New Roman" w:cs="Times New Roman"/>
          <w:sz w:val="24"/>
          <w:szCs w:val="24"/>
          <w:lang w:eastAsia="ru-RU"/>
        </w:rPr>
        <w:t xml:space="preserve"> сети передача данных </w:t>
      </w:r>
      <w:proofErr w:type="gramStart"/>
      <w:r w:rsidRPr="00BF7C73">
        <w:rPr>
          <w:rFonts w:ascii="Times New Roman" w:eastAsia="Times New Roman" w:hAnsi="Times New Roman" w:cs="Times New Roman"/>
          <w:sz w:val="24"/>
          <w:szCs w:val="24"/>
          <w:lang w:eastAsia="ru-RU"/>
        </w:rPr>
        <w:t>г</w:t>
      </w:r>
      <w:proofErr w:type="gramEnd"/>
      <w:r w:rsidRPr="00BF7C73">
        <w:rPr>
          <w:rFonts w:ascii="Times New Roman" w:eastAsia="Times New Roman" w:hAnsi="Times New Roman" w:cs="Times New Roman"/>
          <w:sz w:val="24"/>
          <w:szCs w:val="24"/>
          <w:lang w:eastAsia="ru-RU"/>
        </w:rPr>
        <w:t xml:space="preserve"> Душанбе - для  наблюдения за потоком машин и передачи данных о нарушении правила дорожного движения (ПДД)</w:t>
      </w:r>
      <w:r w:rsidRPr="00BF7C73">
        <w:rPr>
          <w:rFonts w:ascii="Times New Roman" w:hAnsi="Times New Roman" w:cs="Times New Roman"/>
          <w:color w:val="000000" w:themeColor="text1"/>
          <w:sz w:val="24"/>
          <w:szCs w:val="24"/>
        </w:rPr>
        <w:t>.</w:t>
      </w:r>
    </w:p>
    <w:p w:rsidR="00933440" w:rsidRPr="00BF7C73" w:rsidRDefault="00933440" w:rsidP="00933440">
      <w:pPr>
        <w:rPr>
          <w:rFonts w:ascii="Times New Roman" w:hAnsi="Times New Roman" w:cs="Times New Roman"/>
          <w:sz w:val="24"/>
          <w:szCs w:val="24"/>
        </w:rPr>
      </w:pPr>
    </w:p>
    <w:p w:rsidR="00933440" w:rsidRPr="00BF7C73" w:rsidRDefault="00933440" w:rsidP="00C74C6B">
      <w:pPr>
        <w:ind w:left="284" w:firstLine="142"/>
        <w:jc w:val="both"/>
        <w:rPr>
          <w:rFonts w:ascii="Times New Roman" w:eastAsia="Times New Roman" w:hAnsi="Times New Roman" w:cs="Times New Roman"/>
          <w:b/>
          <w:color w:val="000000" w:themeColor="text1"/>
          <w:sz w:val="24"/>
          <w:szCs w:val="24"/>
          <w:lang w:eastAsia="ru-RU"/>
        </w:rPr>
      </w:pPr>
      <w:r w:rsidRPr="00BF7C73">
        <w:rPr>
          <w:rFonts w:ascii="Times New Roman" w:eastAsia="Times New Roman" w:hAnsi="Times New Roman" w:cs="Times New Roman"/>
          <w:b/>
          <w:color w:val="000000" w:themeColor="text1"/>
          <w:sz w:val="24"/>
          <w:szCs w:val="24"/>
          <w:lang w:eastAsia="ru-RU"/>
        </w:rPr>
        <w:t>1.4 Задачи на этапы проектирования.</w:t>
      </w:r>
    </w:p>
    <w:p w:rsidR="00C74C6B" w:rsidRPr="00BF7C73" w:rsidRDefault="00C74C6B" w:rsidP="000D7E95">
      <w:pPr>
        <w:jc w:val="both"/>
        <w:rPr>
          <w:rFonts w:ascii="Times New Roman" w:hAnsi="Times New Roman" w:cs="Times New Roman"/>
          <w:color w:val="000000" w:themeColor="text1"/>
          <w:sz w:val="24"/>
          <w:szCs w:val="24"/>
        </w:rPr>
      </w:pPr>
    </w:p>
    <w:p w:rsidR="00933440" w:rsidRPr="00BF7C73" w:rsidRDefault="005140F6"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9D3CCE" w:rsidRPr="00BF7C73">
        <w:rPr>
          <w:rFonts w:ascii="Times New Roman" w:hAnsi="Times New Roman" w:cs="Times New Roman"/>
          <w:color w:val="000000" w:themeColor="text1"/>
          <w:sz w:val="24"/>
          <w:szCs w:val="24"/>
        </w:rPr>
        <w:t>Для реализации сети W</w:t>
      </w:r>
      <w:proofErr w:type="spellStart"/>
      <w:r w:rsidR="009D3CCE" w:rsidRPr="00BF7C73">
        <w:rPr>
          <w:rFonts w:ascii="Times New Roman" w:hAnsi="Times New Roman" w:cs="Times New Roman"/>
          <w:color w:val="000000" w:themeColor="text1"/>
          <w:sz w:val="24"/>
          <w:szCs w:val="24"/>
          <w:lang w:val="en-US"/>
        </w:rPr>
        <w:t>i</w:t>
      </w:r>
      <w:proofErr w:type="spellEnd"/>
      <w:r w:rsidR="00933440" w:rsidRPr="00BF7C73">
        <w:rPr>
          <w:rFonts w:ascii="Times New Roman" w:hAnsi="Times New Roman" w:cs="Times New Roman"/>
          <w:color w:val="000000" w:themeColor="text1"/>
          <w:sz w:val="24"/>
          <w:szCs w:val="24"/>
        </w:rPr>
        <w:t>MAX в г. Душанбе для передачи данных о нарушении ПДД  требуется:</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выбрать топологию сети,</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lastRenderedPageBreak/>
        <w:t xml:space="preserve">- разработать схему организации связи по технологии </w:t>
      </w:r>
      <w:proofErr w:type="spellStart"/>
      <w:r w:rsidRPr="00BF7C73">
        <w:rPr>
          <w:rFonts w:ascii="Times New Roman" w:hAnsi="Times New Roman" w:cs="Times New Roman"/>
          <w:color w:val="000000" w:themeColor="text1"/>
          <w:sz w:val="24"/>
          <w:szCs w:val="24"/>
        </w:rPr>
        <w:t>WiMax</w:t>
      </w:r>
      <w:proofErr w:type="spellEnd"/>
      <w:r w:rsidRPr="00BF7C73">
        <w:rPr>
          <w:rFonts w:ascii="Times New Roman" w:hAnsi="Times New Roman" w:cs="Times New Roman"/>
          <w:color w:val="000000" w:themeColor="text1"/>
          <w:sz w:val="24"/>
          <w:szCs w:val="24"/>
        </w:rPr>
        <w:t>, обеспечивающую услугами передачи да</w:t>
      </w:r>
      <w:r w:rsidR="005140F6" w:rsidRPr="00BF7C73">
        <w:rPr>
          <w:rFonts w:ascii="Times New Roman" w:hAnsi="Times New Roman" w:cs="Times New Roman"/>
          <w:color w:val="000000" w:themeColor="text1"/>
          <w:sz w:val="24"/>
          <w:szCs w:val="24"/>
        </w:rPr>
        <w:t>нных о нарушении ПДД в г. Душанбе</w:t>
      </w:r>
      <w:r w:rsidRPr="00BF7C73">
        <w:rPr>
          <w:rFonts w:ascii="Times New Roman" w:hAnsi="Times New Roman" w:cs="Times New Roman"/>
          <w:color w:val="000000" w:themeColor="text1"/>
          <w:sz w:val="24"/>
          <w:szCs w:val="24"/>
        </w:rPr>
        <w:t>,</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выбрать аппаратуру приемо-передающих станций (вышек),</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определиться с комплектами передатчиков для трансляции видеосигналов на БС,</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обеспечить передачу информации с каждой БС на центральный пульт "слежения и контроля”.</w:t>
      </w:r>
    </w:p>
    <w:p w:rsidR="00D338F4" w:rsidRPr="00BF7C73" w:rsidRDefault="005140F6"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00D338F4" w:rsidRPr="00BF7C73">
        <w:rPr>
          <w:rFonts w:ascii="Times New Roman" w:eastAsia="Times New Roman" w:hAnsi="Times New Roman" w:cs="Times New Roman"/>
          <w:sz w:val="24"/>
          <w:szCs w:val="24"/>
          <w:lang w:eastAsia="ru-RU"/>
        </w:rPr>
        <w:t>- Выбор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Комплектация, установка и монтаж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Расчет технико-экономических показателей.</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Разработка вопроса по экологии и БЖД. </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Заключение</w:t>
      </w:r>
      <w:r w:rsidR="005140F6" w:rsidRPr="00BF7C73">
        <w:rPr>
          <w:rFonts w:ascii="Times New Roman" w:eastAsia="Times New Roman" w:hAnsi="Times New Roman" w:cs="Times New Roman"/>
          <w:sz w:val="24"/>
          <w:szCs w:val="24"/>
          <w:lang w:eastAsia="ru-RU"/>
        </w:rPr>
        <w:t xml:space="preserve"> </w:t>
      </w:r>
    </w:p>
    <w:p w:rsidR="006E580F" w:rsidRPr="00BF7C73" w:rsidRDefault="005140F6" w:rsidP="005140F6">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7C11C4" w:rsidRPr="00BF7C73" w:rsidRDefault="007C11C4" w:rsidP="000D7E95">
      <w:pPr>
        <w:spacing w:after="0" w:line="360" w:lineRule="auto"/>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Default="00C74C6B" w:rsidP="009D3CCE">
      <w:pPr>
        <w:spacing w:after="0" w:line="360" w:lineRule="auto"/>
        <w:rPr>
          <w:rFonts w:ascii="Times New Roman" w:hAnsi="Times New Roman" w:cs="Times New Roman"/>
          <w:b/>
          <w:sz w:val="24"/>
          <w:szCs w:val="24"/>
        </w:rPr>
      </w:pPr>
    </w:p>
    <w:p w:rsidR="00C02140" w:rsidRDefault="00C02140" w:rsidP="009D3CCE">
      <w:pPr>
        <w:spacing w:after="0" w:line="360" w:lineRule="auto"/>
        <w:rPr>
          <w:rFonts w:ascii="Times New Roman" w:hAnsi="Times New Roman" w:cs="Times New Roman"/>
          <w:b/>
          <w:sz w:val="24"/>
          <w:szCs w:val="24"/>
        </w:rPr>
      </w:pPr>
    </w:p>
    <w:p w:rsidR="00C02140" w:rsidRDefault="00C02140" w:rsidP="009D3CCE">
      <w:pPr>
        <w:spacing w:after="0" w:line="360" w:lineRule="auto"/>
        <w:rPr>
          <w:rFonts w:ascii="Times New Roman" w:hAnsi="Times New Roman" w:cs="Times New Roman"/>
          <w:b/>
          <w:sz w:val="24"/>
          <w:szCs w:val="24"/>
        </w:rPr>
      </w:pPr>
    </w:p>
    <w:p w:rsidR="00C74C6B" w:rsidRPr="00BF7C73" w:rsidRDefault="00C74C6B" w:rsidP="007D4AAD">
      <w:pPr>
        <w:spacing w:after="0" w:line="360" w:lineRule="auto"/>
        <w:rPr>
          <w:rFonts w:ascii="Times New Roman" w:hAnsi="Times New Roman" w:cs="Times New Roman"/>
          <w:b/>
          <w:sz w:val="24"/>
          <w:szCs w:val="24"/>
        </w:rPr>
      </w:pPr>
    </w:p>
    <w:p w:rsidR="007D4AAD" w:rsidRDefault="00C02140" w:rsidP="00C02140">
      <w:pPr>
        <w:spacing w:after="0" w:line="36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             </w:t>
      </w:r>
      <w:r w:rsidR="007C11C4" w:rsidRPr="007D4AAD">
        <w:rPr>
          <w:rFonts w:ascii="Times New Roman" w:hAnsi="Times New Roman" w:cs="Times New Roman"/>
          <w:b/>
          <w:sz w:val="24"/>
          <w:szCs w:val="24"/>
        </w:rPr>
        <w:t xml:space="preserve">Глава 2. </w:t>
      </w:r>
      <w:r w:rsidR="007D4AAD" w:rsidRPr="007D4AAD">
        <w:rPr>
          <w:rFonts w:ascii="Times New Roman Tj" w:eastAsia="Calibri" w:hAnsi="Times New Roman Tj" w:cs="Times New Roman"/>
          <w:b/>
          <w:sz w:val="24"/>
          <w:szCs w:val="24"/>
        </w:rPr>
        <w:t>Построение сети  видеонаблюдение автомобильного транспорта</w:t>
      </w:r>
      <w:r w:rsidR="007C11C4" w:rsidRPr="007D4AAD">
        <w:rPr>
          <w:rFonts w:ascii="Times New Roman" w:eastAsia="Times New Roman" w:hAnsi="Times New Roman" w:cs="Times New Roman"/>
          <w:b/>
          <w:sz w:val="24"/>
          <w:szCs w:val="24"/>
          <w:lang w:eastAsia="ru-RU"/>
        </w:rPr>
        <w:t xml:space="preserve"> </w:t>
      </w:r>
      <w:proofErr w:type="gramStart"/>
      <w:r w:rsidR="007C11C4" w:rsidRPr="007D4AAD">
        <w:rPr>
          <w:rFonts w:ascii="Times New Roman" w:eastAsia="Times New Roman" w:hAnsi="Times New Roman" w:cs="Times New Roman"/>
          <w:b/>
          <w:sz w:val="24"/>
          <w:szCs w:val="24"/>
          <w:lang w:eastAsia="ru-RU"/>
        </w:rPr>
        <w:t>на</w:t>
      </w:r>
      <w:proofErr w:type="gramEnd"/>
      <w:r w:rsidR="007C11C4" w:rsidRPr="007D4AAD">
        <w:rPr>
          <w:rFonts w:ascii="Times New Roman" w:eastAsia="Times New Roman" w:hAnsi="Times New Roman" w:cs="Times New Roman"/>
          <w:b/>
          <w:sz w:val="24"/>
          <w:szCs w:val="24"/>
          <w:lang w:eastAsia="ru-RU"/>
        </w:rPr>
        <w:t xml:space="preserve"> </w:t>
      </w:r>
      <w:r w:rsidR="007D4AAD">
        <w:rPr>
          <w:rFonts w:ascii="Times New Roman" w:eastAsia="Times New Roman" w:hAnsi="Times New Roman" w:cs="Times New Roman"/>
          <w:b/>
          <w:sz w:val="24"/>
          <w:szCs w:val="24"/>
          <w:lang w:eastAsia="ru-RU"/>
        </w:rPr>
        <w:t xml:space="preserve">   </w:t>
      </w:r>
    </w:p>
    <w:p w:rsidR="005140F6" w:rsidRPr="007D4AAD" w:rsidRDefault="007D4AAD" w:rsidP="00C02140">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C11C4" w:rsidRPr="007D4AAD">
        <w:rPr>
          <w:rFonts w:ascii="Times New Roman" w:eastAsia="Times New Roman" w:hAnsi="Times New Roman" w:cs="Times New Roman"/>
          <w:b/>
          <w:sz w:val="24"/>
          <w:szCs w:val="24"/>
          <w:lang w:eastAsia="ru-RU"/>
        </w:rPr>
        <w:t xml:space="preserve">основе технологии </w:t>
      </w:r>
      <w:r w:rsidR="007C11C4" w:rsidRPr="007D4AAD">
        <w:rPr>
          <w:rFonts w:ascii="Times New Roman" w:eastAsia="Times New Roman" w:hAnsi="Times New Roman" w:cs="Times New Roman"/>
          <w:b/>
          <w:sz w:val="24"/>
          <w:szCs w:val="24"/>
          <w:lang w:val="en-US" w:eastAsia="ru-RU"/>
        </w:rPr>
        <w:t>WiMAX</w:t>
      </w:r>
      <w:r w:rsidR="007C11C4" w:rsidRPr="007D4AA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p>
    <w:p w:rsidR="00FA1E8D" w:rsidRPr="00BF7C73" w:rsidRDefault="00FA1E8D" w:rsidP="00FA1E8D">
      <w:pPr>
        <w:pStyle w:val="a6"/>
        <w:spacing w:before="0" w:beforeAutospacing="0" w:after="0" w:afterAutospacing="0"/>
        <w:ind w:firstLine="709"/>
        <w:rPr>
          <w:rFonts w:ascii="Times New Roman" w:hAnsi="Times New Roman"/>
          <w:b/>
          <w:sz w:val="24"/>
          <w:szCs w:val="24"/>
          <w:lang w:val="kk-KZ"/>
        </w:rPr>
      </w:pPr>
    </w:p>
    <w:p w:rsidR="00FA1E8D" w:rsidRPr="00BF7C73" w:rsidRDefault="00FA1E8D" w:rsidP="00FA1E8D">
      <w:pPr>
        <w:pStyle w:val="a6"/>
        <w:spacing w:before="0" w:beforeAutospacing="0" w:after="0" w:afterAutospacing="0"/>
        <w:ind w:firstLine="709"/>
        <w:rPr>
          <w:rFonts w:ascii="Times New Roman" w:hAnsi="Times New Roman"/>
          <w:b/>
          <w:sz w:val="24"/>
          <w:szCs w:val="24"/>
        </w:rPr>
      </w:pPr>
      <w:r w:rsidRPr="00BF7C73">
        <w:rPr>
          <w:rFonts w:ascii="Times New Roman" w:hAnsi="Times New Roman"/>
          <w:b/>
          <w:sz w:val="24"/>
          <w:szCs w:val="24"/>
          <w:lang w:val="kk-KZ"/>
        </w:rPr>
        <w:t>2.1 Эв</w:t>
      </w:r>
      <w:proofErr w:type="spellStart"/>
      <w:r w:rsidRPr="00BF7C73">
        <w:rPr>
          <w:rFonts w:ascii="Times New Roman" w:hAnsi="Times New Roman"/>
          <w:b/>
          <w:sz w:val="24"/>
          <w:szCs w:val="24"/>
        </w:rPr>
        <w:t>олюция</w:t>
      </w:r>
      <w:proofErr w:type="spellEnd"/>
      <w:r w:rsidRPr="00BF7C73">
        <w:rPr>
          <w:rFonts w:ascii="Times New Roman" w:hAnsi="Times New Roman"/>
          <w:b/>
          <w:sz w:val="24"/>
          <w:szCs w:val="24"/>
        </w:rPr>
        <w:t xml:space="preserve"> стандарта </w:t>
      </w:r>
      <w:r w:rsidRPr="00BF7C73">
        <w:rPr>
          <w:rFonts w:ascii="Times New Roman" w:hAnsi="Times New Roman"/>
          <w:b/>
          <w:sz w:val="24"/>
          <w:szCs w:val="24"/>
          <w:lang w:val="en-US"/>
        </w:rPr>
        <w:t>WIMAX</w:t>
      </w:r>
      <w:r w:rsidRPr="00BF7C73">
        <w:rPr>
          <w:rFonts w:ascii="Times New Roman" w:hAnsi="Times New Roman"/>
          <w:b/>
          <w:sz w:val="24"/>
          <w:szCs w:val="24"/>
        </w:rPr>
        <w:t xml:space="preserve"> .</w:t>
      </w:r>
    </w:p>
    <w:p w:rsidR="007C11C4" w:rsidRPr="00BF7C73" w:rsidRDefault="007C11C4" w:rsidP="00933440">
      <w:pPr>
        <w:rPr>
          <w:rFonts w:ascii="Times New Roman" w:hAnsi="Times New Roman" w:cs="Times New Roman"/>
          <w:sz w:val="24"/>
          <w:szCs w:val="24"/>
        </w:rPr>
      </w:pP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(англ. </w:t>
      </w:r>
      <w:proofErr w:type="spellStart"/>
      <w:r w:rsidRPr="00BF7C73">
        <w:rPr>
          <w:rFonts w:ascii="Times New Roman" w:eastAsia="Times New Roman" w:hAnsi="Times New Roman" w:cs="Times New Roman"/>
          <w:sz w:val="24"/>
          <w:szCs w:val="24"/>
          <w:lang w:eastAsia="ru-RU"/>
        </w:rPr>
        <w:t>Worldwide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Interoperability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Microwave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 телекоммуникационная технология, разработанная с целью предоставления универсальной беспроводной связи на больших расстояниях для широкого спектра устройств (от рабочих станций и портативных компьютеров до мобильных телефонов). </w:t>
      </w:r>
      <w:proofErr w:type="gramStart"/>
      <w:r w:rsidRPr="00BF7C73">
        <w:rPr>
          <w:rFonts w:ascii="Times New Roman" w:eastAsia="Times New Roman" w:hAnsi="Times New Roman" w:cs="Times New Roman"/>
          <w:sz w:val="24"/>
          <w:szCs w:val="24"/>
          <w:lang w:eastAsia="ru-RU"/>
        </w:rPr>
        <w:t>Основана</w:t>
      </w:r>
      <w:proofErr w:type="gramEnd"/>
      <w:r w:rsidRPr="00BF7C73">
        <w:rPr>
          <w:rFonts w:ascii="Times New Roman" w:eastAsia="Times New Roman" w:hAnsi="Times New Roman" w:cs="Times New Roman"/>
          <w:sz w:val="24"/>
          <w:szCs w:val="24"/>
          <w:lang w:eastAsia="ru-RU"/>
        </w:rPr>
        <w:t xml:space="preserve"> на стандарте IEEE 802.16, который так же называют </w:t>
      </w:r>
      <w:proofErr w:type="spellStart"/>
      <w:r w:rsidRPr="00BF7C73">
        <w:rPr>
          <w:rFonts w:ascii="Times New Roman" w:eastAsia="Times New Roman" w:hAnsi="Times New Roman" w:cs="Times New Roman"/>
          <w:sz w:val="24"/>
          <w:szCs w:val="24"/>
          <w:lang w:eastAsia="ru-RU"/>
        </w:rPr>
        <w:t>WirelessMAN</w:t>
      </w:r>
      <w:proofErr w:type="spellEnd"/>
      <w:r w:rsidRPr="00BF7C73">
        <w:rPr>
          <w:rFonts w:ascii="Times New Roman" w:eastAsia="Times New Roman" w:hAnsi="Times New Roman" w:cs="Times New Roman"/>
          <w:sz w:val="24"/>
          <w:szCs w:val="24"/>
          <w:lang w:eastAsia="ru-RU"/>
        </w:rPr>
        <w:t>. Название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было создано организацией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которая была основана в июне 2001 года c целью продвижения и развития стандарта. </w:t>
      </w:r>
    </w:p>
    <w:p w:rsidR="007C11C4" w:rsidRPr="00C02140" w:rsidRDefault="007C11C4" w:rsidP="00C02140">
      <w:pPr>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Область использования</w:t>
      </w:r>
      <w:r w:rsidR="00C02140">
        <w:rPr>
          <w:rFonts w:ascii="Times New Roman" w:eastAsia="Times New Roman" w:hAnsi="Times New Roman" w:cs="Times New Roman"/>
          <w:b/>
          <w:sz w:val="24"/>
          <w:szCs w:val="24"/>
          <w:lang w:eastAsia="ru-RU"/>
        </w:rPr>
        <w:t xml:space="preserve"> -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подходит для решения следующих задач:</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соединение точек доступа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друг с другом и другими сегментами Интернета,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обеспечения беспроводного широкополосного доступа как альтернативы выделенным линиям и DSL,</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предоставления высокоскоростных сервисов передачи данных и телекоммуникационных услуг,</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создания точек доступа, не привязанных к географическому положению.</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позволяет осуществлять доступ в интернет на высоких скоростях, с гораздо большей пропускной способностью и покрытием чем у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сетей. Это позволяет использовать технологию в качестве «магистральных каналов», продолжением которых выступают традиционные DSL- и выделенные линии, а так же локальные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В результате подобный подход позволяет создавать масштабируемые высокоскоростные сети масштабов целых городов.</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2.2 </w:t>
      </w:r>
      <w:r w:rsidR="007C11C4" w:rsidRPr="00BF7C73">
        <w:rPr>
          <w:rFonts w:ascii="Times New Roman" w:eastAsia="Times New Roman" w:hAnsi="Times New Roman" w:cs="Times New Roman"/>
          <w:b/>
          <w:sz w:val="24"/>
          <w:szCs w:val="24"/>
          <w:lang w:eastAsia="ru-RU"/>
        </w:rPr>
        <w:t>Широкополосный доступ</w:t>
      </w:r>
      <w:r w:rsidR="00D338F4" w:rsidRPr="00BF7C73">
        <w:rPr>
          <w:rFonts w:ascii="Times New Roman" w:eastAsia="Times New Roman" w:hAnsi="Times New Roman" w:cs="Times New Roman"/>
          <w:b/>
          <w:sz w:val="24"/>
          <w:szCs w:val="24"/>
          <w:lang w:eastAsia="ru-RU"/>
        </w:rPr>
        <w:t xml:space="preserve">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w:t>
      </w: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Многие телекоммуникационные компании делают большие ставки на использование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для предоставления услуг высокоскоростной связи. И тому есть несколько причин.</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Во-первых, технологии семейства 802.16 позволят экономически более эффективно (по сравнению с проводными технологиями) не только предоставлять доступ в сеть новым клиентам, но и расширять спектр услуг и охватывать новые труднодоступные территории.</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Во-вторых, беспроводные технологии многим более просты в использовании, чем традиционные проводные каналы.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просты в развёртывании и по мере необходимости легко масштабируемы. </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сумме все эти преимущества позволят снизить цены на предоставление услуг высокоскоростного доступа в </w:t>
      </w:r>
      <w:proofErr w:type="gramStart"/>
      <w:r w:rsidRPr="00BF7C73">
        <w:rPr>
          <w:rFonts w:ascii="Times New Roman" w:eastAsia="Times New Roman" w:hAnsi="Times New Roman" w:cs="Times New Roman"/>
          <w:sz w:val="24"/>
          <w:szCs w:val="24"/>
          <w:lang w:eastAsia="ru-RU"/>
        </w:rPr>
        <w:t>Интернет</w:t>
      </w:r>
      <w:proofErr w:type="gramEnd"/>
      <w:r w:rsidRPr="00BF7C73">
        <w:rPr>
          <w:rFonts w:ascii="Times New Roman" w:eastAsia="Times New Roman" w:hAnsi="Times New Roman" w:cs="Times New Roman"/>
          <w:sz w:val="24"/>
          <w:szCs w:val="24"/>
          <w:lang w:eastAsia="ru-RU"/>
        </w:rPr>
        <w:t xml:space="preserve"> как для бизнес структур, так и для частных лиц.</w:t>
      </w:r>
    </w:p>
    <w:p w:rsidR="007C11C4" w:rsidRPr="00C02140" w:rsidRDefault="007C11C4" w:rsidP="00C02140">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Пользовательское оборудование</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Оборудование для использования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поставляется несколькими производителями и может быть установлено как в помещении (устройства размером с обычный DSL модем), так и </w:t>
      </w:r>
      <w:proofErr w:type="gramStart"/>
      <w:r w:rsidRPr="00BF7C73">
        <w:rPr>
          <w:rFonts w:ascii="Times New Roman" w:eastAsia="Times New Roman" w:hAnsi="Times New Roman" w:cs="Times New Roman"/>
          <w:sz w:val="24"/>
          <w:szCs w:val="24"/>
          <w:lang w:eastAsia="ru-RU"/>
        </w:rPr>
        <w:t>вне</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него</w:t>
      </w:r>
      <w:proofErr w:type="gramEnd"/>
      <w:r w:rsidRPr="00BF7C73">
        <w:rPr>
          <w:rFonts w:ascii="Times New Roman" w:eastAsia="Times New Roman" w:hAnsi="Times New Roman" w:cs="Times New Roman"/>
          <w:sz w:val="24"/>
          <w:szCs w:val="24"/>
          <w:lang w:eastAsia="ru-RU"/>
        </w:rPr>
        <w:t xml:space="preserve"> (устройства размером с ноутбук). Следует заметить что оборудование, рассчитанное на размещение внутри помещений и не требующее профессиональных навыков при установке, конечно, более удобно, однако способно работать на значительно меньших расстояниях от базовой станции, чем профессионально установленные внешние устройства. Поэтому оборудование, установленное внутри помещений требует </w:t>
      </w:r>
      <w:proofErr w:type="gramStart"/>
      <w:r w:rsidRPr="00BF7C73">
        <w:rPr>
          <w:rFonts w:ascii="Times New Roman" w:eastAsia="Times New Roman" w:hAnsi="Times New Roman" w:cs="Times New Roman"/>
          <w:sz w:val="24"/>
          <w:szCs w:val="24"/>
          <w:lang w:eastAsia="ru-RU"/>
        </w:rPr>
        <w:t>намного больших</w:t>
      </w:r>
      <w:proofErr w:type="gramEnd"/>
      <w:r w:rsidRPr="00BF7C73">
        <w:rPr>
          <w:rFonts w:ascii="Times New Roman" w:eastAsia="Times New Roman" w:hAnsi="Times New Roman" w:cs="Times New Roman"/>
          <w:sz w:val="24"/>
          <w:szCs w:val="24"/>
          <w:lang w:eastAsia="ru-RU"/>
        </w:rPr>
        <w:t xml:space="preserve"> инвестиций в развитие инфраструктуры сети, так как подразумевает использование намного большего числа точек доступа.</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 изобретением </w:t>
      </w:r>
      <w:proofErr w:type="gramStart"/>
      <w:r w:rsidRPr="00BF7C73">
        <w:rPr>
          <w:rFonts w:ascii="Times New Roman" w:eastAsia="Times New Roman" w:hAnsi="Times New Roman" w:cs="Times New Roman"/>
          <w:sz w:val="24"/>
          <w:szCs w:val="24"/>
          <w:lang w:eastAsia="ru-RU"/>
        </w:rPr>
        <w:t>мобильного</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все больший акцент делается на разработке мобильных устройств. В том числе специальных телефонных трубок (похожи на обычный мобильный смартфон), и компьютерной периферии (USB радио модулей и PC </w:t>
      </w:r>
      <w:proofErr w:type="spellStart"/>
      <w:r w:rsidRPr="00BF7C73">
        <w:rPr>
          <w:rFonts w:ascii="Times New Roman" w:eastAsia="Times New Roman" w:hAnsi="Times New Roman" w:cs="Times New Roman"/>
          <w:sz w:val="24"/>
          <w:szCs w:val="24"/>
          <w:lang w:eastAsia="ru-RU"/>
        </w:rPr>
        <w:t>card</w:t>
      </w:r>
      <w:proofErr w:type="spellEnd"/>
      <w:r w:rsidRPr="00BF7C73">
        <w:rPr>
          <w:rFonts w:ascii="Times New Roman" w:eastAsia="Times New Roman" w:hAnsi="Times New Roman" w:cs="Times New Roman"/>
          <w:sz w:val="24"/>
          <w:szCs w:val="24"/>
          <w:lang w:eastAsia="ru-RU"/>
        </w:rPr>
        <w:t>).</w:t>
      </w: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Принцип работы</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В общем виде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 состоят из двух основных частей — базовой станции и приемника.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соединения базовой станции и клиентского оборудования используется высокочастотный диапазон от 2 до 11 ГГц. В идеальных условиях скорость обмена данными может достигать 70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при</w:t>
      </w:r>
      <w:proofErr w:type="gramEnd"/>
      <w:r w:rsidRPr="00BF7C73">
        <w:rPr>
          <w:rFonts w:ascii="Times New Roman" w:eastAsia="Times New Roman" w:hAnsi="Times New Roman" w:cs="Times New Roman"/>
          <w:sz w:val="24"/>
          <w:szCs w:val="24"/>
          <w:lang w:eastAsia="ru-RU"/>
        </w:rPr>
        <w:t xml:space="preserve"> этом не требуется обеспечения прямой видимости между базовой станцией и приемником.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Как уже говорилось выше,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применяется как для решения проблемы «последней мили», так и для предоставления доступа в сеть офисным и районным сетям.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Между базовыми станциями устанавливается соединения (прямой видимости), использующие</w:t>
      </w:r>
      <w:r w:rsidR="009D3CCE" w:rsidRPr="00BF7C73">
        <w:rPr>
          <w:rFonts w:ascii="Times New Roman" w:eastAsia="Times New Roman" w:hAnsi="Times New Roman" w:cs="Times New Roman"/>
          <w:sz w:val="24"/>
          <w:szCs w:val="24"/>
          <w:lang w:eastAsia="ru-RU"/>
        </w:rPr>
        <w:t xml:space="preserve"> диапазон частот от 10 до 66 </w:t>
      </w:r>
      <w:proofErr w:type="spellStart"/>
      <w:r w:rsidR="009D3CCE" w:rsidRPr="00BF7C73">
        <w:rPr>
          <w:rFonts w:ascii="Times New Roman" w:eastAsia="Times New Roman" w:hAnsi="Times New Roman" w:cs="Times New Roman"/>
          <w:sz w:val="24"/>
          <w:szCs w:val="24"/>
          <w:lang w:eastAsia="ru-RU"/>
        </w:rPr>
        <w:t>Ггц</w:t>
      </w:r>
      <w:proofErr w:type="spellEnd"/>
      <w:r w:rsidRPr="00BF7C73">
        <w:rPr>
          <w:rFonts w:ascii="Times New Roman" w:eastAsia="Times New Roman" w:hAnsi="Times New Roman" w:cs="Times New Roman"/>
          <w:sz w:val="24"/>
          <w:szCs w:val="24"/>
          <w:lang w:eastAsia="ru-RU"/>
        </w:rPr>
        <w:t>, скорость обмена данными может достигать 120 Мбит/c. При этом</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по крайней мере одна базовая станция подключается к сети провайдера с использованием классических проводных соединений. Однако</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чем большее число БС подключено к сетям провайдера, тем выше скорость передачи данных и надежность сети в целом.</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Структура сетей семейства стандартов IEEE 802.16 схожа с традиционными GSM сетями (базовые станции действуют на расстояниях до десятков километров, для их </w:t>
      </w:r>
      <w:r w:rsidRPr="00BF7C73">
        <w:rPr>
          <w:rFonts w:ascii="Times New Roman" w:eastAsia="Times New Roman" w:hAnsi="Times New Roman" w:cs="Times New Roman"/>
          <w:sz w:val="24"/>
          <w:szCs w:val="24"/>
          <w:lang w:eastAsia="ru-RU"/>
        </w:rPr>
        <w:lastRenderedPageBreak/>
        <w:t>установки не обязательно строить вышки — допускается установка на крышах домов при соблюдении условия прямой видимости между станциями).</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Режимы работы</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Стандартом 802.16 определены несколько режимов работы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фиксированный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сеансовый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доступ в режиме перемещения;</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мобильный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Предполагается использование фиксированного режима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как альтернативы проводным сетям. Используется диапазон частот от 3 до 66 ГГЦ, при этом требуется наличие прямой видимости между базовой станцией и станцией пользователя из-за сильного затухания волн. </w:t>
      </w:r>
      <w:proofErr w:type="gramStart"/>
      <w:r w:rsidRPr="00BF7C73">
        <w:rPr>
          <w:rFonts w:ascii="Times New Roman" w:eastAsia="Times New Roman" w:hAnsi="Times New Roman" w:cs="Times New Roman"/>
          <w:sz w:val="24"/>
          <w:szCs w:val="24"/>
          <w:lang w:eastAsia="ru-RU"/>
        </w:rPr>
        <w:t>Однако ширина диапазона позволяет достигать скоростей до 120 Мбит/с. Сети с фиксированным режимом работы уже распространены в некоторых странах, однако многие телекоммуникационные компании делают ставку на портативный и мобильный режимы работы.</w:t>
      </w:r>
      <w:proofErr w:type="gramEnd"/>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Сеансовый режим вносит понятие сессий к фиксированному режиму работы. Подобный режим позволяет перемещать клиентское оборудование и использовать соединение, не привязанное к определённой базовой станции. Подобный режим удобен для использования сетей для подключения ноутбуков и других портативных устройств.</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Портативный режим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поддерживает возможность автоматического переключения между базовыми станциями без обрыва соединения. Скорость перемещения больше чем в режиме сессий, </w:t>
      </w:r>
      <w:proofErr w:type="gramStart"/>
      <w:r w:rsidRPr="00BF7C73">
        <w:rPr>
          <w:rFonts w:ascii="Times New Roman" w:eastAsia="Times New Roman" w:hAnsi="Times New Roman" w:cs="Times New Roman"/>
          <w:sz w:val="24"/>
          <w:szCs w:val="24"/>
          <w:lang w:eastAsia="ru-RU"/>
        </w:rPr>
        <w:t>однако</w:t>
      </w:r>
      <w:proofErr w:type="gramEnd"/>
      <w:r w:rsidRPr="00BF7C73">
        <w:rPr>
          <w:rFonts w:ascii="Times New Roman" w:eastAsia="Times New Roman" w:hAnsi="Times New Roman" w:cs="Times New Roman"/>
          <w:sz w:val="24"/>
          <w:szCs w:val="24"/>
          <w:lang w:eastAsia="ru-RU"/>
        </w:rPr>
        <w:t xml:space="preserve"> ограничена 40 км/ч. С 2006 года некоторые компании приступили к производству портативных устройств, поддерживающих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Отличается от портативного режима возможностью перемещения приёмника со скоростью до 120 КМ/ч.</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MAC / канальный уровень</w:t>
      </w:r>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В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сетях все пользовательские станции, которые хотят передать информацию через точку доступа (АР), соревнуются за «внимание» последней. Такой подход может вызвать </w:t>
      </w:r>
      <w:proofErr w:type="gramStart"/>
      <w:r w:rsidRPr="00BF7C73">
        <w:rPr>
          <w:rFonts w:ascii="Times New Roman" w:eastAsia="Times New Roman" w:hAnsi="Times New Roman" w:cs="Times New Roman"/>
          <w:sz w:val="24"/>
          <w:szCs w:val="24"/>
          <w:lang w:eastAsia="ru-RU"/>
        </w:rPr>
        <w:t>ситуацию</w:t>
      </w:r>
      <w:proofErr w:type="gramEnd"/>
      <w:r w:rsidRPr="00BF7C73">
        <w:rPr>
          <w:rFonts w:ascii="Times New Roman" w:eastAsia="Times New Roman" w:hAnsi="Times New Roman" w:cs="Times New Roman"/>
          <w:sz w:val="24"/>
          <w:szCs w:val="24"/>
          <w:lang w:eastAsia="ru-RU"/>
        </w:rPr>
        <w:t xml:space="preserve"> при которой связь для более удалённых станций будет постоянно обрываться в пользу более близких станций. Подобное положение вещей делает затруднительным использование таких сервисов как </w:t>
      </w:r>
      <w:proofErr w:type="spellStart"/>
      <w:r w:rsidRPr="00BF7C73">
        <w:rPr>
          <w:rFonts w:ascii="Times New Roman" w:eastAsia="Times New Roman" w:hAnsi="Times New Roman" w:cs="Times New Roman"/>
          <w:sz w:val="24"/>
          <w:szCs w:val="24"/>
          <w:lang w:eastAsia="ru-RU"/>
        </w:rPr>
        <w:t>Voice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over</w:t>
      </w:r>
      <w:proofErr w:type="spellEnd"/>
      <w:r w:rsidRPr="00BF7C73">
        <w:rPr>
          <w:rFonts w:ascii="Times New Roman" w:eastAsia="Times New Roman" w:hAnsi="Times New Roman" w:cs="Times New Roman"/>
          <w:sz w:val="24"/>
          <w:szCs w:val="24"/>
          <w:lang w:eastAsia="ru-RU"/>
        </w:rPr>
        <w:t xml:space="preserve"> IP (</w:t>
      </w:r>
      <w:proofErr w:type="spellStart"/>
      <w:r w:rsidRPr="00BF7C73">
        <w:rPr>
          <w:rFonts w:ascii="Times New Roman" w:eastAsia="Times New Roman" w:hAnsi="Times New Roman" w:cs="Times New Roman"/>
          <w:sz w:val="24"/>
          <w:szCs w:val="24"/>
          <w:lang w:eastAsia="ru-RU"/>
        </w:rPr>
        <w:t>VoIP</w:t>
      </w:r>
      <w:proofErr w:type="spellEnd"/>
      <w:r w:rsidRPr="00BF7C73">
        <w:rPr>
          <w:rFonts w:ascii="Times New Roman" w:eastAsia="Times New Roman" w:hAnsi="Times New Roman" w:cs="Times New Roman"/>
          <w:sz w:val="24"/>
          <w:szCs w:val="24"/>
          <w:lang w:eastAsia="ru-RU"/>
        </w:rPr>
        <w:t>), которые очень сильно зависят от непрерывного соединения.</w:t>
      </w:r>
    </w:p>
    <w:p w:rsidR="007C11C4" w:rsidRPr="00BF7C73" w:rsidRDefault="00C02140" w:rsidP="00C0214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 xml:space="preserve">Что же касается сетей 802.16, в них MAC использует алгоритм планирования. Любой точке доступа стоит лишь подключиться к точке доступа, для нее будет создан </w:t>
      </w:r>
      <w:r w:rsidR="007C11C4" w:rsidRPr="00BF7C73">
        <w:rPr>
          <w:rFonts w:ascii="Times New Roman" w:eastAsia="Times New Roman" w:hAnsi="Times New Roman" w:cs="Times New Roman"/>
          <w:sz w:val="24"/>
          <w:szCs w:val="24"/>
          <w:lang w:eastAsia="ru-RU"/>
        </w:rPr>
        <w:lastRenderedPageBreak/>
        <w:t>выделенный слот на точке доступа, и другие пользователи уже не смогут повлиять на это соединение.</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Архитектура</w:t>
      </w:r>
      <w:r w:rsidR="00C02140">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разработал архитектуру, которая определяет множество аспектов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сетей: взаимодействия с другими сетями, распределение сетевых адресов, аутентификация и многое другое. </w:t>
      </w:r>
      <w:r w:rsidR="00C02140">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 xml:space="preserve">Следует заметить, что архитектура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не привязана к какой-либо определённой конфигурации, обладает высокой гибкостью и масштабируемостью.</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Сопоставления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далеко не редкость, возможно, потому, что звучание терминов созвучно, название стандартов, на которых основаны эти технологии, похожи (стандарты IEEE, оба начинаются с «802.»), а также обе технологии используют беспроводное соединение и используются для подключения к интернету. </w:t>
      </w:r>
      <w:proofErr w:type="gramStart"/>
      <w:r w:rsidRPr="00BF7C73">
        <w:rPr>
          <w:rFonts w:ascii="Times New Roman" w:eastAsia="Times New Roman" w:hAnsi="Times New Roman" w:cs="Times New Roman"/>
          <w:sz w:val="24"/>
          <w:szCs w:val="24"/>
          <w:lang w:eastAsia="ru-RU"/>
        </w:rPr>
        <w:t>Но</w:t>
      </w:r>
      <w:proofErr w:type="gramEnd"/>
      <w:r w:rsidRPr="00BF7C73">
        <w:rPr>
          <w:rFonts w:ascii="Times New Roman" w:eastAsia="Times New Roman" w:hAnsi="Times New Roman" w:cs="Times New Roman"/>
          <w:sz w:val="24"/>
          <w:szCs w:val="24"/>
          <w:lang w:eastAsia="ru-RU"/>
        </w:rPr>
        <w:t xml:space="preserve"> несмотря на это, эти технологии направлены на решение совершенно различных задач.</w:t>
      </w:r>
    </w:p>
    <w:p w:rsidR="00C02140" w:rsidRDefault="00C02140" w:rsidP="007C11C4">
      <w:pPr>
        <w:spacing w:after="0" w:line="360" w:lineRule="auto"/>
        <w:ind w:firstLine="540"/>
        <w:jc w:val="both"/>
        <w:rPr>
          <w:rFonts w:ascii="Times New Roman" w:eastAsia="Times New Roman" w:hAnsi="Times New Roman" w:cs="Times New Roman"/>
          <w:sz w:val="24"/>
          <w:szCs w:val="24"/>
          <w:lang w:eastAsia="ru-RU"/>
        </w:rPr>
      </w:pPr>
      <w:bookmarkStart w:id="0" w:name="OLE_LINK5"/>
      <w:bookmarkStart w:id="1" w:name="OLE_LINK6"/>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 xml:space="preserve">Таблица 1.1 </w:t>
      </w:r>
    </w:p>
    <w:p w:rsidR="007C11C4" w:rsidRPr="00BF7C73" w:rsidRDefault="00C02140" w:rsidP="007C11C4">
      <w:pPr>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Сравнительная таблица стандартов беспроводной связи</w:t>
      </w:r>
    </w:p>
    <w:tbl>
      <w:tblPr>
        <w:tblW w:w="9138" w:type="dxa"/>
        <w:tblInd w:w="93" w:type="dxa"/>
        <w:tblLook w:val="0000" w:firstRow="0" w:lastRow="0" w:firstColumn="0" w:lastColumn="0" w:noHBand="0" w:noVBand="0"/>
      </w:tblPr>
      <w:tblGrid>
        <w:gridCol w:w="2409"/>
        <w:gridCol w:w="1170"/>
        <w:gridCol w:w="1280"/>
        <w:gridCol w:w="1840"/>
        <w:gridCol w:w="1680"/>
        <w:gridCol w:w="1077"/>
      </w:tblGrid>
      <w:tr w:rsidR="007C11C4" w:rsidRPr="00BF7C73" w:rsidTr="004275E5">
        <w:trPr>
          <w:trHeight w:val="255"/>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bookmarkEnd w:id="0"/>
          <w:bookmarkEnd w:id="1"/>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Технология</w:t>
            </w:r>
          </w:p>
        </w:tc>
        <w:tc>
          <w:tcPr>
            <w:tcW w:w="1106"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Стандарт</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Исп-ние</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Проп</w:t>
            </w:r>
            <w:proofErr w:type="spellEnd"/>
            <w:r w:rsidRPr="00BF7C73">
              <w:rPr>
                <w:rFonts w:ascii="Times New Roman" w:eastAsia="Times New Roman" w:hAnsi="Times New Roman" w:cs="Times New Roman"/>
                <w:sz w:val="24"/>
                <w:szCs w:val="24"/>
                <w:lang w:eastAsia="ru-RU"/>
              </w:rPr>
              <w:t>. способность</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Радиус действия</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Частоты</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UWB</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802.15.3a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WPAN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110-480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7,5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802.11b</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11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802.11g</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WiMax802.16d</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75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6-10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2-11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WiMax802.16eMobile</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30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1-5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 ГГц</w:t>
            </w:r>
          </w:p>
        </w:tc>
      </w:tr>
    </w:tbl>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это система дальнего действия, покрывающая километры пространства, которая обычно использует лицензированные спектры частот (хотя возможно и использование нелицензированных частот) для предоставления соединения с интернетом типа точка-точка провайдером конечному пользователю. Разные стандарты семейства 802.16 обеспечивают разные виды доступа, от мобильного (</w:t>
      </w:r>
      <w:proofErr w:type="gramStart"/>
      <w:r w:rsidRPr="00BF7C73">
        <w:rPr>
          <w:rFonts w:ascii="Times New Roman" w:eastAsia="Times New Roman" w:hAnsi="Times New Roman" w:cs="Times New Roman"/>
          <w:sz w:val="24"/>
          <w:szCs w:val="24"/>
          <w:lang w:eastAsia="ru-RU"/>
        </w:rPr>
        <w:t>схож</w:t>
      </w:r>
      <w:proofErr w:type="gramEnd"/>
      <w:r w:rsidRPr="00BF7C73">
        <w:rPr>
          <w:rFonts w:ascii="Times New Roman" w:eastAsia="Times New Roman" w:hAnsi="Times New Roman" w:cs="Times New Roman"/>
          <w:sz w:val="24"/>
          <w:szCs w:val="24"/>
          <w:lang w:eastAsia="ru-RU"/>
        </w:rPr>
        <w:t xml:space="preserve"> с передачей данных с мобильных телефонов) до фиксированного (альтернатива проводному доступу, при котором беспроводное оборудование пользователя привязано к местоположению)</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это система более короткого действия, обычно покрывающая сотни метров, которая использует нелицензированные диапазоны частот для обеспечения доступа к сети. Обычно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используется пользователями для доступа к их собственной </w:t>
      </w:r>
      <w:r w:rsidRPr="00BF7C73">
        <w:rPr>
          <w:rFonts w:ascii="Times New Roman" w:eastAsia="Times New Roman" w:hAnsi="Times New Roman" w:cs="Times New Roman"/>
          <w:sz w:val="24"/>
          <w:szCs w:val="24"/>
          <w:lang w:eastAsia="ru-RU"/>
        </w:rPr>
        <w:lastRenderedPageBreak/>
        <w:t xml:space="preserve">локальной сети, которая может </w:t>
      </w:r>
      <w:proofErr w:type="gramStart"/>
      <w:r w:rsidRPr="00BF7C73">
        <w:rPr>
          <w:rFonts w:ascii="Times New Roman" w:eastAsia="Times New Roman" w:hAnsi="Times New Roman" w:cs="Times New Roman"/>
          <w:sz w:val="24"/>
          <w:szCs w:val="24"/>
          <w:lang w:eastAsia="ru-RU"/>
        </w:rPr>
        <w:t>быть</w:t>
      </w:r>
      <w:proofErr w:type="gramEnd"/>
      <w:r w:rsidRPr="00BF7C73">
        <w:rPr>
          <w:rFonts w:ascii="Times New Roman" w:eastAsia="Times New Roman" w:hAnsi="Times New Roman" w:cs="Times New Roman"/>
          <w:sz w:val="24"/>
          <w:szCs w:val="24"/>
          <w:lang w:eastAsia="ru-RU"/>
        </w:rPr>
        <w:t xml:space="preserve"> и не подключена к Интернет. </w:t>
      </w:r>
      <w:proofErr w:type="gramStart"/>
      <w:r w:rsidRPr="00BF7C73">
        <w:rPr>
          <w:rFonts w:ascii="Times New Roman" w:eastAsia="Times New Roman" w:hAnsi="Times New Roman" w:cs="Times New Roman"/>
          <w:sz w:val="24"/>
          <w:szCs w:val="24"/>
          <w:lang w:eastAsia="ru-RU"/>
        </w:rPr>
        <w:t xml:space="preserve">Если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можно сравнить с мобильной связью, то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скорее похож на стационарный беспроводной телефон.</w:t>
      </w:r>
      <w:proofErr w:type="gramEnd"/>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имеют совершенно разный механизм </w:t>
      </w:r>
      <w:proofErr w:type="spellStart"/>
      <w:r w:rsidRPr="00BF7C73">
        <w:rPr>
          <w:rFonts w:ascii="Times New Roman" w:eastAsia="Times New Roman" w:hAnsi="Times New Roman" w:cs="Times New Roman"/>
          <w:sz w:val="24"/>
          <w:szCs w:val="24"/>
          <w:lang w:eastAsia="ru-RU"/>
        </w:rPr>
        <w:t>Quality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of</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Service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использует механизм, основанный на установлении соединения между базовой станцией и устройством пользователя. Каждое соединение основано на специальном алгоритме планирования, который может гарантировать параметр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в свою очередь, использует механизм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подобный тому, что используется в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при котором пакеты получают различный приоритет. Такой подход не гарантирует одинаковый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FA1E8D" w:rsidP="007C11C4">
      <w:pPr>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2.3 </w:t>
      </w:r>
      <w:r w:rsidR="007C11C4" w:rsidRPr="00BF7C73">
        <w:rPr>
          <w:rFonts w:ascii="Times New Roman" w:eastAsia="Times New Roman" w:hAnsi="Times New Roman" w:cs="Times New Roman"/>
          <w:b/>
          <w:sz w:val="24"/>
          <w:szCs w:val="24"/>
          <w:lang w:eastAsia="ru-RU"/>
        </w:rPr>
        <w:t xml:space="preserve">Принцип работы </w:t>
      </w:r>
      <w:proofErr w:type="spellStart"/>
      <w:r w:rsidR="007C11C4" w:rsidRPr="00BF7C73">
        <w:rPr>
          <w:rFonts w:ascii="Times New Roman" w:eastAsia="Times New Roman" w:hAnsi="Times New Roman" w:cs="Times New Roman"/>
          <w:b/>
          <w:sz w:val="24"/>
          <w:szCs w:val="24"/>
          <w:lang w:eastAsia="ru-RU"/>
        </w:rPr>
        <w:t>WiMAX</w:t>
      </w:r>
      <w:proofErr w:type="spellEnd"/>
    </w:p>
    <w:p w:rsidR="00FA1E8D" w:rsidRPr="00BF7C73" w:rsidRDefault="00FA1E8D" w:rsidP="007C11C4">
      <w:pPr>
        <w:spacing w:after="0" w:line="360" w:lineRule="auto"/>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Система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состоит из двух основных частей.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может размещаться на высотном объекте: здании или вышке.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Приёмник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антенна с приёмником, в форм-факторе карты PC </w:t>
      </w:r>
      <w:proofErr w:type="spellStart"/>
      <w:r w:rsidRPr="00BF7C73">
        <w:rPr>
          <w:rFonts w:ascii="Times New Roman" w:eastAsia="Times New Roman" w:hAnsi="Times New Roman" w:cs="Times New Roman"/>
          <w:color w:val="000000"/>
          <w:sz w:val="24"/>
          <w:szCs w:val="24"/>
          <w:lang w:eastAsia="ru-RU"/>
        </w:rPr>
        <w:t>Card</w:t>
      </w:r>
      <w:proofErr w:type="spellEnd"/>
      <w:r w:rsidRPr="00BF7C73">
        <w:rPr>
          <w:rFonts w:ascii="Times New Roman" w:eastAsia="Times New Roman" w:hAnsi="Times New Roman" w:cs="Times New Roman"/>
          <w:color w:val="000000"/>
          <w:sz w:val="24"/>
          <w:szCs w:val="24"/>
          <w:lang w:eastAsia="ru-RU"/>
        </w:rPr>
        <w:t xml:space="preserve">, карты расширения ПК или внешней карты.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Соединение между базовой станцией и клиентским приёмником производится в низкочастотном диапазоне 2-11 ГГц. Данное соединение в идеальных условиях позволяет передавать данные со скоростью до 20 Мбит/с и не требует наличия прямой видимости между станцией и пользователем. Этот режим работы базовой станции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близок широко используемому стандарту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что допускает совместимость уже выпущенных клиентских устройств и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Следует помнить, что технология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применяется как на "последней миле" - конечном участке между провайдером и пользователем, так и для предоставления доступа региональным сетям: офисным, районным</w:t>
      </w:r>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284"/>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5B383282" wp14:editId="15F67FBE">
            <wp:extent cx="5153025" cy="4114800"/>
            <wp:effectExtent l="0" t="0" r="9525" b="0"/>
            <wp:docPr id="2" name="Рисунок 2" descr="WIMA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MAX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4114800"/>
                    </a:xfrm>
                    <a:prstGeom prst="rect">
                      <a:avLst/>
                    </a:prstGeom>
                    <a:noFill/>
                    <a:ln>
                      <a:noFill/>
                    </a:ln>
                  </pic:spPr>
                </pic:pic>
              </a:graphicData>
            </a:graphic>
          </wp:inline>
        </w:drawing>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.1 –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r w:rsidR="007C11C4" w:rsidRPr="00BF7C73">
        <w:rPr>
          <w:rFonts w:ascii="Times New Roman" w:eastAsia="Times New Roman" w:hAnsi="Times New Roman" w:cs="Times New Roman"/>
          <w:b/>
          <w:bCs/>
          <w:color w:val="000000"/>
          <w:sz w:val="24"/>
          <w:szCs w:val="24"/>
          <w:lang w:eastAsia="ru-RU"/>
        </w:rPr>
        <w:t xml:space="preserve"> (общая схема)</w:t>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2C8F5FAF" wp14:editId="1356973E">
            <wp:extent cx="4762500" cy="3228975"/>
            <wp:effectExtent l="0" t="0" r="0" b="9525"/>
            <wp:docPr id="1" name="Рисунок 1" descr="WIMA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AX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.2 – Районная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p>
    <w:p w:rsidR="00FA1E8D"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По структуре сети стандарта IEEE 802.16 очень похожи на традиционные сети мобильной связи: здесь тоже имеются базовые станции, которые действуют в радиусе до 50 км, при этом их также не обязательно устанавливать на вышках - для них вполне </w:t>
      </w:r>
      <w:r w:rsidRPr="00BF7C73">
        <w:rPr>
          <w:rFonts w:ascii="Times New Roman" w:eastAsia="Times New Roman" w:hAnsi="Times New Roman" w:cs="Times New Roman"/>
          <w:color w:val="000000"/>
          <w:sz w:val="24"/>
          <w:szCs w:val="24"/>
          <w:lang w:eastAsia="ru-RU"/>
        </w:rPr>
        <w:lastRenderedPageBreak/>
        <w:t xml:space="preserve">подходят крыши домов, требуется лишь соблюдение условия прямой видимости между станциями. Для соединения базовой станции с пользователем необходимо наличие абонентского оборудования. Далее сигнал может поступать по </w:t>
      </w:r>
      <w:proofErr w:type="gramStart"/>
      <w:r w:rsidRPr="00BF7C73">
        <w:rPr>
          <w:rFonts w:ascii="Times New Roman" w:eastAsia="Times New Roman" w:hAnsi="Times New Roman" w:cs="Times New Roman"/>
          <w:color w:val="000000"/>
          <w:sz w:val="24"/>
          <w:szCs w:val="24"/>
          <w:lang w:eastAsia="ru-RU"/>
        </w:rPr>
        <w:t>стандартному</w:t>
      </w:r>
      <w:proofErr w:type="gram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xml:space="preserve">-кабелю, как непосредственно на конкретный компьютер, так и на точку доступа стандарта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или в локальную проводную сеть стандарта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w:t>
      </w:r>
    </w:p>
    <w:p w:rsidR="00FA1E8D" w:rsidRPr="00BF7C73" w:rsidRDefault="00FA1E8D"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FA1E8D" w:rsidP="007C11C4">
      <w:pPr>
        <w:spacing w:after="0" w:line="360" w:lineRule="auto"/>
        <w:ind w:firstLine="708"/>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2.4 Использование технология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color w:val="000000"/>
          <w:sz w:val="24"/>
          <w:szCs w:val="24"/>
          <w:lang w:eastAsia="ru-RU"/>
        </w:rPr>
        <w:t xml:space="preserve"> </w:t>
      </w:r>
      <w:r w:rsidR="007C11C4" w:rsidRPr="00BF7C73">
        <w:rPr>
          <w:rFonts w:ascii="Times New Roman" w:eastAsia="Times New Roman" w:hAnsi="Times New Roman" w:cs="Times New Roman"/>
          <w:b/>
          <w:color w:val="000000"/>
          <w:sz w:val="24"/>
          <w:szCs w:val="24"/>
          <w:lang w:eastAsia="ru-RU"/>
        </w:rPr>
        <w:t xml:space="preserve"> </w:t>
      </w:r>
    </w:p>
    <w:p w:rsidR="00FA1E8D" w:rsidRPr="00BF7C73" w:rsidRDefault="00FA1E8D" w:rsidP="007C11C4">
      <w:pPr>
        <w:spacing w:after="0" w:line="360" w:lineRule="auto"/>
        <w:ind w:firstLine="708"/>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 примере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рассмотрим использование технологии для наблюдения за потоком машин и передачи данных о нарушении ПДД. При этом проектируемая система будет состоять </w:t>
      </w:r>
      <w:proofErr w:type="gramStart"/>
      <w:r w:rsidRPr="00BF7C73">
        <w:rPr>
          <w:rFonts w:ascii="Times New Roman" w:eastAsia="Times New Roman" w:hAnsi="Times New Roman" w:cs="Times New Roman"/>
          <w:sz w:val="24"/>
          <w:szCs w:val="24"/>
          <w:lang w:eastAsia="ru-RU"/>
        </w:rPr>
        <w:t>из</w:t>
      </w:r>
      <w:proofErr w:type="gram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1) </w:t>
      </w:r>
      <w:r w:rsidR="007D4AAD">
        <w:rPr>
          <w:rFonts w:ascii="Times New Roman" w:eastAsia="Times New Roman" w:hAnsi="Times New Roman" w:cs="Times New Roman"/>
          <w:sz w:val="24"/>
          <w:szCs w:val="24"/>
          <w:lang w:eastAsia="ru-RU"/>
        </w:rPr>
        <w:t>камер на улицах города (всего  5</w:t>
      </w:r>
      <w:r w:rsidRPr="00BF7C73">
        <w:rPr>
          <w:rFonts w:ascii="Times New Roman" w:eastAsia="Times New Roman" w:hAnsi="Times New Roman" w:cs="Times New Roman"/>
          <w:sz w:val="24"/>
          <w:szCs w:val="24"/>
          <w:lang w:eastAsia="ru-RU"/>
        </w:rPr>
        <w:t>00),</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2) передатчиков для связи в сеть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 приемо-передающих станций (вышек),</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 центрального пульта "слежения и контроля", к которому стекается вся информация</w:t>
      </w:r>
    </w:p>
    <w:p w:rsidR="00445F60" w:rsidRPr="00BF7C73" w:rsidRDefault="00116556" w:rsidP="007D4AAD">
      <w:pPr>
        <w:ind w:firstLine="708"/>
        <w:jc w:val="both"/>
        <w:rPr>
          <w:rFonts w:ascii="Times New Roman" w:hAnsi="Times New Roman" w:cs="Times New Roman"/>
          <w:sz w:val="24"/>
          <w:szCs w:val="24"/>
        </w:rPr>
      </w:pPr>
      <w:r w:rsidRPr="00BF7C73">
        <w:rPr>
          <w:rFonts w:ascii="Times New Roman" w:hAnsi="Times New Roman" w:cs="Times New Roman"/>
          <w:sz w:val="24"/>
          <w:szCs w:val="24"/>
        </w:rPr>
        <w:t xml:space="preserve">Рассмотрим систему (рис. </w:t>
      </w:r>
      <w:r w:rsidR="007D4AAD">
        <w:rPr>
          <w:rFonts w:ascii="Times New Roman" w:hAnsi="Times New Roman" w:cs="Times New Roman"/>
          <w:sz w:val="24"/>
          <w:szCs w:val="24"/>
        </w:rPr>
        <w:t>2.</w:t>
      </w:r>
      <w:r w:rsidRPr="00BF7C73">
        <w:rPr>
          <w:rFonts w:ascii="Times New Roman" w:hAnsi="Times New Roman" w:cs="Times New Roman"/>
          <w:sz w:val="24"/>
          <w:szCs w:val="24"/>
        </w:rPr>
        <w:t>1), состоящую из одной стационарной видеокамеры для обнаружения нарушений ПДД, видеокамеры, снабженной поворотным устройством, для наведения на номер нарушителя и его распознавания, а также обычного персонального компьютера, который выполняет анализ дорожной обстановки, распознавание номеров и вычисляет необходимое положение поворотной камеры.</w:t>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noProof/>
          <w:sz w:val="24"/>
          <w:szCs w:val="24"/>
          <w:lang w:eastAsia="ru-RU"/>
        </w:rPr>
        <w:drawing>
          <wp:inline distT="0" distB="0" distL="0" distR="0" wp14:anchorId="7BF4D0C1" wp14:editId="79F974E5">
            <wp:extent cx="5153025" cy="1981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3025" cy="1981200"/>
                    </a:xfrm>
                    <a:prstGeom prst="rect">
                      <a:avLst/>
                    </a:prstGeom>
                  </pic:spPr>
                </pic:pic>
              </a:graphicData>
            </a:graphic>
          </wp:inline>
        </w:drawing>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sz w:val="24"/>
          <w:szCs w:val="24"/>
        </w:rPr>
        <w:t xml:space="preserve">Рис. </w:t>
      </w:r>
      <w:r w:rsidR="007D4AAD">
        <w:rPr>
          <w:rFonts w:ascii="Times New Roman" w:hAnsi="Times New Roman" w:cs="Times New Roman"/>
          <w:sz w:val="24"/>
          <w:szCs w:val="24"/>
        </w:rPr>
        <w:t>2.</w:t>
      </w:r>
      <w:bookmarkStart w:id="2" w:name="_GoBack"/>
      <w:bookmarkEnd w:id="2"/>
      <w:r w:rsidRPr="00BF7C73">
        <w:rPr>
          <w:rFonts w:ascii="Times New Roman" w:hAnsi="Times New Roman" w:cs="Times New Roman"/>
          <w:sz w:val="24"/>
          <w:szCs w:val="24"/>
        </w:rPr>
        <w:t>1. Структура системы фиксации нарушений ПДД</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Итак, стационарная видеокамера устанавливается над проезжей частью на столбе или здании таким образом, чтобы охватывать интересующий участок дороги. Изображение с данной камеры поступает на компьютер для анализа текущей дорожной обстановки. Анализ происходит в 4 этапа:</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lastRenderedPageBreak/>
        <w:t xml:space="preserve"> Выделение на каждом кадре участников дорожного движения (объектов интереса): автомобилей и пешеходов.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w:t>
      </w:r>
      <w:proofErr w:type="spellStart"/>
      <w:r w:rsidRPr="00BF7C73">
        <w:rPr>
          <w:rFonts w:ascii="Times New Roman" w:hAnsi="Times New Roman" w:cs="Times New Roman"/>
          <w:sz w:val="24"/>
          <w:szCs w:val="24"/>
        </w:rPr>
        <w:t>Межкадровое</w:t>
      </w:r>
      <w:proofErr w:type="spellEnd"/>
      <w:r w:rsidRPr="00BF7C73">
        <w:rPr>
          <w:rFonts w:ascii="Times New Roman" w:hAnsi="Times New Roman" w:cs="Times New Roman"/>
          <w:sz w:val="24"/>
          <w:szCs w:val="24"/>
        </w:rPr>
        <w:t xml:space="preserve"> сопровождение найденных объектов.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Анализ поведения участников дорожного движения в соответствии с ограничениями ПДД, действующими на данном участке дороги.</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В случае обнаружения нарушения подача соответствующего сообщения, а также предсказание будущего положения нарушителя на кадре.</w:t>
      </w:r>
    </w:p>
    <w:p w:rsidR="00BF7C73" w:rsidRPr="00BF7C73" w:rsidRDefault="00BF7C73" w:rsidP="00BF7C73">
      <w:pPr>
        <w:tabs>
          <w:tab w:val="left" w:pos="720"/>
        </w:tabs>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iCs/>
          <w:sz w:val="24"/>
          <w:szCs w:val="24"/>
          <w:lang w:eastAsia="ru-RU"/>
        </w:rPr>
        <w:t xml:space="preserve">1.3 </w:t>
      </w:r>
      <w:r w:rsidRPr="00BF7C73">
        <w:rPr>
          <w:rFonts w:ascii="Times New Roman" w:eastAsia="Times New Roman" w:hAnsi="Times New Roman" w:cs="Times New Roman"/>
          <w:b/>
          <w:sz w:val="24"/>
          <w:szCs w:val="24"/>
          <w:lang w:eastAsia="ru-RU"/>
        </w:rPr>
        <w:t>Выбор топологии сети</w:t>
      </w:r>
    </w:p>
    <w:p w:rsidR="00BF7C73" w:rsidRPr="00BF7C73" w:rsidRDefault="00BF7C73" w:rsidP="00BF7C73">
      <w:pPr>
        <w:tabs>
          <w:tab w:val="left" w:pos="720"/>
        </w:tabs>
        <w:spacing w:after="0" w:line="360" w:lineRule="auto"/>
        <w:jc w:val="both"/>
        <w:rPr>
          <w:rFonts w:ascii="Times New Roman" w:eastAsia="Times New Roman" w:hAnsi="Times New Roman" w:cs="Times New Roman"/>
          <w:color w:val="0000FF"/>
          <w:sz w:val="24"/>
          <w:szCs w:val="24"/>
          <w:lang w:eastAsia="ru-RU"/>
        </w:rPr>
      </w:pP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передача данных между проектируемыми базовыми станциями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к центральному пульту "слежения и контроля" будет передаваться с помощью транспортной сети, необходимо определиться с топологией этой сети. </w:t>
      </w: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Cs/>
          <w:sz w:val="24"/>
          <w:szCs w:val="24"/>
          <w:lang w:eastAsia="ru-RU"/>
        </w:rPr>
        <w:t>Основные топологии сетей связи:</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Цепь</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Звезда</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Дерево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Кольцо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Ячеистая (смешанная)</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 xml:space="preserve"> «Цепь».</w:t>
      </w:r>
      <w:r w:rsidRPr="00BF7C73">
        <w:rPr>
          <w:rFonts w:ascii="Times New Roman" w:eastAsia="Times New Roman" w:hAnsi="Times New Roman" w:cs="Times New Roman"/>
          <w:sz w:val="24"/>
          <w:szCs w:val="24"/>
          <w:lang w:eastAsia="ru-RU"/>
        </w:rPr>
        <w:t xml:space="preserve"> При этой топологии все узлы соединены последовательно. Эта топология экономична и используется в железнодорожных сетях связи.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«Звезда».</w:t>
      </w:r>
      <w:r w:rsidRPr="00BF7C73">
        <w:rPr>
          <w:rFonts w:ascii="Times New Roman" w:eastAsia="Times New Roman" w:hAnsi="Times New Roman" w:cs="Times New Roman"/>
          <w:sz w:val="24"/>
          <w:szCs w:val="24"/>
          <w:lang w:eastAsia="ru-RU"/>
        </w:rPr>
        <w:t xml:space="preserve"> При этой топологии один сетевой элемент служит как особый узел, соединяющий узлы, которые не соединены напрямую, и все потоки со всех сетевых элементов передаются через этот особый узел. Достоинством этой топологии является то, что все сетевые элементы соединяются через один узел, облегчая тем самым распределение полосы пропускания и снижая цены. Недостаток – надежность и емкость сети зависит от надежности и пропускной способности узлового элемента. Этот тип топологии используется в основном в локальных сетях (сетях доступа и в абонентских сетях).</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«Дерево»</w:t>
      </w:r>
      <w:r w:rsidRPr="00BF7C73">
        <w:rPr>
          <w:rFonts w:ascii="Times New Roman" w:eastAsia="Times New Roman" w:hAnsi="Times New Roman" w:cs="Times New Roman"/>
          <w:sz w:val="24"/>
          <w:szCs w:val="24"/>
          <w:lang w:eastAsia="ru-RU"/>
        </w:rPr>
        <w:t xml:space="preserve"> - это комбинация «цепи» и «звезды», но надежность и емкость сети по-прежнему зависит от надежности и пропускной способности узлового элемента.</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«Кольцо»</w:t>
      </w:r>
      <w:r w:rsidRPr="00BF7C73">
        <w:rPr>
          <w:rFonts w:ascii="Times New Roman" w:eastAsia="Times New Roman" w:hAnsi="Times New Roman" w:cs="Times New Roman"/>
          <w:sz w:val="24"/>
          <w:szCs w:val="24"/>
          <w:lang w:eastAsia="ru-RU"/>
        </w:rPr>
        <w:t xml:space="preserve"> - сеть, имеющая топологию «цепь», у которой соединены начальный и конечный элементы. Данный тип топологии характеризуется высокой надежностью, </w:t>
      </w:r>
      <w:r w:rsidRPr="00BF7C73">
        <w:rPr>
          <w:rFonts w:ascii="Times New Roman" w:eastAsia="Times New Roman" w:hAnsi="Times New Roman" w:cs="Times New Roman"/>
          <w:sz w:val="24"/>
          <w:szCs w:val="24"/>
          <w:lang w:eastAsia="ru-RU"/>
        </w:rPr>
        <w:lastRenderedPageBreak/>
        <w:t>способностью к самовосстановлению, он используется в большинстве существующих сетей.</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«Смешанная»</w:t>
      </w:r>
      <w:r w:rsidRPr="00BF7C73">
        <w:rPr>
          <w:rFonts w:ascii="Times New Roman" w:eastAsia="Times New Roman" w:hAnsi="Times New Roman" w:cs="Times New Roman"/>
          <w:sz w:val="24"/>
          <w:szCs w:val="24"/>
          <w:lang w:eastAsia="ru-RU"/>
        </w:rPr>
        <w:t xml:space="preserve"> формируется из комбинаций всех вышеприведенных топологий. При формировании сети она наследует и недостатки топологий, использованных при ее построении.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 точки зрения надежности, выбираем топологию сети - </w:t>
      </w:r>
      <w:r w:rsidRPr="00BF7C73">
        <w:rPr>
          <w:rFonts w:ascii="Times New Roman" w:eastAsia="Times New Roman" w:hAnsi="Times New Roman" w:cs="Times New Roman"/>
          <w:iCs/>
          <w:sz w:val="24"/>
          <w:szCs w:val="24"/>
          <w:lang w:eastAsia="ru-RU"/>
        </w:rPr>
        <w:t>«Кольцо».</w:t>
      </w:r>
    </w:p>
    <w:p w:rsidR="00116556" w:rsidRPr="00BF7C73" w:rsidRDefault="00116556"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D338F4" w:rsidRPr="00BF7C73" w:rsidRDefault="00D338F4" w:rsidP="00DC0829">
      <w:pPr>
        <w:rPr>
          <w:rFonts w:ascii="Times New Roman" w:hAnsi="Times New Roman" w:cs="Times New Roman"/>
          <w:sz w:val="24"/>
          <w:szCs w:val="24"/>
        </w:rPr>
      </w:pPr>
    </w:p>
    <w:p w:rsidR="00FA1E8D" w:rsidRDefault="00FA1E8D"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BF7C73" w:rsidRPr="00BF7C73" w:rsidRDefault="00BF7C73" w:rsidP="00DC0829">
      <w:pPr>
        <w:rPr>
          <w:rFonts w:ascii="Times New Roman" w:hAnsi="Times New Roman" w:cs="Times New Roman"/>
          <w:b/>
          <w:sz w:val="24"/>
          <w:szCs w:val="24"/>
        </w:rPr>
      </w:pPr>
    </w:p>
    <w:p w:rsidR="001C1A19" w:rsidRPr="00BF7C73" w:rsidRDefault="001C1A19" w:rsidP="007C11C4">
      <w:pPr>
        <w:ind w:firstLine="708"/>
        <w:rPr>
          <w:rFonts w:ascii="Times New Roman" w:hAnsi="Times New Roman" w:cs="Times New Roman"/>
          <w:b/>
          <w:sz w:val="24"/>
          <w:szCs w:val="24"/>
        </w:rPr>
      </w:pPr>
      <w:r w:rsidRPr="00BF7C73">
        <w:rPr>
          <w:rFonts w:ascii="Times New Roman" w:hAnsi="Times New Roman" w:cs="Times New Roman"/>
          <w:b/>
          <w:sz w:val="24"/>
          <w:szCs w:val="24"/>
        </w:rPr>
        <w:lastRenderedPageBreak/>
        <w:t>Глава 3. Технические расчеты и выбора оборудование</w:t>
      </w:r>
    </w:p>
    <w:p w:rsidR="001C1A19" w:rsidRPr="00BF7C73" w:rsidRDefault="001C1A19">
      <w:pPr>
        <w:ind w:firstLine="708"/>
        <w:rPr>
          <w:rFonts w:ascii="Times New Roman" w:hAnsi="Times New Roman" w:cs="Times New Roman"/>
          <w:b/>
          <w:sz w:val="24"/>
          <w:szCs w:val="24"/>
        </w:rPr>
      </w:pPr>
    </w:p>
    <w:p w:rsidR="001C1A19" w:rsidRPr="00BF7C73" w:rsidRDefault="001C1A19" w:rsidP="001C1A19">
      <w:pPr>
        <w:jc w:val="center"/>
        <w:rPr>
          <w:rFonts w:ascii="Times New Roman" w:eastAsia="Times New Roman" w:hAnsi="Times New Roman" w:cs="Times New Roman"/>
          <w:b/>
          <w:sz w:val="24"/>
          <w:szCs w:val="24"/>
          <w:lang w:eastAsia="ru-RU"/>
        </w:rPr>
      </w:pPr>
      <w:r w:rsidRPr="00BF7C73">
        <w:rPr>
          <w:rFonts w:ascii="Times New Roman" w:hAnsi="Times New Roman" w:cs="Times New Roman"/>
          <w:b/>
          <w:sz w:val="24"/>
          <w:szCs w:val="24"/>
        </w:rPr>
        <w:t xml:space="preserve"> </w:t>
      </w:r>
      <w:r w:rsidRPr="00BF7C73">
        <w:rPr>
          <w:rFonts w:ascii="Times New Roman" w:eastAsia="Times New Roman" w:hAnsi="Times New Roman" w:cs="Times New Roman"/>
          <w:b/>
          <w:sz w:val="24"/>
          <w:szCs w:val="24"/>
          <w:lang w:eastAsia="ru-RU"/>
        </w:rPr>
        <w:t>3.1  Расчеты влияние негативных факторов внешней среды на качество передачи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В пределах прямой видимости основными факторами, негативно </w:t>
      </w:r>
      <w:r w:rsidRPr="00BF7C73">
        <w:rPr>
          <w:rFonts w:ascii="Times New Roman" w:eastAsia="Times New Roman" w:hAnsi="Times New Roman" w:cs="Times New Roman"/>
          <w:sz w:val="24"/>
          <w:szCs w:val="24"/>
          <w:lang w:eastAsia="ru-RU"/>
        </w:rPr>
        <w:t>влияющими  на качество приема электромагнитных волн, являются:</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состояние атмосферы;</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наличие отражающих объектов;</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шумы.</w:t>
      </w:r>
    </w:p>
    <w:p w:rsidR="001C1A19" w:rsidRPr="00BF7C73" w:rsidRDefault="001C1A19" w:rsidP="001C1A19">
      <w:pPr>
        <w:shd w:val="clear" w:color="auto" w:fill="FFFFFF"/>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Потери в свободном пространстве вызваны тем, что с ростом расстояния от передающей антенны до приемной антенны излученная энергия распределя</w:t>
      </w:r>
      <w:r w:rsidRPr="00BF7C73">
        <w:rPr>
          <w:rFonts w:ascii="Times New Roman" w:eastAsia="Times New Roman" w:hAnsi="Times New Roman" w:cs="Times New Roman"/>
          <w:color w:val="000000"/>
          <w:sz w:val="24"/>
          <w:szCs w:val="24"/>
          <w:lang w:eastAsia="ru-RU"/>
        </w:rPr>
        <w:softHyphen/>
        <w:t>ется по все большей площади, и на приемную антенну приходится лишь ма</w:t>
      </w:r>
      <w:r w:rsidRPr="00BF7C73">
        <w:rPr>
          <w:rFonts w:ascii="Times New Roman" w:eastAsia="Times New Roman" w:hAnsi="Times New Roman" w:cs="Times New Roman"/>
          <w:color w:val="000000"/>
          <w:sz w:val="24"/>
          <w:szCs w:val="24"/>
          <w:lang w:eastAsia="ru-RU"/>
        </w:rPr>
        <w:softHyphen/>
        <w:t>лая часть излученной энергии. В наиболее простом случае, когда передающая антенна является всенаправленной (изотропное излучение), энергия излуче</w:t>
      </w:r>
      <w:r w:rsidRPr="00BF7C73">
        <w:rPr>
          <w:rFonts w:ascii="Times New Roman" w:eastAsia="Times New Roman" w:hAnsi="Times New Roman" w:cs="Times New Roman"/>
          <w:color w:val="000000"/>
          <w:sz w:val="24"/>
          <w:szCs w:val="24"/>
          <w:lang w:eastAsia="ru-RU"/>
        </w:rPr>
        <w:softHyphen/>
        <w:t>ния как бы "размазывается" по сферической поверхности. С ростом расстоя</w:t>
      </w:r>
      <w:r w:rsidRPr="00BF7C73">
        <w:rPr>
          <w:rFonts w:ascii="Times New Roman" w:eastAsia="Times New Roman" w:hAnsi="Times New Roman" w:cs="Times New Roman"/>
          <w:color w:val="000000"/>
          <w:sz w:val="24"/>
          <w:szCs w:val="24"/>
          <w:lang w:eastAsia="ru-RU"/>
        </w:rPr>
        <w:softHyphen/>
        <w:t>ния (радиуса сферы) площадь поверхности сферы увеличивается, а плотность электромагнитной энергии, приходящаяся на единицу поверхности, умень</w:t>
      </w:r>
      <w:r w:rsidRPr="00BF7C73">
        <w:rPr>
          <w:rFonts w:ascii="Times New Roman" w:eastAsia="Times New Roman" w:hAnsi="Times New Roman" w:cs="Times New Roman"/>
          <w:color w:val="000000"/>
          <w:sz w:val="24"/>
          <w:szCs w:val="24"/>
          <w:lang w:eastAsia="ru-RU"/>
        </w:rPr>
        <w:softHyphen/>
        <w:t>шается. Такие потери определяются по формуле: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i/>
          <w:iCs/>
          <w:color w:val="000000"/>
          <w:sz w:val="24"/>
          <w:szCs w:val="24"/>
          <w:lang w:eastAsia="ru-RU"/>
        </w:rPr>
      </w:pPr>
      <w:r w:rsidRPr="00BF7C73">
        <w:rPr>
          <w:rFonts w:ascii="Times New Roman" w:eastAsia="Times New Roman" w:hAnsi="Times New Roman" w:cs="Times New Roman"/>
          <w:i/>
          <w:iCs/>
          <w:noProof/>
          <w:color w:val="000000"/>
          <w:sz w:val="24"/>
          <w:szCs w:val="24"/>
          <w:lang w:eastAsia="ru-RU"/>
        </w:rPr>
        <w:drawing>
          <wp:inline distT="0" distB="0" distL="0" distR="0" wp14:anchorId="72066DE6" wp14:editId="7BB3025E">
            <wp:extent cx="1600200" cy="762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и</w:t>
      </w:r>
      <w:proofErr w:type="spellEnd"/>
      <w:proofErr w:type="gramStart"/>
      <w:r w:rsidRPr="00BF7C73">
        <w:rPr>
          <w:rFonts w:ascii="Times New Roman" w:eastAsia="Times New Roman" w:hAnsi="Times New Roman" w:cs="Times New Roman"/>
          <w:i/>
          <w:iCs/>
          <w:color w:val="000000"/>
          <w:sz w:val="24"/>
          <w:szCs w:val="24"/>
          <w:vertAlign w:val="subscript"/>
          <w:lang w:eastAsia="ru-RU"/>
        </w:rPr>
        <w:t xml:space="preserve"> </w:t>
      </w:r>
      <w:r w:rsidRPr="00BF7C73">
        <w:rPr>
          <w:rFonts w:ascii="Times New Roman" w:eastAsia="Times New Roman" w:hAnsi="Times New Roman" w:cs="Times New Roman"/>
          <w:iCs/>
          <w:color w:val="000000"/>
          <w:sz w:val="24"/>
          <w:szCs w:val="24"/>
          <w:lang w:eastAsia="ru-RU"/>
        </w:rPr>
        <w:t>,</w:t>
      </w:r>
      <w:proofErr w:type="gramEnd"/>
      <w:r w:rsidRPr="00BF7C73">
        <w:rPr>
          <w:rFonts w:ascii="Times New Roman" w:eastAsia="Times New Roman" w:hAnsi="Times New Roman" w:cs="Times New Roman"/>
          <w:i/>
          <w:iCs/>
          <w:color w:val="000000"/>
          <w:sz w:val="24"/>
          <w:szCs w:val="24"/>
          <w:lang w:eastAsia="ru-RU"/>
        </w:rPr>
        <w:t xml:space="preserve">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пр</w:t>
      </w:r>
      <w:proofErr w:type="spellEnd"/>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мощности излучения и приема соответственно; </w:t>
      </w:r>
      <w:r w:rsidRPr="00BF7C73">
        <w:rPr>
          <w:rFonts w:ascii="Times New Roman" w:eastAsia="Times New Roman" w:hAnsi="Times New Roman" w:cs="Times New Roman"/>
          <w:i/>
          <w:iCs/>
          <w:color w:val="000000"/>
          <w:sz w:val="24"/>
          <w:szCs w:val="24"/>
          <w:lang w:val="en-US" w:eastAsia="ru-RU"/>
        </w:rPr>
        <w:t>d</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расстояние между передающей и приемной антеннами. Чаще всего это отношение мощ</w:t>
      </w:r>
      <w:r w:rsidRPr="00BF7C73">
        <w:rPr>
          <w:rFonts w:ascii="Times New Roman" w:eastAsia="Times New Roman" w:hAnsi="Times New Roman" w:cs="Times New Roman"/>
          <w:color w:val="000000"/>
          <w:sz w:val="24"/>
          <w:szCs w:val="24"/>
          <w:lang w:eastAsia="ru-RU"/>
        </w:rPr>
        <w:softHyphen/>
        <w:t>ностей выражают в децибелах:</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b/>
          <w:bCs/>
          <w:i/>
          <w:iCs/>
          <w:color w:val="000000"/>
          <w:sz w:val="24"/>
          <w:szCs w:val="24"/>
          <w:lang w:eastAsia="ru-RU"/>
        </w:rPr>
      </w:pPr>
      <w:r w:rsidRPr="00BF7C73">
        <w:rPr>
          <w:rFonts w:ascii="Times New Roman" w:eastAsia="Times New Roman" w:hAnsi="Times New Roman" w:cs="Times New Roman"/>
          <w:b/>
          <w:bCs/>
          <w:i/>
          <w:iCs/>
          <w:noProof/>
          <w:color w:val="000000"/>
          <w:sz w:val="24"/>
          <w:szCs w:val="24"/>
          <w:lang w:eastAsia="ru-RU"/>
        </w:rPr>
        <w:drawing>
          <wp:inline distT="0" distB="0" distL="0" distR="0" wp14:anchorId="1D6ECD0E" wp14:editId="3EBD6422">
            <wp:extent cx="2257425" cy="7810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781050"/>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любого типа беспроводной связи передаваемый сигнал рассеивается по мере его распространения в пространстве. Следовательно, мощность сигнала, принимаемого антенной, будет уменьшаться по мере удаления от передающей антенны. Для спутниковой связи упомянутый эффект является основной причиной снижения интенсивности сигнала. Даже если предположить, что все прочие причины затухания и ослабления отсутствуют, переданный сигнал будет затухать по мере распространения в пространстве. Причина </w:t>
      </w:r>
      <w:r w:rsidRPr="00BF7C73">
        <w:rPr>
          <w:rFonts w:ascii="Times New Roman" w:eastAsia="Times New Roman" w:hAnsi="Times New Roman" w:cs="Times New Roman"/>
          <w:color w:val="000000"/>
          <w:sz w:val="24"/>
          <w:szCs w:val="24"/>
          <w:lang w:eastAsia="ru-RU"/>
        </w:rPr>
        <w:lastRenderedPageBreak/>
        <w:t xml:space="preserve">этого - распространение сигнала по все большей площади. Данный тип затухания называют </w:t>
      </w:r>
      <w:r w:rsidRPr="00BF7C73">
        <w:rPr>
          <w:rFonts w:ascii="Times New Roman" w:eastAsia="Times New Roman" w:hAnsi="Times New Roman" w:cs="Times New Roman"/>
          <w:i/>
          <w:iCs/>
          <w:color w:val="000000"/>
          <w:sz w:val="24"/>
          <w:szCs w:val="24"/>
          <w:lang w:eastAsia="ru-RU"/>
        </w:rPr>
        <w:t>потерями в свободном пространстве</w:t>
      </w:r>
      <w:r w:rsidRPr="00BF7C73">
        <w:rPr>
          <w:rFonts w:ascii="Times New Roman" w:eastAsia="Times New Roman" w:hAnsi="Times New Roman" w:cs="Times New Roman"/>
          <w:color w:val="000000"/>
          <w:sz w:val="24"/>
          <w:szCs w:val="24"/>
          <w:lang w:eastAsia="ru-RU"/>
        </w:rPr>
        <w:t xml:space="preserve"> и вычисляют через отношение мощности излученного сигнала к мощности полученного сигнала. Для вычисления того же значения в децибелах следует взять десятичный логарифм от указанного отношения, после чего умножить полученный результат на 10.</w:t>
      </w:r>
    </w:p>
    <w:tbl>
      <w:tblPr>
        <w:tblW w:w="3500" w:type="pct"/>
        <w:tblCellSpacing w:w="15" w:type="dxa"/>
        <w:tblCellMar>
          <w:top w:w="15" w:type="dxa"/>
          <w:left w:w="15" w:type="dxa"/>
          <w:bottom w:w="15" w:type="dxa"/>
          <w:right w:w="15" w:type="dxa"/>
        </w:tblCellMar>
        <w:tblLook w:val="0000" w:firstRow="0" w:lastRow="0" w:firstColumn="0" w:lastColumn="0" w:noHBand="0" w:noVBand="0"/>
      </w:tblPr>
      <w:tblGrid>
        <w:gridCol w:w="6445"/>
        <w:gridCol w:w="167"/>
      </w:tblGrid>
      <w:tr w:rsidR="001C1A19" w:rsidRPr="00BF7C73" w:rsidTr="004275E5">
        <w:trPr>
          <w:tblCellSpacing w:w="15" w:type="dxa"/>
        </w:trPr>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02B74239" wp14:editId="4B743E54">
                  <wp:extent cx="1171575" cy="428625"/>
                  <wp:effectExtent l="0" t="0" r="9525" b="9525"/>
                  <wp:docPr id="190" name="Рисунок 190" descr="\frac{{P_t }}{{P_{} }} = \frac{{(4\pi )^2 (d)^2 }}{{G_r G_t \lambd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P_t }}{{P_{} }} = \frac{{(4\pi )^2 (d)^2 }}{{G_r G_t \lambda ^2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tc>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r>
    </w:tbl>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мощность сигнала передающей антенны;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мощность сигнала, поступающего на антенну приемника; </w:t>
      </w:r>
      <w:r w:rsidRPr="00BF7C73">
        <w:rPr>
          <w:rFonts w:ascii="Times New Roman" w:eastAsia="Times New Roman" w:hAnsi="Times New Roman" w:cs="Times New Roman"/>
          <w:color w:val="222222"/>
          <w:sz w:val="24"/>
          <w:szCs w:val="24"/>
          <w:lang w:eastAsia="ru-RU"/>
        </w:rPr>
        <w:t>λ</w:t>
      </w:r>
      <w:r w:rsidRPr="00BF7C73">
        <w:rPr>
          <w:rFonts w:ascii="Times New Roman" w:eastAsia="Times New Roman" w:hAnsi="Times New Roman" w:cs="Times New Roman"/>
          <w:color w:val="000000"/>
          <w:sz w:val="24"/>
          <w:szCs w:val="24"/>
          <w:lang w:eastAsia="ru-RU"/>
        </w:rPr>
        <w:t xml:space="preserve"> - длина волны несущей; </w:t>
      </w:r>
      <w:r w:rsidRPr="00BF7C73">
        <w:rPr>
          <w:rFonts w:ascii="Times New Roman" w:eastAsia="Times New Roman" w:hAnsi="Times New Roman" w:cs="Times New Roman"/>
          <w:color w:val="222222"/>
          <w:sz w:val="24"/>
          <w:szCs w:val="24"/>
          <w:lang w:eastAsia="ru-RU"/>
        </w:rPr>
        <w:t>d</w:t>
      </w:r>
      <w:r w:rsidRPr="00BF7C73">
        <w:rPr>
          <w:rFonts w:ascii="Times New Roman" w:eastAsia="Times New Roman" w:hAnsi="Times New Roman" w:cs="Times New Roman"/>
          <w:color w:val="000000"/>
          <w:sz w:val="24"/>
          <w:szCs w:val="24"/>
          <w:lang w:eastAsia="ru-RU"/>
        </w:rPr>
        <w:t xml:space="preserve"> - расстояние, пройденное сигналом между двумя антеннами;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передающей антенны;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антенны приемника.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Следовательно, если длина волны несущей и их разнесение в пространстве остаются неизменными, увеличение коэффициентов усиления передающей и приемной антенн приводит к уменьшению потерь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нашей аппаратуры примем  расстояние 7,5 км:</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val="en-US" w:eastAsia="ru-RU"/>
        </w:rPr>
        <w:t>L</w:t>
      </w:r>
      <w:r w:rsidRPr="00BF7C73">
        <w:rPr>
          <w:rFonts w:ascii="Times New Roman" w:eastAsia="Times New Roman" w:hAnsi="Times New Roman" w:cs="Times New Roman"/>
          <w:color w:val="000000"/>
          <w:sz w:val="24"/>
          <w:szCs w:val="24"/>
          <w:lang w:eastAsia="ru-RU"/>
        </w:rPr>
        <w:t xml:space="preserve"> = </w:t>
      </w:r>
      <w:proofErr w:type="gramStart"/>
      <w:r w:rsidRPr="00BF7C73">
        <w:rPr>
          <w:rFonts w:ascii="Times New Roman" w:eastAsia="Times New Roman" w:hAnsi="Times New Roman" w:cs="Times New Roman"/>
          <w:color w:val="000000"/>
          <w:sz w:val="24"/>
          <w:szCs w:val="24"/>
          <w:lang w:eastAsia="ru-RU"/>
        </w:rPr>
        <w:t>20</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w:t>
      </w:r>
      <w:proofErr w:type="gramEnd"/>
      <w:r w:rsidRPr="00BF7C73">
        <w:rPr>
          <w:rFonts w:ascii="Times New Roman" w:eastAsia="Times New Roman" w:hAnsi="Times New Roman" w:cs="Times New Roman"/>
          <w:color w:val="000000"/>
          <w:sz w:val="24"/>
          <w:szCs w:val="24"/>
          <w:lang w:eastAsia="ru-RU"/>
        </w:rPr>
        <w:t>4</w:t>
      </w:r>
      <w:r w:rsidRPr="00BF7C73">
        <w:rPr>
          <w:rFonts w:ascii="Times New Roman" w:eastAsia="Times New Roman" w:hAnsi="Times New Roman" w:cs="Times New Roman"/>
          <w:color w:val="000000"/>
          <w:sz w:val="24"/>
          <w:szCs w:val="24"/>
          <w:lang w:val="en-US" w:eastAsia="ru-RU"/>
        </w:rPr>
        <w:t>π</w:t>
      </w:r>
      <w:r w:rsidRPr="00BF7C73">
        <w:rPr>
          <w:rFonts w:ascii="Times New Roman" w:eastAsia="Times New Roman" w:hAnsi="Times New Roman" w:cs="Times New Roman"/>
          <w:color w:val="000000"/>
          <w:sz w:val="24"/>
          <w:szCs w:val="24"/>
          <w:lang w:eastAsia="ru-RU"/>
        </w:rPr>
        <w:t xml:space="preserve">*7500м) -20 </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(0,085м)-13,5-15=92,4 дБ – потери в среде</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С ростом частоты (уменьшением длины волны) и уменьшением коэффициен</w:t>
      </w:r>
      <w:r w:rsidRPr="00BF7C73">
        <w:rPr>
          <w:rFonts w:ascii="Times New Roman" w:eastAsia="Times New Roman" w:hAnsi="Times New Roman" w:cs="Times New Roman"/>
          <w:color w:val="000000"/>
          <w:sz w:val="24"/>
          <w:szCs w:val="24"/>
          <w:lang w:eastAsia="ru-RU"/>
        </w:rPr>
        <w:softHyphen/>
        <w:t>та усиления антенн затухание увеличивается.</w:t>
      </w:r>
    </w:p>
    <w:p w:rsidR="001C1A19" w:rsidRPr="00BF7C73" w:rsidRDefault="001C1A19" w:rsidP="001C1A19">
      <w:pPr>
        <w:spacing w:after="0" w:line="360" w:lineRule="auto"/>
        <w:ind w:firstLine="720"/>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Бюджет потерь</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Направление передачи БС → АК</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БС: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Мощность передатчика БС:</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антенны БС: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с круговой поляризацией, усиление 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БС: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БС</w:t>
      </w:r>
      <w:r w:rsidRPr="00BF7C73">
        <w:rPr>
          <w:rFonts w:ascii="Times New Roman" w:eastAsia="Times New Roman" w:hAnsi="Times New Roman" w:cs="Times New Roman"/>
          <w:color w:val="000000"/>
          <w:sz w:val="24"/>
          <w:szCs w:val="24"/>
          <w:lang w:eastAsia="ru-RU"/>
        </w:rPr>
        <w:t xml:space="preserve"> = 30 м (с учетом невысокой застройки города антенна БС будет устанавливаться на здании).</w:t>
      </w:r>
    </w:p>
    <w:p w:rsidR="001C1A19" w:rsidRPr="00BF7C73" w:rsidRDefault="001C1A19" w:rsidP="001C1A19">
      <w:pPr>
        <w:spacing w:after="0" w:line="360" w:lineRule="auto"/>
        <w:ind w:firstLine="720"/>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4587EA25" wp14:editId="0A2E5ED1">
            <wp:extent cx="3571875" cy="2638425"/>
            <wp:effectExtent l="0" t="0" r="9525" b="9525"/>
            <wp:docPr id="189" name="Рисунок 1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638425"/>
                    </a:xfrm>
                    <a:prstGeom prst="rect">
                      <a:avLst/>
                    </a:prstGeom>
                    <a:noFill/>
                    <a:ln>
                      <a:noFill/>
                    </a:ln>
                  </pic:spPr>
                </pic:pic>
              </a:graphicData>
            </a:graphic>
          </wp:inline>
        </w:drawing>
      </w:r>
    </w:p>
    <w:p w:rsidR="001C1A19" w:rsidRPr="00BF7C73" w:rsidRDefault="001C1A19" w:rsidP="001C1A19">
      <w:pPr>
        <w:spacing w:after="0" w:line="360" w:lineRule="auto"/>
        <w:ind w:firstLine="720"/>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Рис. 1.5 - Предварительная оценка высоты установки антенн для случая гладкой Земли проводится по графику</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2FF83571" wp14:editId="60270EC2">
                  <wp:extent cx="2828925" cy="2667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33,5 -2,2 – 3,5 – 3+ 13,5 = 38,3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2,2</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3,5 дБ - потери в комбайнере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3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БС. </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556E1918" wp14:editId="7BC587C7">
                  <wp:extent cx="2409825" cy="2667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-106дБм,</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-91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 чувствительность приёмника,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0 дБ - потери в фидере антенны ПРМ,</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both"/>
        <w:outlineLvl w:val="3"/>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Направление передачи АК →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Тип АК: </w:t>
      </w:r>
      <w:r w:rsidRPr="00BF7C73">
        <w:rPr>
          <w:rFonts w:ascii="Times New Roman" w:eastAsia="Times New Roman" w:hAnsi="Times New Roman" w:cs="Times New Roman"/>
          <w:bCs/>
          <w:sz w:val="24"/>
          <w:szCs w:val="24"/>
          <w:lang w:val="en-US" w:eastAsia="ru-RU"/>
        </w:rPr>
        <w:t>CPE</w:t>
      </w:r>
      <w:r w:rsidRPr="00BF7C73">
        <w:rPr>
          <w:rFonts w:ascii="Times New Roman" w:eastAsia="Times New Roman" w:hAnsi="Times New Roman" w:cs="Times New Roman"/>
          <w:bCs/>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Мощность передатчика МС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Параметры антенны:</w:t>
      </w:r>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Поляризация – правосторонняя круговая</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МС: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МС</w:t>
      </w:r>
      <w:r w:rsidRPr="00BF7C73">
        <w:rPr>
          <w:rFonts w:ascii="Times New Roman" w:eastAsia="Times New Roman" w:hAnsi="Times New Roman" w:cs="Times New Roman"/>
          <w:color w:val="000000"/>
          <w:sz w:val="24"/>
          <w:szCs w:val="24"/>
          <w:lang w:eastAsia="ru-RU"/>
        </w:rPr>
        <w:t xml:space="preserve"> = 1,5 м. (мин)</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63F6EA3B" wp14:editId="1284CCE7">
                  <wp:extent cx="2828925" cy="2667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48,5дБм,</w:t>
            </w:r>
          </w:p>
        </w:tc>
      </w:tr>
    </w:tbl>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0</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0 дБ - потери в комбайнере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0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АК</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0BB569E0" wp14:editId="49AB7371">
                  <wp:extent cx="2409825" cy="2667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-103,8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tc>
      </w:tr>
    </w:tbl>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-91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 чувствительность приемника,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2,2 дБ - потери в фидере антенны ПРМ,</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center"/>
        <w:rPr>
          <w:rFonts w:ascii="Times New Roman" w:eastAsia="Times New Roman" w:hAnsi="Times New Roman" w:cs="Times New Roman"/>
          <w:color w:val="000000"/>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Системное усиление определяется как: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Gain</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выходная мощность передатчика системы;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 xml:space="preserve"> - чувствительность приемника системы</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System Gain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val="en-US" w:eastAsia="ru-RU"/>
        </w:rPr>
        <w:t xml:space="preserve"> – Rx = 38</w:t>
      </w:r>
      <w:proofErr w:type="gramStart"/>
      <w:r w:rsidRPr="00BF7C73">
        <w:rPr>
          <w:rFonts w:ascii="Times New Roman" w:eastAsia="Times New Roman" w:hAnsi="Times New Roman" w:cs="Times New Roman"/>
          <w:sz w:val="24"/>
          <w:szCs w:val="24"/>
          <w:lang w:val="en-US" w:eastAsia="ru-RU"/>
        </w:rPr>
        <w:t>,3</w:t>
      </w:r>
      <w:proofErr w:type="gramEnd"/>
      <w:r w:rsidRPr="00BF7C73">
        <w:rPr>
          <w:rFonts w:ascii="Times New Roman" w:eastAsia="Times New Roman" w:hAnsi="Times New Roman" w:cs="Times New Roman"/>
          <w:sz w:val="24"/>
          <w:szCs w:val="24"/>
          <w:lang w:val="en-US" w:eastAsia="ru-RU"/>
        </w:rPr>
        <w:t xml:space="preserve"> +106= 144,3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System</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Gain</w:t>
      </w:r>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Rx</w:t>
      </w:r>
      <w:r w:rsidRPr="00BF7C73">
        <w:rPr>
          <w:rFonts w:ascii="Times New Roman" w:eastAsia="Times New Roman" w:hAnsi="Times New Roman" w:cs="Times New Roman"/>
          <w:sz w:val="24"/>
          <w:szCs w:val="24"/>
          <w:lang w:eastAsia="ru-RU"/>
        </w:rPr>
        <w:t xml:space="preserve"> = 48</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+103,8= 152,3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Для определения дальности связи смотрим следующий график для частоты 3,5 ГГц:</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9"/>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lastRenderedPageBreak/>
        <w:drawing>
          <wp:inline distT="0" distB="0" distL="0" distR="0" wp14:anchorId="51789150" wp14:editId="196B8D0C">
            <wp:extent cx="4762500" cy="29241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24175"/>
                    </a:xfrm>
                    <a:prstGeom prst="rect">
                      <a:avLst/>
                    </a:prstGeom>
                    <a:noFill/>
                    <a:ln>
                      <a:noFill/>
                    </a:ln>
                  </pic:spPr>
                </pic:pic>
              </a:graphicData>
            </a:graphic>
          </wp:inline>
        </w:drawing>
      </w:r>
    </w:p>
    <w:p w:rsidR="001C1A19" w:rsidRPr="00BF7C73" w:rsidRDefault="001C1A19" w:rsidP="001C1A19">
      <w:pPr>
        <w:spacing w:after="0" w:line="360" w:lineRule="auto"/>
        <w:ind w:firstLine="709"/>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Рис. 1.6 - </w:t>
      </w:r>
      <w:r w:rsidRPr="00BF7C73">
        <w:rPr>
          <w:rFonts w:ascii="Times New Roman" w:eastAsia="Times New Roman" w:hAnsi="Times New Roman" w:cs="Times New Roman"/>
          <w:b/>
          <w:bCs/>
          <w:color w:val="000000"/>
          <w:sz w:val="24"/>
          <w:szCs w:val="24"/>
          <w:lang w:eastAsia="ru-RU"/>
        </w:rPr>
        <w:t>Определение дальности связи беспроводных устройств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Если на участке максимальное системное усиление равно 144,3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(БС-АК), то максимальный радиус зоны покрытия БС порядка 18 км.</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Атмосферное поглощение</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Причиной дополнительных потерь мощности сигнала </w:t>
      </w:r>
      <w:proofErr w:type="gramStart"/>
      <w:r w:rsidRPr="00BF7C73">
        <w:rPr>
          <w:rFonts w:ascii="Times New Roman" w:eastAsia="Times New Roman" w:hAnsi="Times New Roman" w:cs="Times New Roman"/>
          <w:color w:val="000000"/>
          <w:sz w:val="24"/>
          <w:szCs w:val="24"/>
          <w:lang w:eastAsia="ru-RU"/>
        </w:rPr>
        <w:t>между</w:t>
      </w:r>
      <w:proofErr w:type="gramEnd"/>
      <w:r w:rsidRPr="00BF7C73">
        <w:rPr>
          <w:rFonts w:ascii="Times New Roman" w:eastAsia="Times New Roman" w:hAnsi="Times New Roman" w:cs="Times New Roman"/>
          <w:color w:val="000000"/>
          <w:sz w:val="24"/>
          <w:szCs w:val="24"/>
          <w:lang w:eastAsia="ru-RU"/>
        </w:rPr>
        <w:t xml:space="preserve"> </w:t>
      </w:r>
      <w:proofErr w:type="gramStart"/>
      <w:r w:rsidRPr="00BF7C73">
        <w:rPr>
          <w:rFonts w:ascii="Times New Roman" w:eastAsia="Times New Roman" w:hAnsi="Times New Roman" w:cs="Times New Roman"/>
          <w:color w:val="000000"/>
          <w:sz w:val="24"/>
          <w:szCs w:val="24"/>
          <w:lang w:eastAsia="ru-RU"/>
        </w:rPr>
        <w:t>передающей</w:t>
      </w:r>
      <w:proofErr w:type="gramEnd"/>
      <w:r w:rsidRPr="00BF7C73">
        <w:rPr>
          <w:rFonts w:ascii="Times New Roman" w:eastAsia="Times New Roman" w:hAnsi="Times New Roman" w:cs="Times New Roman"/>
          <w:color w:val="000000"/>
          <w:sz w:val="24"/>
          <w:szCs w:val="24"/>
          <w:lang w:eastAsia="ru-RU"/>
        </w:rPr>
        <w:t xml:space="preserve"> и принимающей антеннами является атмосферное поглощение, при этом основной вклад в ослабление сигнала вносят водные пары и кислород. Дождь и туман (капли воды, находящиеся во взвешенном состоянии в воздухе) приводят к рассеиванию радиоволн </w:t>
      </w:r>
      <w:proofErr w:type="gramStart"/>
      <w:r w:rsidRPr="00BF7C73">
        <w:rPr>
          <w:rFonts w:ascii="Times New Roman" w:eastAsia="Times New Roman" w:hAnsi="Times New Roman" w:cs="Times New Roman"/>
          <w:color w:val="000000"/>
          <w:sz w:val="24"/>
          <w:szCs w:val="24"/>
          <w:lang w:eastAsia="ru-RU"/>
        </w:rPr>
        <w:t>и</w:t>
      </w:r>
      <w:proofErr w:type="gramEnd"/>
      <w:r w:rsidRPr="00BF7C73">
        <w:rPr>
          <w:rFonts w:ascii="Times New Roman" w:eastAsia="Times New Roman" w:hAnsi="Times New Roman" w:cs="Times New Roman"/>
          <w:color w:val="000000"/>
          <w:sz w:val="24"/>
          <w:szCs w:val="24"/>
          <w:lang w:eastAsia="ru-RU"/>
        </w:rPr>
        <w:t xml:space="preserve"> в конечном счете к ослаблению сигнала. Указанные факторы могут быть основной причиной потерь мощности сигнала. Следовательно, в областях, для которых характерно значительное выпадение осадков, необходимо либо сокращать расстояние между приемником и передатчиком, либо использовать для связи более низкие частоты.</w:t>
      </w:r>
    </w:p>
    <w:p w:rsidR="001C1A19" w:rsidRPr="00BF7C73" w:rsidRDefault="001C1A19" w:rsidP="001C1A19">
      <w:pPr>
        <w:spacing w:after="0" w:line="360" w:lineRule="auto"/>
        <w:ind w:firstLine="709"/>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Наличие отражающих объектов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Наличие отражающих объектов, находящихся в стороне от прямой, связы</w:t>
      </w:r>
      <w:r w:rsidRPr="00BF7C73">
        <w:rPr>
          <w:rFonts w:ascii="Times New Roman" w:eastAsia="Times New Roman" w:hAnsi="Times New Roman" w:cs="Times New Roman"/>
          <w:color w:val="000000"/>
          <w:sz w:val="24"/>
          <w:szCs w:val="24"/>
          <w:lang w:eastAsia="ru-RU"/>
        </w:rPr>
        <w:softHyphen/>
        <w:t xml:space="preserve">вающей приемную и передающую антенны, может привести к попаданию на приемную антенну отраженных сигналов, являющихся копиями основного сигнала. Поскольку прямой и </w:t>
      </w:r>
      <w:proofErr w:type="gramStart"/>
      <w:r w:rsidRPr="00BF7C73">
        <w:rPr>
          <w:rFonts w:ascii="Times New Roman" w:eastAsia="Times New Roman" w:hAnsi="Times New Roman" w:cs="Times New Roman"/>
          <w:color w:val="000000"/>
          <w:sz w:val="24"/>
          <w:szCs w:val="24"/>
          <w:lang w:eastAsia="ru-RU"/>
        </w:rPr>
        <w:t>отраженный</w:t>
      </w:r>
      <w:proofErr w:type="gramEnd"/>
      <w:r w:rsidRPr="00BF7C73">
        <w:rPr>
          <w:rFonts w:ascii="Times New Roman" w:eastAsia="Times New Roman" w:hAnsi="Times New Roman" w:cs="Times New Roman"/>
          <w:color w:val="000000"/>
          <w:sz w:val="24"/>
          <w:szCs w:val="24"/>
          <w:lang w:eastAsia="ru-RU"/>
        </w:rPr>
        <w:t xml:space="preserve"> сигналы проходят разные по вели</w:t>
      </w:r>
      <w:r w:rsidRPr="00BF7C73">
        <w:rPr>
          <w:rFonts w:ascii="Times New Roman" w:eastAsia="Times New Roman" w:hAnsi="Times New Roman" w:cs="Times New Roman"/>
          <w:color w:val="000000"/>
          <w:sz w:val="24"/>
          <w:szCs w:val="24"/>
          <w:lang w:eastAsia="ru-RU"/>
        </w:rPr>
        <w:softHyphen/>
        <w:t>чине пути (что равносильно сдвигу фаз колебаний относительно друг друга), то в точке приема происходит их интерференция. При этом амплитуда сигна</w:t>
      </w:r>
      <w:r w:rsidRPr="00BF7C73">
        <w:rPr>
          <w:rFonts w:ascii="Times New Roman" w:eastAsia="Times New Roman" w:hAnsi="Times New Roman" w:cs="Times New Roman"/>
          <w:color w:val="000000"/>
          <w:sz w:val="24"/>
          <w:szCs w:val="24"/>
          <w:lang w:eastAsia="ru-RU"/>
        </w:rPr>
        <w:softHyphen/>
        <w:t xml:space="preserve">ла на приемной антенне </w:t>
      </w:r>
      <w:proofErr w:type="gramStart"/>
      <w:r w:rsidRPr="00BF7C73">
        <w:rPr>
          <w:rFonts w:ascii="Times New Roman" w:eastAsia="Times New Roman" w:hAnsi="Times New Roman" w:cs="Times New Roman"/>
          <w:color w:val="000000"/>
          <w:sz w:val="24"/>
          <w:szCs w:val="24"/>
          <w:lang w:eastAsia="ru-RU"/>
        </w:rPr>
        <w:t>может</w:t>
      </w:r>
      <w:proofErr w:type="gramEnd"/>
      <w:r w:rsidRPr="00BF7C73">
        <w:rPr>
          <w:rFonts w:ascii="Times New Roman" w:eastAsia="Times New Roman" w:hAnsi="Times New Roman" w:cs="Times New Roman"/>
          <w:color w:val="000000"/>
          <w:sz w:val="24"/>
          <w:szCs w:val="24"/>
          <w:lang w:eastAsia="ru-RU"/>
        </w:rPr>
        <w:t xml:space="preserve"> как суммироваться (при разности путей на длину волны), так и вычитаться (при разности путей на половину длины вол</w:t>
      </w:r>
      <w:r w:rsidRPr="00BF7C73">
        <w:rPr>
          <w:rFonts w:ascii="Times New Roman" w:eastAsia="Times New Roman" w:hAnsi="Times New Roman" w:cs="Times New Roman"/>
          <w:color w:val="000000"/>
          <w:sz w:val="24"/>
          <w:szCs w:val="24"/>
          <w:lang w:eastAsia="ru-RU"/>
        </w:rPr>
        <w:softHyphen/>
        <w:t xml:space="preserve">ны). Такие явления называют </w:t>
      </w:r>
      <w:r w:rsidRPr="00BF7C73">
        <w:rPr>
          <w:rFonts w:ascii="Times New Roman" w:eastAsia="Times New Roman" w:hAnsi="Times New Roman" w:cs="Times New Roman"/>
          <w:i/>
          <w:iCs/>
          <w:color w:val="000000"/>
          <w:sz w:val="24"/>
          <w:szCs w:val="24"/>
          <w:lang w:eastAsia="ru-RU"/>
        </w:rPr>
        <w:t xml:space="preserve">замираниями. </w:t>
      </w:r>
      <w:r w:rsidRPr="00BF7C73">
        <w:rPr>
          <w:rFonts w:ascii="Times New Roman" w:eastAsia="Times New Roman" w:hAnsi="Times New Roman" w:cs="Times New Roman"/>
          <w:color w:val="000000"/>
          <w:sz w:val="24"/>
          <w:szCs w:val="24"/>
          <w:lang w:eastAsia="ru-RU"/>
        </w:rPr>
        <w:t>Для движущихся объектов эти замирания носят меняющийся во времени характер. Причем могут происхо</w:t>
      </w:r>
      <w:r w:rsidRPr="00BF7C73">
        <w:rPr>
          <w:rFonts w:ascii="Times New Roman" w:eastAsia="Times New Roman" w:hAnsi="Times New Roman" w:cs="Times New Roman"/>
          <w:color w:val="000000"/>
          <w:sz w:val="24"/>
          <w:szCs w:val="24"/>
          <w:lang w:eastAsia="ru-RU"/>
        </w:rPr>
        <w:softHyphen/>
        <w:t xml:space="preserve">дить </w:t>
      </w:r>
      <w:r w:rsidRPr="00BF7C73">
        <w:rPr>
          <w:rFonts w:ascii="Times New Roman" w:eastAsia="Times New Roman" w:hAnsi="Times New Roman" w:cs="Times New Roman"/>
          <w:color w:val="000000"/>
          <w:sz w:val="24"/>
          <w:szCs w:val="24"/>
          <w:lang w:eastAsia="ru-RU"/>
        </w:rPr>
        <w:lastRenderedPageBreak/>
        <w:t>изменения амплитуды как относительно медленные, так и очень быст</w:t>
      </w:r>
      <w:r w:rsidRPr="00BF7C73">
        <w:rPr>
          <w:rFonts w:ascii="Times New Roman" w:eastAsia="Times New Roman" w:hAnsi="Times New Roman" w:cs="Times New Roman"/>
          <w:color w:val="000000"/>
          <w:sz w:val="24"/>
          <w:szCs w:val="24"/>
          <w:lang w:eastAsia="ru-RU"/>
        </w:rPr>
        <w:softHyphen/>
        <w:t>рые. На частотах порядка единиц гигагерц длина волны составляет единицы-десятки сантиметров, поэтому быстрые замирания могут происходить да</w:t>
      </w:r>
      <w:r w:rsidRPr="00BF7C73">
        <w:rPr>
          <w:rFonts w:ascii="Times New Roman" w:eastAsia="Times New Roman" w:hAnsi="Times New Roman" w:cs="Times New Roman"/>
          <w:color w:val="000000"/>
          <w:sz w:val="24"/>
          <w:szCs w:val="24"/>
          <w:lang w:eastAsia="ru-RU"/>
        </w:rPr>
        <w:softHyphen/>
        <w:t>же при малых перемещениях антенны приемника. Характер медленных и бы</w:t>
      </w:r>
      <w:r w:rsidRPr="00BF7C73">
        <w:rPr>
          <w:rFonts w:ascii="Times New Roman" w:eastAsia="Times New Roman" w:hAnsi="Times New Roman" w:cs="Times New Roman"/>
          <w:color w:val="000000"/>
          <w:sz w:val="24"/>
          <w:szCs w:val="24"/>
          <w:lang w:eastAsia="ru-RU"/>
        </w:rPr>
        <w:softHyphen/>
        <w:t>стрых замираний хорошо описывается законом Релея. Динамический диапа</w:t>
      </w:r>
      <w:r w:rsidRPr="00BF7C73">
        <w:rPr>
          <w:rFonts w:ascii="Times New Roman" w:eastAsia="Times New Roman" w:hAnsi="Times New Roman" w:cs="Times New Roman"/>
          <w:color w:val="000000"/>
          <w:sz w:val="24"/>
          <w:szCs w:val="24"/>
          <w:lang w:eastAsia="ru-RU"/>
        </w:rPr>
        <w:softHyphen/>
        <w:t>зон замираний может достигать 40 дБ. Из-за быстрых замираний амплитуда принимаемого сигнала на доли секунды то увеличивается, то уменьшается относительно некоего среднего уровня. В городских условиях количество таких скачков амплитуды может происходить десятки-сотни раз в секунду.</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Шум</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любой передачи данных справедливо утверждение, что полученный сигнал состоит из переданного сигнала, модифицированного различными искажениями, которые вносятся самой системой передачи, а также из дополнительных нежелательных сигналов, взаимодействующих с исходной волной во время ее распространения от точки передачи к точке приема. Эти нежелательные сигналы принято называть </w:t>
      </w:r>
      <w:r w:rsidRPr="00BF7C73">
        <w:rPr>
          <w:rFonts w:ascii="Times New Roman" w:eastAsia="Times New Roman" w:hAnsi="Times New Roman" w:cs="Times New Roman"/>
          <w:i/>
          <w:iCs/>
          <w:color w:val="000000"/>
          <w:sz w:val="24"/>
          <w:szCs w:val="24"/>
          <w:lang w:eastAsia="ru-RU"/>
        </w:rPr>
        <w:t>шумом</w:t>
      </w:r>
      <w:r w:rsidRPr="00BF7C73">
        <w:rPr>
          <w:rFonts w:ascii="Times New Roman" w:eastAsia="Times New Roman" w:hAnsi="Times New Roman" w:cs="Times New Roman"/>
          <w:color w:val="000000"/>
          <w:sz w:val="24"/>
          <w:szCs w:val="24"/>
          <w:lang w:eastAsia="ru-RU"/>
        </w:rPr>
        <w:t>. Шум является основным фактором, ограничивающим производительность систем связи.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Шумы можно разделить на четыре категории:</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тепловой шум;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интермодуляционные шумы;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перекрестные помехи;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импульсные помехи.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i/>
          <w:iCs/>
          <w:color w:val="000000"/>
          <w:sz w:val="24"/>
          <w:szCs w:val="24"/>
          <w:lang w:eastAsia="ru-RU"/>
        </w:rPr>
        <w:t>Тепловой шум</w:t>
      </w:r>
      <w:r w:rsidRPr="00BF7C73">
        <w:rPr>
          <w:rFonts w:ascii="Times New Roman" w:eastAsia="Times New Roman" w:hAnsi="Times New Roman" w:cs="Times New Roman"/>
          <w:color w:val="000000"/>
          <w:sz w:val="24"/>
          <w:szCs w:val="24"/>
          <w:lang w:eastAsia="ru-RU"/>
        </w:rPr>
        <w:t xml:space="preserve"> является результатом теплового движения электронов. Данный тип помех оказывает влияние на все электрические приборы, а также на среду передачи электромагнитных сигналов.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При формировании радиосетей определенную проблему составляет интерференция сигналов смежных каналов и наложении перекрестных наводок с тепловыми шумами. Для таких каналов отношение </w:t>
      </w:r>
      <w:r w:rsidRPr="00BF7C73">
        <w:rPr>
          <w:rFonts w:ascii="Times New Roman" w:eastAsia="Times New Roman" w:hAnsi="Times New Roman" w:cs="Times New Roman"/>
          <w:bCs/>
          <w:sz w:val="24"/>
          <w:szCs w:val="24"/>
          <w:lang w:eastAsia="ru-RU"/>
        </w:rPr>
        <w:t>I/N</w:t>
      </w:r>
      <w:r w:rsidRPr="00BF7C73">
        <w:rPr>
          <w:rFonts w:ascii="Times New Roman" w:eastAsia="Times New Roman" w:hAnsi="Times New Roman" w:cs="Times New Roman"/>
          <w:sz w:val="24"/>
          <w:szCs w:val="24"/>
          <w:lang w:eastAsia="ru-RU"/>
        </w:rPr>
        <w:t xml:space="preserve"> (отношение сигнала интерференции к тепловому шуму) лежит в диапазоне -6 ÷ -10 дБ. Следует, разумеется, учитывать, что уровень интерференционного сигнала варьируется в очень широких пределах.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Радиоволны в диапазоне 3-66 ГГц распространяются прямолинейно и подвержены поглощению при наличии дождя или сильного снега. Любые строения или объекты ландшафта препятствуют их распространению, даже если перекрывают видимость между </w:t>
      </w:r>
      <w:r w:rsidRPr="00BF7C73">
        <w:rPr>
          <w:rFonts w:ascii="Times New Roman" w:eastAsia="Times New Roman" w:hAnsi="Times New Roman" w:cs="Times New Roman"/>
          <w:sz w:val="24"/>
          <w:szCs w:val="24"/>
          <w:lang w:eastAsia="ru-RU"/>
        </w:rPr>
        <w:lastRenderedPageBreak/>
        <w:t>передающей и принимающей антеннами частично. Рекомендуются вертикальная или горизонтальная ориентации поляризации. Предельное расстояние связи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для высоты положения антенн H1 и H2, сопряженное с кривизной земной поверхности, определяется формулой 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xml:space="preserve"> = 4.12</w:t>
      </w:r>
      <w:proofErr w:type="gramStart"/>
      <w:r w:rsidRPr="00BF7C73">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vertAlign w:val="subscript"/>
          <w:lang w:eastAsia="ru-RU"/>
        </w:rPr>
        <w:t xml:space="preserve"> </w:t>
      </w:r>
      <w:proofErr w:type="gramEnd"/>
      <w:r w:rsidRPr="00BF7C73">
        <w:rPr>
          <w:rFonts w:ascii="Times New Roman" w:eastAsia="Times New Roman" w:hAnsi="Times New Roman" w:cs="Times New Roman"/>
          <w:noProof/>
          <w:sz w:val="24"/>
          <w:szCs w:val="24"/>
          <w:vertAlign w:val="subscript"/>
          <w:lang w:eastAsia="ru-RU"/>
        </w:rPr>
        <w:drawing>
          <wp:inline distT="0" distB="0" distL="0" distR="0" wp14:anchorId="4E0EB6D0" wp14:editId="25881EE8">
            <wp:extent cx="828675" cy="219075"/>
            <wp:effectExtent l="0" t="0" r="9525" b="9525"/>
            <wp:docPr id="183" name="Рисунок 183"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 xml:space="preserve">H </w:t>
      </w:r>
      <w:r w:rsidRPr="00BF7C73">
        <w:rPr>
          <w:rFonts w:ascii="Times New Roman" w:eastAsia="Times New Roman" w:hAnsi="Times New Roman" w:cs="Times New Roman"/>
          <w:sz w:val="24"/>
          <w:szCs w:val="24"/>
          <w:lang w:eastAsia="ru-RU"/>
        </w:rPr>
        <w:t>измеряется в км, а Н1 и Н2 в метрах.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успешной работы канала нужно обеспечить достаточно большое отношение уровней несущей и интерференционного сигнала (</w:t>
      </w:r>
      <w:r w:rsidRPr="00BF7C73">
        <w:rPr>
          <w:rFonts w:ascii="Times New Roman" w:eastAsia="Times New Roman" w:hAnsi="Times New Roman" w:cs="Times New Roman"/>
          <w:bCs/>
          <w:sz w:val="24"/>
          <w:szCs w:val="24"/>
          <w:lang w:eastAsia="ru-RU"/>
        </w:rPr>
        <w:t>C/I</w:t>
      </w:r>
      <w:r w:rsidRPr="00BF7C73">
        <w:rPr>
          <w:rFonts w:ascii="Times New Roman" w:eastAsia="Times New Roman" w:hAnsi="Times New Roman" w:cs="Times New Roman"/>
          <w:sz w:val="24"/>
          <w:szCs w:val="24"/>
          <w:lang w:eastAsia="ru-RU"/>
        </w:rPr>
        <w:t xml:space="preserve">). На практике приходится учитывать отношение </w:t>
      </w:r>
      <w:r w:rsidRPr="00BF7C73">
        <w:rPr>
          <w:rFonts w:ascii="Times New Roman" w:eastAsia="Times New Roman" w:hAnsi="Times New Roman" w:cs="Times New Roman"/>
          <w:bCs/>
          <w:sz w:val="24"/>
          <w:szCs w:val="24"/>
          <w:lang w:eastAsia="ru-RU"/>
        </w:rPr>
        <w:t>C/(I+N),</w:t>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N</w:t>
      </w:r>
      <w:r w:rsidRPr="00BF7C73">
        <w:rPr>
          <w:rFonts w:ascii="Times New Roman" w:eastAsia="Times New Roman" w:hAnsi="Times New Roman" w:cs="Times New Roman"/>
          <w:sz w:val="24"/>
          <w:szCs w:val="24"/>
          <w:lang w:eastAsia="ru-RU"/>
        </w:rPr>
        <w:t xml:space="preserve"> - уровень теплового шума, а также уровень шумов приемника (~6дБ). Чрезмерное увеличение мощности передатчика (с целью улучшения отношения сигнал-шум) не желательно, так как это приводит к возрастанию уровня интерференционного сигнала.</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Кроме тепловых шумов в системах связи значительное мешающее воздейст</w:t>
      </w:r>
      <w:r w:rsidRPr="00BF7C73">
        <w:rPr>
          <w:rFonts w:ascii="Times New Roman" w:eastAsia="Times New Roman" w:hAnsi="Times New Roman" w:cs="Times New Roman"/>
          <w:color w:val="000000"/>
          <w:sz w:val="24"/>
          <w:szCs w:val="24"/>
          <w:lang w:eastAsia="ru-RU"/>
        </w:rPr>
        <w:softHyphen/>
        <w:t xml:space="preserve">вие имеют </w:t>
      </w:r>
      <w:r w:rsidRPr="00BF7C73">
        <w:rPr>
          <w:rFonts w:ascii="Times New Roman" w:eastAsia="Times New Roman" w:hAnsi="Times New Roman" w:cs="Times New Roman"/>
          <w:i/>
          <w:iCs/>
          <w:color w:val="000000"/>
          <w:sz w:val="24"/>
          <w:szCs w:val="24"/>
          <w:lang w:eastAsia="ru-RU"/>
        </w:rPr>
        <w:t xml:space="preserve">импульсные </w:t>
      </w:r>
      <w:r w:rsidRPr="00BF7C73">
        <w:rPr>
          <w:rFonts w:ascii="Times New Roman" w:eastAsia="Times New Roman" w:hAnsi="Times New Roman" w:cs="Times New Roman"/>
          <w:color w:val="000000"/>
          <w:sz w:val="24"/>
          <w:szCs w:val="24"/>
          <w:lang w:eastAsia="ru-RU"/>
        </w:rPr>
        <w:t>помехи. Они могут быть вызваны молниями, работой электросварочного оборудования, искрением электрооборудования, неис</w:t>
      </w:r>
      <w:r w:rsidRPr="00BF7C73">
        <w:rPr>
          <w:rFonts w:ascii="Times New Roman" w:eastAsia="Times New Roman" w:hAnsi="Times New Roman" w:cs="Times New Roman"/>
          <w:color w:val="000000"/>
          <w:sz w:val="24"/>
          <w:szCs w:val="24"/>
          <w:lang w:eastAsia="ru-RU"/>
        </w:rPr>
        <w:softHyphen/>
        <w:t>правностями в самой аппаратуре связи или даже могут быть искусственно созданы для злонамеренной постановки помех. Импульсные помехи имеют значительную амплитуду и широкий спектр частот. При передаче голосового сигнала влияние импульсных помех довольно незначительно. Оно проявля</w:t>
      </w:r>
      <w:r w:rsidRPr="00BF7C73">
        <w:rPr>
          <w:rFonts w:ascii="Times New Roman" w:eastAsia="Times New Roman" w:hAnsi="Times New Roman" w:cs="Times New Roman"/>
          <w:color w:val="000000"/>
          <w:sz w:val="24"/>
          <w:szCs w:val="24"/>
          <w:lang w:eastAsia="ru-RU"/>
        </w:rPr>
        <w:softHyphen/>
        <w:t>ется в появлении щелчков и потрескиваний. При передаче цифровых данных этот вид помех может стать определяющим. За время длительности импульс</w:t>
      </w:r>
      <w:r w:rsidRPr="00BF7C73">
        <w:rPr>
          <w:rFonts w:ascii="Times New Roman" w:eastAsia="Times New Roman" w:hAnsi="Times New Roman" w:cs="Times New Roman"/>
          <w:color w:val="000000"/>
          <w:sz w:val="24"/>
          <w:szCs w:val="24"/>
          <w:lang w:eastAsia="ru-RU"/>
        </w:rPr>
        <w:softHyphen/>
        <w:t xml:space="preserve">ной помехи могут быть потеряны все биты, преданные за это время. Борьба с импульсными помехами представляет весьма сложную задачу. В основном решение заключается в </w:t>
      </w:r>
      <w:proofErr w:type="spellStart"/>
      <w:r w:rsidRPr="00BF7C73">
        <w:rPr>
          <w:rFonts w:ascii="Times New Roman" w:eastAsia="Times New Roman" w:hAnsi="Times New Roman" w:cs="Times New Roman"/>
          <w:color w:val="000000"/>
          <w:sz w:val="24"/>
          <w:szCs w:val="24"/>
          <w:lang w:eastAsia="ru-RU"/>
        </w:rPr>
        <w:t>отфильтровывании</w:t>
      </w:r>
      <w:proofErr w:type="spellEnd"/>
      <w:r w:rsidRPr="00BF7C73">
        <w:rPr>
          <w:rFonts w:ascii="Times New Roman" w:eastAsia="Times New Roman" w:hAnsi="Times New Roman" w:cs="Times New Roman"/>
          <w:color w:val="000000"/>
          <w:sz w:val="24"/>
          <w:szCs w:val="24"/>
          <w:lang w:eastAsia="ru-RU"/>
        </w:rPr>
        <w:t xml:space="preserve"> во входных цепях приемника всех частотных составляющих вне используемой полосы частот канала. При этом отфильтровывается часть мощности импульсной помехи и ослабляется дей</w:t>
      </w:r>
      <w:r w:rsidRPr="00BF7C73">
        <w:rPr>
          <w:rFonts w:ascii="Times New Roman" w:eastAsia="Times New Roman" w:hAnsi="Times New Roman" w:cs="Times New Roman"/>
          <w:color w:val="000000"/>
          <w:sz w:val="24"/>
          <w:szCs w:val="24"/>
          <w:lang w:eastAsia="ru-RU"/>
        </w:rPr>
        <w:softHyphen/>
        <w:t>ствие помехи на сигнал. В противном случае необходимо снижать скорость передачи и увеличивать длительность передаваемых символов, чтобы за вре</w:t>
      </w:r>
      <w:r w:rsidRPr="00BF7C73">
        <w:rPr>
          <w:rFonts w:ascii="Times New Roman" w:eastAsia="Times New Roman" w:hAnsi="Times New Roman" w:cs="Times New Roman"/>
          <w:color w:val="000000"/>
          <w:sz w:val="24"/>
          <w:szCs w:val="24"/>
          <w:lang w:eastAsia="ru-RU"/>
        </w:rPr>
        <w:softHyphen/>
        <w:t>мя длительности импульсной помехи оказалась пораженной незначительная часть символа.</w:t>
      </w:r>
    </w:p>
    <w:p w:rsidR="001C1A19" w:rsidRPr="00BF7C73" w:rsidRDefault="001C1A19" w:rsidP="001C1A19">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Другим источником помех являются </w:t>
      </w:r>
      <w:r w:rsidRPr="00BF7C73">
        <w:rPr>
          <w:rFonts w:ascii="Times New Roman" w:eastAsia="Times New Roman" w:hAnsi="Times New Roman" w:cs="Times New Roman"/>
          <w:i/>
          <w:iCs/>
          <w:color w:val="000000"/>
          <w:sz w:val="24"/>
          <w:szCs w:val="24"/>
          <w:lang w:eastAsia="ru-RU"/>
        </w:rPr>
        <w:t xml:space="preserve">интермодуляционные шумы. </w:t>
      </w:r>
      <w:r w:rsidRPr="00BF7C73">
        <w:rPr>
          <w:rFonts w:ascii="Times New Roman" w:eastAsia="Times New Roman" w:hAnsi="Times New Roman" w:cs="Times New Roman"/>
          <w:color w:val="000000"/>
          <w:sz w:val="24"/>
          <w:szCs w:val="24"/>
          <w:lang w:eastAsia="ru-RU"/>
        </w:rPr>
        <w:t>Действие таких помех проявляется в том, при взаимодействии на нелинейных элемен</w:t>
      </w:r>
      <w:r w:rsidRPr="00BF7C73">
        <w:rPr>
          <w:rFonts w:ascii="Times New Roman" w:eastAsia="Times New Roman" w:hAnsi="Times New Roman" w:cs="Times New Roman"/>
          <w:color w:val="000000"/>
          <w:sz w:val="24"/>
          <w:szCs w:val="24"/>
          <w:lang w:eastAsia="ru-RU"/>
        </w:rPr>
        <w:softHyphen/>
        <w:t xml:space="preserve">тах двух (или более) сигналов, например,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 xml:space="preserve">и </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появляются па</w:t>
      </w:r>
      <w:r w:rsidRPr="00BF7C73">
        <w:rPr>
          <w:rFonts w:ascii="Times New Roman" w:eastAsia="Times New Roman" w:hAnsi="Times New Roman" w:cs="Times New Roman"/>
          <w:color w:val="000000"/>
          <w:sz w:val="24"/>
          <w:szCs w:val="24"/>
          <w:lang w:eastAsia="ru-RU"/>
        </w:rPr>
        <w:softHyphen/>
        <w:t xml:space="preserve">разитные сигналы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Если полезный сигнал окажется равен также</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то полезный и паразитный сигналы будут интерферировать, а принимаемый сигнал станет искаженным. Подобный эффект </w:t>
      </w:r>
      <w:proofErr w:type="spellStart"/>
      <w:r w:rsidRPr="00BF7C73">
        <w:rPr>
          <w:rFonts w:ascii="Times New Roman" w:eastAsia="Times New Roman" w:hAnsi="Times New Roman" w:cs="Times New Roman"/>
          <w:color w:val="000000"/>
          <w:sz w:val="24"/>
          <w:szCs w:val="24"/>
          <w:lang w:eastAsia="ru-RU"/>
        </w:rPr>
        <w:t>интермодуля</w:t>
      </w:r>
      <w:r w:rsidRPr="00BF7C73">
        <w:rPr>
          <w:rFonts w:ascii="Times New Roman" w:eastAsia="Times New Roman" w:hAnsi="Times New Roman" w:cs="Times New Roman"/>
          <w:color w:val="000000"/>
          <w:sz w:val="24"/>
          <w:szCs w:val="24"/>
          <w:lang w:eastAsia="ru-RU"/>
        </w:rPr>
        <w:softHyphen/>
        <w:t>ции</w:t>
      </w:r>
      <w:proofErr w:type="spellEnd"/>
      <w:r w:rsidRPr="00BF7C73">
        <w:rPr>
          <w:rFonts w:ascii="Times New Roman" w:eastAsia="Times New Roman" w:hAnsi="Times New Roman" w:cs="Times New Roman"/>
          <w:color w:val="000000"/>
          <w:sz w:val="24"/>
          <w:szCs w:val="24"/>
          <w:lang w:eastAsia="ru-RU"/>
        </w:rPr>
        <w:t xml:space="preserve"> возникает и на частоте зеркального канала, когда паразитный сигнал создает при демодуляции сигнал на промежуточной частоте приемника. Ин</w:t>
      </w:r>
      <w:r w:rsidRPr="00BF7C73">
        <w:rPr>
          <w:rFonts w:ascii="Times New Roman" w:eastAsia="Times New Roman" w:hAnsi="Times New Roman" w:cs="Times New Roman"/>
          <w:color w:val="000000"/>
          <w:sz w:val="24"/>
          <w:szCs w:val="24"/>
          <w:lang w:eastAsia="ru-RU"/>
        </w:rPr>
        <w:softHyphen/>
      </w:r>
      <w:r w:rsidRPr="00BF7C73">
        <w:rPr>
          <w:rFonts w:ascii="Times New Roman" w:eastAsia="Times New Roman" w:hAnsi="Times New Roman" w:cs="Times New Roman"/>
          <w:color w:val="000000"/>
          <w:sz w:val="24"/>
          <w:szCs w:val="24"/>
          <w:lang w:eastAsia="ru-RU"/>
        </w:rPr>
        <w:lastRenderedPageBreak/>
        <w:t>термодуляционные шумы могут возникать из-за нелинейных элементов в це</w:t>
      </w:r>
      <w:r w:rsidRPr="00BF7C73">
        <w:rPr>
          <w:rFonts w:ascii="Times New Roman" w:eastAsia="Times New Roman" w:hAnsi="Times New Roman" w:cs="Times New Roman"/>
          <w:color w:val="000000"/>
          <w:sz w:val="24"/>
          <w:szCs w:val="24"/>
          <w:lang w:eastAsia="ru-RU"/>
        </w:rPr>
        <w:softHyphen/>
        <w:t>пях передатчика (возможно постороннего) и приемника или неисправности в приемном оборудовании. При больших уровнях принимаемого сигнала в усилителях, работающих при нормальном уровне сигнала в линейном режи</w:t>
      </w:r>
      <w:r w:rsidRPr="00BF7C73">
        <w:rPr>
          <w:rFonts w:ascii="Times New Roman" w:eastAsia="Times New Roman" w:hAnsi="Times New Roman" w:cs="Times New Roman"/>
          <w:color w:val="000000"/>
          <w:sz w:val="24"/>
          <w:szCs w:val="24"/>
          <w:lang w:eastAsia="ru-RU"/>
        </w:rPr>
        <w:softHyphen/>
        <w:t>ме, могут возникать перегрузки, при которых усилитель может перейти в не</w:t>
      </w:r>
      <w:r w:rsidRPr="00BF7C73">
        <w:rPr>
          <w:rFonts w:ascii="Times New Roman" w:eastAsia="Times New Roman" w:hAnsi="Times New Roman" w:cs="Times New Roman"/>
          <w:color w:val="000000"/>
          <w:sz w:val="24"/>
          <w:szCs w:val="24"/>
          <w:lang w:eastAsia="ru-RU"/>
        </w:rPr>
        <w:softHyphen/>
        <w:t>линейный режим. Паразитные сигналы в результате нелинейного преобразо</w:t>
      </w:r>
      <w:r w:rsidRPr="00BF7C73">
        <w:rPr>
          <w:rFonts w:ascii="Times New Roman" w:eastAsia="Times New Roman" w:hAnsi="Times New Roman" w:cs="Times New Roman"/>
          <w:color w:val="000000"/>
          <w:sz w:val="24"/>
          <w:szCs w:val="24"/>
          <w:lang w:eastAsia="ru-RU"/>
        </w:rPr>
        <w:softHyphen/>
        <w:t xml:space="preserve">вания могут оказаться в полосе полезного сигнала. Допустимый уровень сигнала (точка насыщения) на входе современных высокочувствительных приемников составляет приблизительно минус 55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xml:space="preserve"> (~ 1,8 мкВ). При более высоком уровне входной усилитель начинает работать в нелинейном режиме. В серийном оборудовании систем подвижной связи чувствительность прием</w:t>
      </w:r>
      <w:r w:rsidRPr="00BF7C73">
        <w:rPr>
          <w:rFonts w:ascii="Times New Roman" w:eastAsia="Times New Roman" w:hAnsi="Times New Roman" w:cs="Times New Roman"/>
          <w:color w:val="000000"/>
          <w:sz w:val="24"/>
          <w:szCs w:val="24"/>
          <w:lang w:eastAsia="ru-RU"/>
        </w:rPr>
        <w:softHyphen/>
        <w:t>ников несколько ниже. Для систем подвижной связи типичным является си</w:t>
      </w:r>
      <w:r w:rsidRPr="00BF7C73">
        <w:rPr>
          <w:rFonts w:ascii="Times New Roman" w:eastAsia="Times New Roman" w:hAnsi="Times New Roman" w:cs="Times New Roman"/>
          <w:color w:val="000000"/>
          <w:sz w:val="24"/>
          <w:szCs w:val="24"/>
          <w:lang w:eastAsia="ru-RU"/>
        </w:rPr>
        <w:softHyphen/>
        <w:t>туация, когда одна мобильная станция находится вблизи границы зоны по</w:t>
      </w:r>
      <w:r w:rsidRPr="00BF7C73">
        <w:rPr>
          <w:rFonts w:ascii="Times New Roman" w:eastAsia="Times New Roman" w:hAnsi="Times New Roman" w:cs="Times New Roman"/>
          <w:color w:val="000000"/>
          <w:sz w:val="24"/>
          <w:szCs w:val="24"/>
          <w:lang w:eastAsia="ru-RU"/>
        </w:rPr>
        <w:softHyphen/>
        <w:t>крытия, а другая — вблизи базовой станции. При одинаковой мощности передатчиков мобильных станций передатчик второй станции может пере</w:t>
      </w:r>
      <w:r w:rsidRPr="00BF7C73">
        <w:rPr>
          <w:rFonts w:ascii="Times New Roman" w:eastAsia="Times New Roman" w:hAnsi="Times New Roman" w:cs="Times New Roman"/>
          <w:color w:val="000000"/>
          <w:sz w:val="24"/>
          <w:szCs w:val="24"/>
          <w:lang w:eastAsia="ru-RU"/>
        </w:rPr>
        <w:softHyphen/>
        <w:t>грузить входной усилитель приемника базовой станции, обслуживающий удаленного абонента. Продукты нелинейного преобразования могут попасть в полосу пропускания соседнего канала и создадут там помехи. Таким обра</w:t>
      </w:r>
      <w:r w:rsidRPr="00BF7C73">
        <w:rPr>
          <w:rFonts w:ascii="Times New Roman" w:eastAsia="Times New Roman" w:hAnsi="Times New Roman" w:cs="Times New Roman"/>
          <w:color w:val="000000"/>
          <w:sz w:val="24"/>
          <w:szCs w:val="24"/>
          <w:lang w:eastAsia="ru-RU"/>
        </w:rPr>
        <w:softHyphen/>
        <w:t>зом, высокая мощность ближнего передатчика может вызвать помехи сразу в нескольких приемниках базовой станции. На практике проблему дальнего и ближнего пользователя решают адаптивным регулированием мощности пе</w:t>
      </w:r>
      <w:r w:rsidRPr="00BF7C73">
        <w:rPr>
          <w:rFonts w:ascii="Times New Roman" w:eastAsia="Times New Roman" w:hAnsi="Times New Roman" w:cs="Times New Roman"/>
          <w:color w:val="000000"/>
          <w:sz w:val="24"/>
          <w:szCs w:val="24"/>
          <w:lang w:eastAsia="ru-RU"/>
        </w:rPr>
        <w:softHyphen/>
        <w:t xml:space="preserve">редатчиков. Чем ближе подвижная станция подходит к </w:t>
      </w:r>
      <w:proofErr w:type="gramStart"/>
      <w:r w:rsidRPr="00BF7C73">
        <w:rPr>
          <w:rFonts w:ascii="Times New Roman" w:eastAsia="Times New Roman" w:hAnsi="Times New Roman" w:cs="Times New Roman"/>
          <w:color w:val="000000"/>
          <w:sz w:val="24"/>
          <w:szCs w:val="24"/>
          <w:lang w:eastAsia="ru-RU"/>
        </w:rPr>
        <w:t>базовой</w:t>
      </w:r>
      <w:proofErr w:type="gramEnd"/>
      <w:r w:rsidRPr="00BF7C73">
        <w:rPr>
          <w:rFonts w:ascii="Times New Roman" w:eastAsia="Times New Roman" w:hAnsi="Times New Roman" w:cs="Times New Roman"/>
          <w:color w:val="000000"/>
          <w:sz w:val="24"/>
          <w:szCs w:val="24"/>
          <w:lang w:eastAsia="ru-RU"/>
        </w:rPr>
        <w:t>, тем автома</w:t>
      </w:r>
      <w:r w:rsidRPr="00BF7C73">
        <w:rPr>
          <w:rFonts w:ascii="Times New Roman" w:eastAsia="Times New Roman" w:hAnsi="Times New Roman" w:cs="Times New Roman"/>
          <w:color w:val="000000"/>
          <w:sz w:val="24"/>
          <w:szCs w:val="24"/>
          <w:lang w:eastAsia="ru-RU"/>
        </w:rPr>
        <w:softHyphen/>
        <w:t>тически уменьшается взаимная мощность их передатчиков. Разумеется, сис</w:t>
      </w:r>
      <w:r w:rsidRPr="00BF7C73">
        <w:rPr>
          <w:rFonts w:ascii="Times New Roman" w:eastAsia="Times New Roman" w:hAnsi="Times New Roman" w:cs="Times New Roman"/>
          <w:color w:val="000000"/>
          <w:sz w:val="24"/>
          <w:szCs w:val="24"/>
          <w:lang w:eastAsia="ru-RU"/>
        </w:rPr>
        <w:softHyphen/>
        <w:t xml:space="preserve">тема автоматического </w:t>
      </w:r>
      <w:proofErr w:type="gramStart"/>
      <w:r w:rsidRPr="00BF7C73">
        <w:rPr>
          <w:rFonts w:ascii="Times New Roman" w:eastAsia="Times New Roman" w:hAnsi="Times New Roman" w:cs="Times New Roman"/>
          <w:color w:val="000000"/>
          <w:sz w:val="24"/>
          <w:szCs w:val="24"/>
          <w:lang w:eastAsia="ru-RU"/>
        </w:rPr>
        <w:t>контроля</w:t>
      </w:r>
      <w:proofErr w:type="gramEnd"/>
      <w:r w:rsidRPr="00BF7C73">
        <w:rPr>
          <w:rFonts w:ascii="Times New Roman" w:eastAsia="Times New Roman" w:hAnsi="Times New Roman" w:cs="Times New Roman"/>
          <w:color w:val="000000"/>
          <w:sz w:val="24"/>
          <w:szCs w:val="24"/>
          <w:lang w:eastAsia="ru-RU"/>
        </w:rPr>
        <w:t xml:space="preserve"> и регулирования взаимной мощности является сложной и дорогостоящей. Для систем с фиксированным располо</w:t>
      </w:r>
      <w:r w:rsidRPr="00BF7C73">
        <w:rPr>
          <w:rFonts w:ascii="Times New Roman" w:eastAsia="Times New Roman" w:hAnsi="Times New Roman" w:cs="Times New Roman"/>
          <w:color w:val="000000"/>
          <w:sz w:val="24"/>
          <w:szCs w:val="24"/>
          <w:lang w:eastAsia="ru-RU"/>
        </w:rPr>
        <w:softHyphen/>
        <w:t>жением базовых и пользовательских станций (</w:t>
      </w:r>
      <w:r w:rsidRPr="00BF7C73">
        <w:rPr>
          <w:rFonts w:ascii="Times New Roman" w:eastAsia="Times New Roman" w:hAnsi="Times New Roman" w:cs="Times New Roman"/>
          <w:color w:val="000000"/>
          <w:sz w:val="24"/>
          <w:szCs w:val="24"/>
          <w:lang w:val="en-US" w:eastAsia="ru-RU"/>
        </w:rPr>
        <w:t>WiMAX</w:t>
      </w:r>
      <w:r w:rsidRPr="00BF7C73">
        <w:rPr>
          <w:rFonts w:ascii="Times New Roman" w:eastAsia="Times New Roman" w:hAnsi="Times New Roman" w:cs="Times New Roman"/>
          <w:color w:val="000000"/>
          <w:sz w:val="24"/>
          <w:szCs w:val="24"/>
          <w:lang w:eastAsia="ru-RU"/>
        </w:rPr>
        <w:t>-2004) взаимные мощ</w:t>
      </w:r>
      <w:r w:rsidRPr="00BF7C73">
        <w:rPr>
          <w:rFonts w:ascii="Times New Roman" w:eastAsia="Times New Roman" w:hAnsi="Times New Roman" w:cs="Times New Roman"/>
          <w:color w:val="000000"/>
          <w:sz w:val="24"/>
          <w:szCs w:val="24"/>
          <w:lang w:eastAsia="ru-RU"/>
        </w:rPr>
        <w:softHyphen/>
        <w:t>ности можно просчитать заранее и установить нужные уровни в процессе инсталляции оборудования. Влияние интермодуляционных помех удается заметно ослабить с помощью фильтров во входных цепях приемника. Ис</w:t>
      </w:r>
      <w:r w:rsidRPr="00BF7C73">
        <w:rPr>
          <w:rFonts w:ascii="Times New Roman" w:eastAsia="Times New Roman" w:hAnsi="Times New Roman" w:cs="Times New Roman"/>
          <w:color w:val="000000"/>
          <w:sz w:val="24"/>
          <w:szCs w:val="24"/>
          <w:lang w:eastAsia="ru-RU"/>
        </w:rPr>
        <w:softHyphen/>
        <w:t>пользование входных фильтров с крутыми скатами частотных характеристик позволяет ослабить и паразитные сигналы по соседним каналам.</w:t>
      </w:r>
    </w:p>
    <w:p w:rsidR="001C1A19" w:rsidRPr="00BF7C73" w:rsidRDefault="001C1A19" w:rsidP="001C1A19">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color w:val="000000"/>
          <w:sz w:val="24"/>
          <w:szCs w:val="24"/>
          <w:lang w:eastAsia="ru-RU"/>
        </w:rPr>
        <w:t xml:space="preserve">В радиосвязи, как и в проводной, могут возникать </w:t>
      </w:r>
      <w:r w:rsidRPr="00BF7C73">
        <w:rPr>
          <w:rFonts w:ascii="Times New Roman" w:eastAsia="Times New Roman" w:hAnsi="Times New Roman" w:cs="Times New Roman"/>
          <w:i/>
          <w:iCs/>
          <w:color w:val="000000"/>
          <w:sz w:val="24"/>
          <w:szCs w:val="24"/>
          <w:lang w:eastAsia="ru-RU"/>
        </w:rPr>
        <w:t xml:space="preserve">перекрестные помехи, </w:t>
      </w:r>
      <w:r w:rsidRPr="00BF7C73">
        <w:rPr>
          <w:rFonts w:ascii="Times New Roman" w:eastAsia="Times New Roman" w:hAnsi="Times New Roman" w:cs="Times New Roman"/>
          <w:color w:val="000000"/>
          <w:sz w:val="24"/>
          <w:szCs w:val="24"/>
          <w:lang w:eastAsia="ru-RU"/>
        </w:rPr>
        <w:t>ес</w:t>
      </w:r>
      <w:r w:rsidRPr="00BF7C73">
        <w:rPr>
          <w:rFonts w:ascii="Times New Roman" w:eastAsia="Times New Roman" w:hAnsi="Times New Roman" w:cs="Times New Roman"/>
          <w:color w:val="000000"/>
          <w:sz w:val="24"/>
          <w:szCs w:val="24"/>
          <w:lang w:eastAsia="ru-RU"/>
        </w:rPr>
        <w:softHyphen/>
        <w:t>ли на частотах приема будут работать "чужие" передатчики.</w:t>
      </w:r>
      <w:proofErr w:type="gramEnd"/>
      <w:r w:rsidRPr="00BF7C73">
        <w:rPr>
          <w:rFonts w:ascii="Times New Roman" w:eastAsia="Times New Roman" w:hAnsi="Times New Roman" w:cs="Times New Roman"/>
          <w:color w:val="000000"/>
          <w:sz w:val="24"/>
          <w:szCs w:val="24"/>
          <w:lang w:eastAsia="ru-RU"/>
        </w:rPr>
        <w:t xml:space="preserve"> В этом случае их сигналы не могут быть отфильтрованы входными цепями приемника, и при</w:t>
      </w:r>
      <w:r w:rsidRPr="00BF7C73">
        <w:rPr>
          <w:rFonts w:ascii="Times New Roman" w:eastAsia="Times New Roman" w:hAnsi="Times New Roman" w:cs="Times New Roman"/>
          <w:color w:val="000000"/>
          <w:sz w:val="24"/>
          <w:szCs w:val="24"/>
          <w:lang w:eastAsia="ru-RU"/>
        </w:rPr>
        <w:softHyphen/>
        <w:t>нимаемый полезный сигнал окажется также искаженным. Если уровень пара</w:t>
      </w:r>
      <w:r w:rsidRPr="00BF7C73">
        <w:rPr>
          <w:rFonts w:ascii="Times New Roman" w:eastAsia="Times New Roman" w:hAnsi="Times New Roman" w:cs="Times New Roman"/>
          <w:color w:val="000000"/>
          <w:sz w:val="24"/>
          <w:szCs w:val="24"/>
          <w:lang w:eastAsia="ru-RU"/>
        </w:rPr>
        <w:softHyphen/>
        <w:t>зитного сигнала окажется соизмерим или будет больше полезного, то прием может оказаться невозможным. Для устранения таких событий существуют органы контроля и распределения рабочих частот. Для каждой системы ра</w:t>
      </w:r>
      <w:r w:rsidRPr="00BF7C73">
        <w:rPr>
          <w:rFonts w:ascii="Times New Roman" w:eastAsia="Times New Roman" w:hAnsi="Times New Roman" w:cs="Times New Roman"/>
          <w:color w:val="000000"/>
          <w:sz w:val="24"/>
          <w:szCs w:val="24"/>
          <w:lang w:eastAsia="ru-RU"/>
        </w:rPr>
        <w:softHyphen/>
        <w:t xml:space="preserve">диосвязи выделяются свои полосы частот, не пересекающиеся с частотами </w:t>
      </w:r>
      <w:r w:rsidRPr="00BF7C73">
        <w:rPr>
          <w:rFonts w:ascii="Times New Roman" w:eastAsia="Times New Roman" w:hAnsi="Times New Roman" w:cs="Times New Roman"/>
          <w:color w:val="000000"/>
          <w:sz w:val="24"/>
          <w:szCs w:val="24"/>
          <w:lang w:eastAsia="ru-RU"/>
        </w:rPr>
        <w:lastRenderedPageBreak/>
        <w:t>других систем, и выдается лицензия на выделяемые частоты. При этом уро</w:t>
      </w:r>
      <w:r w:rsidRPr="00BF7C73">
        <w:rPr>
          <w:rFonts w:ascii="Times New Roman" w:eastAsia="Times New Roman" w:hAnsi="Times New Roman" w:cs="Times New Roman"/>
          <w:color w:val="000000"/>
          <w:sz w:val="24"/>
          <w:szCs w:val="24"/>
          <w:lang w:eastAsia="ru-RU"/>
        </w:rPr>
        <w:softHyphen/>
        <w:t>вень возможных перекрестных помех обычно не превышает уровень тепло</w:t>
      </w:r>
      <w:r w:rsidRPr="00BF7C73">
        <w:rPr>
          <w:rFonts w:ascii="Times New Roman" w:eastAsia="Times New Roman" w:hAnsi="Times New Roman" w:cs="Times New Roman"/>
          <w:color w:val="000000"/>
          <w:sz w:val="24"/>
          <w:szCs w:val="24"/>
          <w:lang w:eastAsia="ru-RU"/>
        </w:rPr>
        <w:softHyphen/>
        <w:t>вого шума. Однако исторически сложилось, что во многих странах (в том числе и в России) на многих диапазонах частот могут работать организации и службы, развернувшие свое оборудование значительно раньше. Поэтому в некоторых регионах (в зависимости от создавшейся электромагнитной обстановки) могут разрешить работу и в нелицензированных диапазонах. В этом случае перекрестные помехи могут стать доминирующими.</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В большинстве случаев интермодуляционные и перекрестные помехи явля</w:t>
      </w:r>
      <w:r w:rsidRPr="00BF7C73">
        <w:rPr>
          <w:rFonts w:ascii="Times New Roman" w:eastAsia="Times New Roman" w:hAnsi="Times New Roman" w:cs="Times New Roman"/>
          <w:color w:val="000000"/>
          <w:sz w:val="24"/>
          <w:szCs w:val="24"/>
          <w:lang w:eastAsia="ru-RU"/>
        </w:rPr>
        <w:softHyphen/>
        <w:t>ются предсказуемыми и их можно учесть при проектировании и развертыва</w:t>
      </w:r>
      <w:r w:rsidRPr="00BF7C73">
        <w:rPr>
          <w:rFonts w:ascii="Times New Roman" w:eastAsia="Times New Roman" w:hAnsi="Times New Roman" w:cs="Times New Roman"/>
          <w:color w:val="000000"/>
          <w:sz w:val="24"/>
          <w:szCs w:val="24"/>
          <w:lang w:eastAsia="ru-RU"/>
        </w:rPr>
        <w:softHyphen/>
        <w:t>нии новых систем связи.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3.2. Расчёты информационных нагрузок на сеть. Частотно-территориальное планирование</w:t>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autoSpaceDE w:val="0"/>
        <w:autoSpaceDN w:val="0"/>
        <w:adjustRightInd w:val="0"/>
        <w:spacing w:after="0" w:line="360" w:lineRule="auto"/>
        <w:ind w:firstLine="708"/>
        <w:jc w:val="both"/>
        <w:rPr>
          <w:rFonts w:ascii="Times New Roman" w:eastAsia="MS Mincho" w:hAnsi="Times New Roman" w:cs="Times New Roman"/>
          <w:sz w:val="24"/>
          <w:szCs w:val="24"/>
          <w:lang w:eastAsia="ja-JP"/>
        </w:rPr>
      </w:pPr>
      <w:r w:rsidRPr="00BF7C73">
        <w:rPr>
          <w:rFonts w:ascii="Times New Roman" w:eastAsia="Times New Roman" w:hAnsi="Times New Roman" w:cs="Times New Roman"/>
          <w:sz w:val="24"/>
          <w:szCs w:val="24"/>
          <w:lang w:eastAsia="ru-RU"/>
        </w:rPr>
        <w:t xml:space="preserve">Для передачи видеоизображений с камер наружного наблюдения по сети будем использовать следующие видео кодек </w:t>
      </w:r>
      <w:r w:rsidRPr="00BF7C73">
        <w:rPr>
          <w:rFonts w:ascii="Times New Roman" w:eastAsia="Times New Roman" w:hAnsi="Times New Roman" w:cs="Times New Roman"/>
          <w:sz w:val="24"/>
          <w:szCs w:val="24"/>
          <w:lang w:val="en-US" w:eastAsia="ru-RU"/>
        </w:rPr>
        <w:t>MPEG</w:t>
      </w:r>
      <w:r w:rsidRPr="00BF7C73">
        <w:rPr>
          <w:rFonts w:ascii="Times New Roman" w:eastAsia="Times New Roman" w:hAnsi="Times New Roman" w:cs="Times New Roman"/>
          <w:sz w:val="24"/>
          <w:szCs w:val="24"/>
          <w:lang w:eastAsia="ru-RU"/>
        </w:rPr>
        <w:t xml:space="preserve">-4 с </w:t>
      </w:r>
      <w:r w:rsidRPr="00BF7C73">
        <w:rPr>
          <w:rFonts w:ascii="Times New Roman" w:eastAsia="Times New Roman" w:hAnsi="Times New Roman" w:cs="Times New Roman"/>
          <w:bCs/>
          <w:sz w:val="24"/>
          <w:szCs w:val="24"/>
          <w:lang w:eastAsia="ru-RU"/>
        </w:rPr>
        <w:t>разрешением 480 ТВЛ и частотой 25 к/с и передачи его по сетям с полосой  28 Кбит/</w:t>
      </w:r>
      <w:proofErr w:type="gramStart"/>
      <w:r w:rsidRPr="00BF7C73">
        <w:rPr>
          <w:rFonts w:ascii="Times New Roman" w:eastAsia="Times New Roman" w:hAnsi="Times New Roman" w:cs="Times New Roman"/>
          <w:bCs/>
          <w:sz w:val="24"/>
          <w:szCs w:val="24"/>
          <w:lang w:eastAsia="ru-RU"/>
        </w:rPr>
        <w:t>с</w:t>
      </w:r>
      <w:proofErr w:type="gramEnd"/>
      <w:r w:rsidRPr="00BF7C73">
        <w:rPr>
          <w:rFonts w:ascii="Times New Roman" w:eastAsia="Times New Roman" w:hAnsi="Times New Roman" w:cs="Times New Roman"/>
          <w:bCs/>
          <w:sz w:val="24"/>
          <w:szCs w:val="24"/>
          <w:lang w:eastAsia="ru-RU"/>
        </w:rPr>
        <w:t>.</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Например, можно использовать </w:t>
      </w:r>
      <w:r w:rsidRPr="00BF7C73">
        <w:rPr>
          <w:rFonts w:ascii="Times New Roman" w:eastAsia="Times New Roman" w:hAnsi="Times New Roman" w:cs="Times New Roman"/>
          <w:bCs/>
          <w:sz w:val="24"/>
          <w:szCs w:val="24"/>
          <w:lang w:eastAsia="ru-RU"/>
        </w:rPr>
        <w:t xml:space="preserve">IP-видеокамеру «день-ночь» STC-IP3985A, </w:t>
      </w:r>
      <w:proofErr w:type="gramStart"/>
      <w:r w:rsidRPr="00BF7C73">
        <w:rPr>
          <w:rFonts w:ascii="Times New Roman" w:eastAsia="Times New Roman" w:hAnsi="Times New Roman" w:cs="Times New Roman"/>
          <w:bCs/>
          <w:sz w:val="24"/>
          <w:szCs w:val="24"/>
          <w:lang w:eastAsia="ru-RU"/>
        </w:rPr>
        <w:t>которая</w:t>
      </w:r>
      <w:proofErr w:type="gramEnd"/>
      <w:r w:rsidRPr="00BF7C73">
        <w:rPr>
          <w:rFonts w:ascii="Times New Roman" w:eastAsia="Times New Roman" w:hAnsi="Times New Roman" w:cs="Times New Roman"/>
          <w:bCs/>
          <w:sz w:val="24"/>
          <w:szCs w:val="24"/>
          <w:lang w:eastAsia="ru-RU"/>
        </w:rPr>
        <w:t xml:space="preserve"> имеет разъем </w:t>
      </w:r>
      <w:r w:rsidRPr="00BF7C73">
        <w:rPr>
          <w:rFonts w:ascii="Times New Roman" w:eastAsia="Times New Roman" w:hAnsi="Times New Roman" w:cs="Times New Roman"/>
          <w:sz w:val="24"/>
          <w:szCs w:val="24"/>
          <w:lang w:eastAsia="ru-RU"/>
        </w:rPr>
        <w:t xml:space="preserve">стандарта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10/100Base-T, поэтому ее можно подключать к LAN сети.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Расчет будем вести согласно источникам 1.6 и 1.7.</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Расчет для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Передача </w:t>
      </w:r>
      <w:proofErr w:type="gramStart"/>
      <w:r w:rsidRPr="00BF7C73">
        <w:rPr>
          <w:rFonts w:ascii="Times New Roman" w:eastAsia="Times New Roman" w:hAnsi="Times New Roman" w:cs="Times New Roman"/>
          <w:sz w:val="24"/>
          <w:szCs w:val="24"/>
          <w:lang w:eastAsia="ru-RU"/>
        </w:rPr>
        <w:t>видео информации</w:t>
      </w:r>
      <w:proofErr w:type="gramEnd"/>
      <w:r w:rsidRPr="00BF7C73">
        <w:rPr>
          <w:rFonts w:ascii="Times New Roman" w:eastAsia="Times New Roman" w:hAnsi="Times New Roman" w:cs="Times New Roman"/>
          <w:sz w:val="24"/>
          <w:szCs w:val="24"/>
          <w:lang w:eastAsia="ru-RU"/>
        </w:rPr>
        <w:t xml:space="preserve">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Согласно данному источнику, формула для нахождения необходимой ширины канала:</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Bandwidth = </w:t>
      </w:r>
      <w:r w:rsidRPr="00BF7C73">
        <w:rPr>
          <w:rFonts w:ascii="Times New Roman" w:eastAsia="Times New Roman" w:hAnsi="Times New Roman" w:cs="Times New Roman"/>
          <w:sz w:val="24"/>
          <w:szCs w:val="24"/>
          <w:lang w:eastAsia="ru-RU"/>
        </w:rPr>
        <w:t>длина</w:t>
      </w:r>
      <w:r w:rsidRPr="00BF7C73">
        <w:rPr>
          <w:rFonts w:ascii="Times New Roman" w:eastAsia="Times New Roman" w:hAnsi="Times New Roman" w:cs="Times New Roman"/>
          <w:sz w:val="24"/>
          <w:szCs w:val="24"/>
          <w:lang w:val="en-US" w:eastAsia="ru-RU"/>
        </w:rPr>
        <w:t xml:space="preserve"> </w:t>
      </w:r>
      <w:r w:rsidRPr="00BF7C73">
        <w:rPr>
          <w:rFonts w:ascii="Times New Roman" w:eastAsia="Times New Roman" w:hAnsi="Times New Roman" w:cs="Times New Roman"/>
          <w:sz w:val="24"/>
          <w:szCs w:val="24"/>
          <w:lang w:eastAsia="ru-RU"/>
        </w:rPr>
        <w:t>пакета</w:t>
      </w:r>
      <w:r w:rsidRPr="00BF7C73">
        <w:rPr>
          <w:rFonts w:ascii="Times New Roman" w:eastAsia="Times New Roman" w:hAnsi="Times New Roman" w:cs="Times New Roman"/>
          <w:sz w:val="24"/>
          <w:szCs w:val="24"/>
          <w:lang w:val="en-US" w:eastAsia="ru-RU"/>
        </w:rPr>
        <w:t xml:space="preserve"> * PPS</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PPS = (codec bit rate) / (voice payload size)</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Total packet size = (L2 header: MP or FRF.12 or Ethernet) + (IP/UDP/RTP header) + (voice payload size)</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Передача видеоизображений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 xml:space="preserve"> (видео по сети):</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val="en-US" w:eastAsia="ru-RU"/>
        </w:rPr>
        <w:t>codec</w:t>
      </w:r>
      <w:proofErr w:type="gram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bit</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rate</w:t>
      </w:r>
      <w:r w:rsidRPr="00BF7C73">
        <w:rPr>
          <w:rFonts w:ascii="Times New Roman" w:eastAsia="Times New Roman" w:hAnsi="Times New Roman" w:cs="Times New Roman"/>
          <w:sz w:val="24"/>
          <w:szCs w:val="24"/>
          <w:lang w:eastAsia="ru-RU"/>
        </w:rPr>
        <w:t xml:space="preserve"> = 28 кбит/с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28 кбит/с = 28 кбит в 1000мс,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30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 период следования видео пакетов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840  бит=105 байт для 30мс, значит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Payload</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Size</w:t>
      </w:r>
      <w:r w:rsidRPr="00BF7C73">
        <w:rPr>
          <w:rFonts w:ascii="Times New Roman" w:eastAsia="Times New Roman" w:hAnsi="Times New Roman" w:cs="Times New Roman"/>
          <w:sz w:val="24"/>
          <w:szCs w:val="24"/>
          <w:lang w:eastAsia="ru-RU"/>
        </w:rPr>
        <w:t xml:space="preserve"> =105 байт</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lastRenderedPageBreak/>
        <w:t>V</w:t>
      </w:r>
      <w:r w:rsidRPr="00BF7C73">
        <w:rPr>
          <w:rFonts w:ascii="Times New Roman" w:eastAsia="Times New Roman" w:hAnsi="Times New Roman" w:cs="Times New Roman"/>
          <w:sz w:val="24"/>
          <w:szCs w:val="24"/>
          <w:lang w:eastAsia="ru-RU"/>
        </w:rPr>
        <w:t xml:space="preserve"> = ((105 байт + (8 байт + 12 байт + 18 байт) +18 байт) ·8бит/байт · 28 кбит/с) / 840 бит = 335</w:t>
      </w:r>
      <w:proofErr w:type="gramStart"/>
      <w:r w:rsidRPr="00BF7C73">
        <w:rPr>
          <w:rFonts w:ascii="Times New Roman" w:eastAsia="Times New Roman" w:hAnsi="Times New Roman" w:cs="Times New Roman"/>
          <w:sz w:val="24"/>
          <w:szCs w:val="24"/>
          <w:lang w:eastAsia="ru-RU"/>
        </w:rPr>
        <w:t>,47</w:t>
      </w:r>
      <w:proofErr w:type="gramEnd"/>
      <w:r w:rsidRPr="00BF7C73">
        <w:rPr>
          <w:rFonts w:ascii="Times New Roman" w:eastAsia="Times New Roman" w:hAnsi="Times New Roman" w:cs="Times New Roman"/>
          <w:sz w:val="24"/>
          <w:szCs w:val="24"/>
          <w:lang w:eastAsia="ru-RU"/>
        </w:rPr>
        <w:t xml:space="preserve"> кбит/с = 42,9 кбит/с – для одного видеопотока.</w:t>
      </w:r>
      <w:r w:rsidRPr="00BF7C73">
        <w:rPr>
          <w:rFonts w:ascii="Times New Roman" w:eastAsia="Times New Roman" w:hAnsi="Times New Roman" w:cs="Times New Roman"/>
          <w:sz w:val="24"/>
          <w:szCs w:val="24"/>
          <w:lang w:eastAsia="ru-RU"/>
        </w:rPr>
        <w:br/>
        <w:t xml:space="preserve">Всего нужно установить 10 000 камер </w:t>
      </w:r>
      <w:proofErr w:type="spellStart"/>
      <w:r w:rsidRPr="00BF7C73">
        <w:rPr>
          <w:rFonts w:ascii="Times New Roman" w:eastAsia="Times New Roman" w:hAnsi="Times New Roman" w:cs="Times New Roman"/>
          <w:sz w:val="24"/>
          <w:szCs w:val="24"/>
          <w:lang w:eastAsia="ru-RU"/>
        </w:rPr>
        <w:t>видаонаблюдения</w:t>
      </w:r>
      <w:proofErr w:type="spell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Тогда минимальная полоса пропускания для проектируемой сети</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С = 42,9</w:t>
      </w:r>
      <w:r w:rsidRPr="00BF7C73">
        <w:rPr>
          <w:rFonts w:ascii="Times New Roman" w:eastAsia="Times New Roman" w:hAnsi="Times New Roman" w:cs="Times New Roman"/>
          <w:sz w:val="24"/>
          <w:szCs w:val="24"/>
          <w:lang w:eastAsia="ru-RU"/>
        </w:rPr>
        <w:t xml:space="preserve"> кбит/с </w:t>
      </w:r>
      <w:r w:rsidRPr="00BF7C73">
        <w:rPr>
          <w:rFonts w:ascii="Times New Roman" w:eastAsia="MS Mincho" w:hAnsi="Times New Roman" w:cs="Times New Roman"/>
          <w:sz w:val="24"/>
          <w:szCs w:val="24"/>
          <w:lang w:val="en-US" w:eastAsia="ja-JP"/>
        </w:rPr>
        <w:t>x</w:t>
      </w:r>
      <w:r w:rsidRPr="00BF7C73">
        <w:rPr>
          <w:rFonts w:ascii="Times New Roman" w:eastAsia="MS Mincho" w:hAnsi="Times New Roman" w:cs="Times New Roman"/>
          <w:sz w:val="24"/>
          <w:szCs w:val="24"/>
          <w:lang w:eastAsia="ja-JP"/>
        </w:rPr>
        <w:t>10 000 = 418.9 Мбит/</w:t>
      </w:r>
      <w:proofErr w:type="gramStart"/>
      <w:r w:rsidRPr="00BF7C73">
        <w:rPr>
          <w:rFonts w:ascii="Times New Roman" w:eastAsia="MS Mincho" w:hAnsi="Times New Roman" w:cs="Times New Roman"/>
          <w:sz w:val="24"/>
          <w:szCs w:val="24"/>
          <w:lang w:eastAsia="ja-JP"/>
        </w:rPr>
        <w:t>с</w:t>
      </w:r>
      <w:proofErr w:type="gramEnd"/>
      <w:r w:rsidRPr="00BF7C73">
        <w:rPr>
          <w:rFonts w:ascii="Times New Roman" w:eastAsia="MS Mincho" w:hAnsi="Times New Roman" w:cs="Times New Roman"/>
          <w:sz w:val="24"/>
          <w:szCs w:val="24"/>
          <w:lang w:eastAsia="ja-JP"/>
        </w:rPr>
        <w:t>.</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Плюс к этому необходимо прибавить запас скорости для установки дополнительных видеокамер</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Из всего расчета следует, что скорость по кольцу должна быть не менее уровня </w:t>
      </w:r>
      <w:r w:rsidRPr="00BF7C73">
        <w:rPr>
          <w:rFonts w:ascii="Times New Roman" w:eastAsia="Times New Roman" w:hAnsi="Times New Roman" w:cs="Times New Roman"/>
          <w:sz w:val="24"/>
          <w:szCs w:val="24"/>
          <w:lang w:val="en-US" w:eastAsia="ru-RU"/>
        </w:rPr>
        <w:t>STM</w:t>
      </w:r>
      <w:r w:rsidRPr="00BF7C73">
        <w:rPr>
          <w:rFonts w:ascii="Times New Roman" w:eastAsia="Times New Roman" w:hAnsi="Times New Roman" w:cs="Times New Roman"/>
          <w:sz w:val="24"/>
          <w:szCs w:val="24"/>
          <w:lang w:eastAsia="ru-RU"/>
        </w:rPr>
        <w:t>-4</w:t>
      </w:r>
      <w:r w:rsidRPr="00BF7C73">
        <w:rPr>
          <w:rFonts w:ascii="Times New Roman" w:eastAsia="Times New Roman" w:hAnsi="Times New Roman" w:cs="Times New Roman"/>
          <w:sz w:val="24"/>
          <w:szCs w:val="24"/>
          <w:lang w:val="en-US" w:eastAsia="ru-RU"/>
        </w:rPr>
        <w:t> </w:t>
      </w:r>
      <w:r w:rsidRPr="00BF7C73">
        <w:rPr>
          <w:rFonts w:ascii="Times New Roman" w:eastAsia="Times New Roman" w:hAnsi="Times New Roman" w:cs="Times New Roman"/>
          <w:sz w:val="24"/>
          <w:szCs w:val="24"/>
          <w:lang w:eastAsia="ru-RU"/>
        </w:rPr>
        <w:t>622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right"/>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b/>
          <w:i/>
          <w:sz w:val="24"/>
          <w:szCs w:val="24"/>
          <w:lang w:eastAsia="ru-RU"/>
        </w:rPr>
        <w:t>Таблица 1.15- Варианты конфигурации БС</w:t>
      </w:r>
    </w:p>
    <w:p w:rsidR="001C1A19" w:rsidRPr="00BF7C73" w:rsidRDefault="001C1A19" w:rsidP="001C1A19">
      <w:pPr>
        <w:spacing w:after="0" w:line="360" w:lineRule="auto"/>
        <w:rPr>
          <w:rFonts w:ascii="Times New Roman" w:eastAsia="Times New Roman" w:hAnsi="Times New Roman" w:cs="Times New Roman"/>
          <w:i/>
          <w:sz w:val="24"/>
          <w:szCs w:val="24"/>
          <w:lang w:eastAsia="ru-RU"/>
        </w:rPr>
      </w:pPr>
      <w:r w:rsidRPr="00BF7C73">
        <w:rPr>
          <w:rFonts w:ascii="Times New Roman" w:eastAsia="Times New Roman" w:hAnsi="Times New Roman" w:cs="Times New Roman"/>
          <w:i/>
          <w:noProof/>
          <w:sz w:val="24"/>
          <w:szCs w:val="24"/>
          <w:lang w:eastAsia="ru-RU"/>
        </w:rPr>
        <w:drawing>
          <wp:inline distT="0" distB="0" distL="0" distR="0" wp14:anchorId="72167FD9" wp14:editId="6433924E">
            <wp:extent cx="5934075" cy="2962275"/>
            <wp:effectExtent l="0" t="0" r="9525"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оборудования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снабжены антенной с сектором покрытия 90˚, то возьмем 4 </w:t>
      </w:r>
      <w:proofErr w:type="spellStart"/>
      <w:r w:rsidRPr="00BF7C73">
        <w:rPr>
          <w:rFonts w:ascii="Times New Roman" w:eastAsia="Times New Roman" w:hAnsi="Times New Roman" w:cs="Times New Roman"/>
          <w:sz w:val="24"/>
          <w:szCs w:val="24"/>
          <w:lang w:eastAsia="ru-RU"/>
        </w:rPr>
        <w:t>радиомодуля</w:t>
      </w:r>
      <w:proofErr w:type="spellEnd"/>
      <w:r w:rsidRPr="00BF7C73">
        <w:rPr>
          <w:rFonts w:ascii="Times New Roman" w:eastAsia="Times New Roman" w:hAnsi="Times New Roman" w:cs="Times New Roman"/>
          <w:sz w:val="24"/>
          <w:szCs w:val="24"/>
          <w:lang w:eastAsia="ru-RU"/>
        </w:rPr>
        <w:t xml:space="preserve"> для полного 360</w:t>
      </w:r>
      <w:r w:rsidRPr="00BF7C73">
        <w:rPr>
          <w:rFonts w:ascii="Times New Roman" w:eastAsia="Times New Roman" w:hAnsi="Times New Roman" w:cs="Times New Roman"/>
          <w:sz w:val="24"/>
          <w:szCs w:val="24"/>
          <w:vertAlign w:val="superscript"/>
          <w:lang w:eastAsia="ru-RU"/>
        </w:rPr>
        <w:t>0</w:t>
      </w:r>
      <w:r w:rsidRPr="00BF7C73">
        <w:rPr>
          <w:rFonts w:ascii="Times New Roman" w:eastAsia="Times New Roman" w:hAnsi="Times New Roman" w:cs="Times New Roman"/>
          <w:sz w:val="24"/>
          <w:szCs w:val="24"/>
          <w:lang w:eastAsia="ru-RU"/>
        </w:rPr>
        <w:t xml:space="preserve"> покрытия.</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eastAsia="ru-RU"/>
        </w:rPr>
        <w:t xml:space="preserve">Рабочий диапазон частот аппаратуры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3,4 - 3,8 ГГц, Выберем вариант 1 БС с 4 секторам </w:t>
      </w:r>
      <w:r w:rsidRPr="00BF7C73">
        <w:rPr>
          <w:rFonts w:ascii="Times New Roman" w:eastAsia="Times New Roman" w:hAnsi="Times New Roman" w:cs="Times New Roman"/>
          <w:sz w:val="24"/>
          <w:szCs w:val="24"/>
          <w:lang w:val="en-US" w:eastAsia="ru-RU"/>
        </w:rPr>
        <w:t>FDD</w:t>
      </w:r>
      <w:r w:rsidRPr="00BF7C73">
        <w:rPr>
          <w:rFonts w:ascii="Times New Roman" w:eastAsia="Times New Roman" w:hAnsi="Times New Roman" w:cs="Times New Roman"/>
          <w:sz w:val="24"/>
          <w:szCs w:val="24"/>
          <w:lang w:eastAsia="ru-RU"/>
        </w:rPr>
        <w:t xml:space="preserve"> пара 14 МГц до 60 Мбит/с (полезная 48 Мбит/с).</w:t>
      </w:r>
      <w:proofErr w:type="gramEnd"/>
      <w:r w:rsidRPr="00BF7C73">
        <w:rPr>
          <w:rFonts w:ascii="Times New Roman" w:eastAsia="Times New Roman" w:hAnsi="Times New Roman" w:cs="Times New Roman"/>
          <w:sz w:val="24"/>
          <w:szCs w:val="24"/>
          <w:lang w:eastAsia="ru-RU"/>
        </w:rPr>
        <w:t xml:space="preserve"> На одну БС до 192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Эффективная емкость оборудования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3,43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Гц</w:t>
      </w:r>
      <w:proofErr w:type="gramEnd"/>
      <w:r w:rsidRPr="00BF7C73">
        <w:rPr>
          <w:rFonts w:ascii="Times New Roman" w:eastAsia="Times New Roman" w:hAnsi="Times New Roman" w:cs="Times New Roman"/>
          <w:sz w:val="24"/>
          <w:szCs w:val="24"/>
          <w:lang w:eastAsia="ru-RU"/>
        </w:rPr>
        <w:t xml:space="preserve"> (48 Мбит/с, 14 МГц)</w:t>
      </w:r>
    </w:p>
    <w:p w:rsidR="001C1A19" w:rsidRPr="00BF7C73" w:rsidRDefault="001C1A19" w:rsidP="001C1A19">
      <w:pPr>
        <w:shd w:val="clear" w:color="auto" w:fill="FFFFFF"/>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рассматриваемого случая величина верхней границы частотного ресурса в абсолютной величине и в количестве каналов составила:</w:t>
      </w:r>
    </w:p>
    <w:p w:rsidR="001C1A19" w:rsidRPr="00BF7C73" w:rsidRDefault="001C1A19" w:rsidP="001C1A19">
      <w:pPr>
        <w:shd w:val="clear" w:color="auto" w:fill="FFFFFF"/>
        <w:adjustRightInd w:val="0"/>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Cs/>
          <w:sz w:val="24"/>
          <w:szCs w:val="24"/>
          <w:lang w:val="en-US" w:eastAsia="ru-RU"/>
        </w:rPr>
        <w:t>F</w:t>
      </w:r>
      <w:r w:rsidRPr="00BF7C73">
        <w:rPr>
          <w:rFonts w:ascii="Times New Roman" w:eastAsia="Times New Roman" w:hAnsi="Times New Roman" w:cs="Times New Roman"/>
          <w:iCs/>
          <w:sz w:val="24"/>
          <w:szCs w:val="24"/>
          <w:vertAlign w:val="subscript"/>
          <w:lang w:val="en-US" w:eastAsia="ru-RU"/>
        </w:rPr>
        <w:t>z</w:t>
      </w:r>
      <w:proofErr w:type="spellEnd"/>
      <w:r w:rsidRPr="00BF7C73">
        <w:rPr>
          <w:rFonts w:ascii="Times New Roman" w:eastAsia="Times New Roman" w:hAnsi="Times New Roman" w:cs="Times New Roman"/>
          <w:iCs/>
          <w:sz w:val="24"/>
          <w:szCs w:val="24"/>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V</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(142 Мбит/с) /(3,43</w:t>
      </w:r>
      <w:r w:rsidRPr="00BF7C73">
        <w:rPr>
          <w:rFonts w:ascii="Times New Roman" w:eastAsia="Times New Roman" w:hAnsi="Times New Roman" w:cs="Times New Roman"/>
          <w:b/>
          <w:bCs/>
          <w:sz w:val="24"/>
          <w:szCs w:val="24"/>
          <w:lang w:eastAsia="ru-RU"/>
        </w:rPr>
        <w:t xml:space="preserve">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/с/Гц )= 41,4 МГц</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Если предположить, что зона обслуживания сети, радиус которой в принят равным 7,5 км (для Казани).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Необходимое число БС для обеспечения сплошного покрытия, равно:</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N</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S</w:t>
      </w:r>
      <w:proofErr w:type="spellStart"/>
      <w:r w:rsidRPr="00BF7C73">
        <w:rPr>
          <w:rFonts w:ascii="Times New Roman" w:eastAsia="Times New Roman" w:hAnsi="Times New Roman" w:cs="Times New Roman"/>
          <w:sz w:val="24"/>
          <w:szCs w:val="24"/>
          <w:vertAlign w:val="subscript"/>
          <w:lang w:eastAsia="ru-RU"/>
        </w:rPr>
        <w:t>каза</w:t>
      </w:r>
      <w:proofErr w:type="spellEnd"/>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425</w:t>
      </w:r>
      <w:proofErr w:type="gramStart"/>
      <w:r w:rsidRPr="00BF7C73">
        <w:rPr>
          <w:rFonts w:ascii="Times New Roman" w:eastAsia="Times New Roman" w:hAnsi="Times New Roman" w:cs="Times New Roman"/>
          <w:sz w:val="24"/>
          <w:szCs w:val="24"/>
          <w:lang w:eastAsia="ru-RU"/>
        </w:rPr>
        <w:t>,3</w:t>
      </w:r>
      <w:proofErr w:type="gramEnd"/>
      <w:r w:rsidRPr="00BF7C73">
        <w:rPr>
          <w:rFonts w:ascii="Times New Roman" w:eastAsia="Times New Roman" w:hAnsi="Times New Roman" w:cs="Times New Roman"/>
          <w:sz w:val="24"/>
          <w:szCs w:val="24"/>
          <w:lang w:eastAsia="ru-RU"/>
        </w:rPr>
        <w:t xml:space="preserve"> / (3,14</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7,5</w:t>
      </w:r>
      <w:r w:rsidRPr="00BF7C73">
        <w:rPr>
          <w:rFonts w:ascii="Times New Roman" w:eastAsia="Times New Roman" w:hAnsi="Times New Roman" w:cs="Times New Roman"/>
          <w:sz w:val="24"/>
          <w:szCs w:val="24"/>
          <w:vertAlign w:val="superscript"/>
          <w:lang w:eastAsia="ru-RU"/>
        </w:rPr>
        <w:t>2</w:t>
      </w:r>
      <w:r w:rsidRPr="00BF7C73">
        <w:rPr>
          <w:rFonts w:ascii="Times New Roman" w:eastAsia="Times New Roman" w:hAnsi="Times New Roman" w:cs="Times New Roman"/>
          <w:sz w:val="24"/>
          <w:szCs w:val="24"/>
          <w:lang w:eastAsia="ru-RU"/>
        </w:rPr>
        <w:t>) =  3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29809886" wp14:editId="45680C85">
            <wp:extent cx="2695575" cy="245745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457450"/>
                    </a:xfrm>
                    <a:prstGeom prst="rect">
                      <a:avLst/>
                    </a:prstGeom>
                    <a:noFill/>
                    <a:ln>
                      <a:noFill/>
                    </a:ln>
                  </pic:spPr>
                </pic:pic>
              </a:graphicData>
            </a:graphic>
          </wp:inline>
        </w:drawing>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Рис 1.7- Ситуационный план установки БС</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Выбираем 4х </w:t>
      </w:r>
      <w:proofErr w:type="gramStart"/>
      <w:r w:rsidRPr="00BF7C73">
        <w:rPr>
          <w:rFonts w:ascii="Times New Roman" w:eastAsia="Times New Roman" w:hAnsi="Times New Roman" w:cs="Times New Roman"/>
          <w:sz w:val="24"/>
          <w:szCs w:val="24"/>
          <w:lang w:eastAsia="ru-RU"/>
        </w:rPr>
        <w:t>секторную</w:t>
      </w:r>
      <w:proofErr w:type="gramEnd"/>
      <w:r w:rsidRPr="00BF7C73">
        <w:rPr>
          <w:rFonts w:ascii="Times New Roman" w:eastAsia="Times New Roman" w:hAnsi="Times New Roman" w:cs="Times New Roman"/>
          <w:sz w:val="24"/>
          <w:szCs w:val="24"/>
          <w:lang w:eastAsia="ru-RU"/>
        </w:rPr>
        <w:t xml:space="preserve"> БС, ширина сектора 14 МГц.</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итоге оптимизации получается оптимальный частотно-территориальный план, в котором используется 3 БС с 4мя секторами.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Согласно исходным данным, нужно установить 10 </w:t>
      </w:r>
      <w:proofErr w:type="spellStart"/>
      <w:proofErr w:type="gramStart"/>
      <w:r w:rsidRPr="00BF7C73">
        <w:rPr>
          <w:rFonts w:ascii="Times New Roman" w:eastAsia="Times New Roman" w:hAnsi="Times New Roman" w:cs="Times New Roman"/>
          <w:sz w:val="24"/>
          <w:szCs w:val="24"/>
          <w:lang w:eastAsia="ru-RU"/>
        </w:rPr>
        <w:t>тыс</w:t>
      </w:r>
      <w:proofErr w:type="spellEnd"/>
      <w:proofErr w:type="gramEnd"/>
      <w:r w:rsidRPr="00BF7C73">
        <w:rPr>
          <w:rFonts w:ascii="Times New Roman" w:eastAsia="Times New Roman" w:hAnsi="Times New Roman" w:cs="Times New Roman"/>
          <w:sz w:val="24"/>
          <w:szCs w:val="24"/>
          <w:lang w:eastAsia="ru-RU"/>
        </w:rPr>
        <w:t xml:space="preserve"> камер наружного наблюдения. Тогда одна БС должна обслуживать 10000/3=3333,3≈3334 камеры.</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Тогда на одну БС будет приходиться  42,9 кбит/с </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 xml:space="preserve"> 3334=139,7 Мбит/</w:t>
      </w:r>
      <w:r w:rsidRPr="00BF7C73">
        <w:rPr>
          <w:rFonts w:ascii="Times New Roman" w:eastAsia="Times New Roman" w:hAnsi="Times New Roman" w:cs="Times New Roman"/>
          <w:sz w:val="24"/>
          <w:szCs w:val="24"/>
          <w:lang w:val="en-US" w:eastAsia="ru-RU"/>
        </w:rPr>
        <w:t>c</w:t>
      </w:r>
      <w:r w:rsidRPr="00BF7C73">
        <w:rPr>
          <w:rFonts w:ascii="Times New Roman" w:eastAsia="Times New Roman" w:hAnsi="Times New Roman" w:cs="Times New Roman"/>
          <w:sz w:val="24"/>
          <w:szCs w:val="24"/>
          <w:lang w:eastAsia="ru-RU"/>
        </w:rPr>
        <w:t>.</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Выбранная нами конфигурация БС обслуживает согласно техническим характеристикам до 192 Мбит/с, что удовлетворяет нашему расчету, и даже имеется запас 192 Мбит/с – 139,7 Мбит/с = 52,3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rPr>
          <w:rFonts w:ascii="Times New Roman" w:eastAsia="Times New Roman" w:hAnsi="Times New Roman" w:cs="Times New Roman"/>
          <w:b/>
          <w:i/>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Таблица 1.16- Распределение частот</w:t>
      </w:r>
    </w:p>
    <w:tbl>
      <w:tblPr>
        <w:tblW w:w="7395" w:type="dxa"/>
        <w:tblInd w:w="1188" w:type="dxa"/>
        <w:tblLook w:val="0000" w:firstRow="0" w:lastRow="0" w:firstColumn="0" w:lastColumn="0" w:noHBand="0" w:noVBand="0"/>
      </w:tblPr>
      <w:tblGrid>
        <w:gridCol w:w="960"/>
        <w:gridCol w:w="1935"/>
        <w:gridCol w:w="2340"/>
        <w:gridCol w:w="2160"/>
      </w:tblGrid>
      <w:tr w:rsidR="001C1A19" w:rsidRPr="00BF7C73" w:rsidTr="004275E5">
        <w:trPr>
          <w:trHeight w:val="642"/>
        </w:trPr>
        <w:tc>
          <w:tcPr>
            <w:tcW w:w="960" w:type="dxa"/>
            <w:tcBorders>
              <w:top w:val="single" w:sz="4" w:space="0" w:color="auto"/>
              <w:left w:val="single" w:sz="4" w:space="0" w:color="auto"/>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БС</w:t>
            </w:r>
          </w:p>
        </w:tc>
        <w:tc>
          <w:tcPr>
            <w:tcW w:w="1935" w:type="dxa"/>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сектора</w:t>
            </w:r>
          </w:p>
        </w:tc>
        <w:tc>
          <w:tcPr>
            <w:tcW w:w="4500" w:type="dxa"/>
            <w:gridSpan w:val="2"/>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Частотный диапазон, МГц</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1</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3400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2</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БС3</w:t>
            </w: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3568</w:t>
            </w:r>
          </w:p>
        </w:tc>
      </w:tr>
    </w:tbl>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spacing w:after="0" w:line="240" w:lineRule="auto"/>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3.3 Выбор оборудования</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 настоящее время в </w:t>
      </w:r>
      <w:r w:rsidRPr="00BF7C73">
        <w:rPr>
          <w:rFonts w:ascii="Times New Roman" w:eastAsia="Times New Roman" w:hAnsi="Times New Roman" w:cs="Times New Roman"/>
          <w:color w:val="000000"/>
          <w:sz w:val="24"/>
          <w:szCs w:val="24"/>
          <w:lang w:val="en-US" w:eastAsia="ru-RU"/>
        </w:rPr>
        <w:t>WiMAX</w:t>
      </w:r>
      <w:r w:rsidRPr="00BF7C73">
        <w:rPr>
          <w:rFonts w:ascii="Times New Roman" w:eastAsia="Times New Roman" w:hAnsi="Times New Roman" w:cs="Times New Roman"/>
          <w:color w:val="000000"/>
          <w:sz w:val="24"/>
          <w:szCs w:val="24"/>
          <w:lang w:eastAsia="ru-RU"/>
        </w:rPr>
        <w:t>-форуме участвуют практически все производи</w:t>
      </w:r>
      <w:r w:rsidRPr="00BF7C73">
        <w:rPr>
          <w:rFonts w:ascii="Times New Roman" w:eastAsia="Times New Roman" w:hAnsi="Times New Roman" w:cs="Times New Roman"/>
          <w:color w:val="000000"/>
          <w:sz w:val="24"/>
          <w:szCs w:val="24"/>
          <w:lang w:eastAsia="ru-RU"/>
        </w:rPr>
        <w:softHyphen/>
        <w:t>тели систем фиксированного беспроводного доступа, в том числе ряд веду</w:t>
      </w:r>
      <w:r w:rsidRPr="00BF7C73">
        <w:rPr>
          <w:rFonts w:ascii="Times New Roman" w:eastAsia="Times New Roman" w:hAnsi="Times New Roman" w:cs="Times New Roman"/>
          <w:color w:val="000000"/>
          <w:sz w:val="24"/>
          <w:szCs w:val="24"/>
          <w:lang w:eastAsia="ru-RU"/>
        </w:rPr>
        <w:softHyphen/>
        <w:t>щих коммуникационных компаний, многие из которых (</w:t>
      </w:r>
      <w:proofErr w:type="spellStart"/>
      <w:r w:rsidRPr="00BF7C73">
        <w:rPr>
          <w:rFonts w:ascii="Times New Roman" w:eastAsia="Times New Roman" w:hAnsi="Times New Roman" w:cs="Times New Roman"/>
          <w:color w:val="000000"/>
          <w:sz w:val="24"/>
          <w:szCs w:val="24"/>
          <w:lang w:val="en-US" w:eastAsia="ru-RU"/>
        </w:rPr>
        <w:t>Airspan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Alvarion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Ltd</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Aperto</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Redline</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Communications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Proxim</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Corporation</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Wi</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LAN</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Inc</w:t>
      </w:r>
      <w:proofErr w:type="spellEnd"/>
      <w:r w:rsidRPr="00BF7C73">
        <w:rPr>
          <w:rFonts w:ascii="Times New Roman" w:eastAsia="Times New Roman" w:hAnsi="Times New Roman" w:cs="Times New Roman"/>
          <w:color w:val="000000"/>
          <w:sz w:val="24"/>
          <w:szCs w:val="24"/>
          <w:lang w:eastAsia="ru-RU"/>
        </w:rPr>
        <w:t xml:space="preserve"> и др.) уже начали выпуск </w:t>
      </w:r>
      <w:r w:rsidRPr="00BF7C73">
        <w:rPr>
          <w:rFonts w:ascii="Times New Roman" w:eastAsia="Times New Roman" w:hAnsi="Times New Roman" w:cs="Times New Roman"/>
          <w:color w:val="000000"/>
          <w:sz w:val="24"/>
          <w:szCs w:val="24"/>
          <w:lang w:val="en-US" w:eastAsia="ru-RU"/>
        </w:rPr>
        <w:t>pre</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WiMAX</w:t>
      </w:r>
      <w:r w:rsidRPr="00BF7C73">
        <w:rPr>
          <w:rFonts w:ascii="Times New Roman" w:eastAsia="Times New Roman" w:hAnsi="Times New Roman" w:cs="Times New Roman"/>
          <w:color w:val="000000"/>
          <w:sz w:val="24"/>
          <w:szCs w:val="24"/>
          <w:lang w:eastAsia="ru-RU"/>
        </w:rPr>
        <w:t>-систем собственной разработки.</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1.2 – Технические характеристики оборудования </w:t>
      </w:r>
      <w:proofErr w:type="spellStart"/>
      <w:r w:rsidRPr="00BF7C73">
        <w:rPr>
          <w:rFonts w:ascii="Times New Roman" w:eastAsia="Times New Roman" w:hAnsi="Times New Roman" w:cs="Times New Roman"/>
          <w:b/>
          <w:color w:val="000000"/>
          <w:sz w:val="24"/>
          <w:szCs w:val="24"/>
          <w:lang w:val="en-US" w:eastAsia="ru-RU"/>
        </w:rPr>
        <w:t>WiMax</w:t>
      </w:r>
      <w:proofErr w:type="spellEnd"/>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43B51ADD" wp14:editId="15D4743E">
            <wp:extent cx="5934075" cy="2809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val="en-US"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127C2DD7" wp14:editId="40F7573D">
            <wp:extent cx="5962650" cy="1857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1857375"/>
                    </a:xfrm>
                    <a:prstGeom prst="rect">
                      <a:avLst/>
                    </a:prstGeom>
                    <a:noFill/>
                    <a:ln>
                      <a:noFill/>
                    </a:ln>
                  </pic:spPr>
                </pic:pic>
              </a:graphicData>
            </a:graphic>
          </wp:inline>
        </w:drawing>
      </w:r>
      <w:r w:rsidRPr="00BF7C73">
        <w:rPr>
          <w:rFonts w:ascii="Times New Roman" w:eastAsia="Times New Roman" w:hAnsi="Times New Roman" w:cs="Times New Roman"/>
          <w:noProof/>
          <w:color w:val="000000"/>
          <w:sz w:val="24"/>
          <w:szCs w:val="24"/>
          <w:lang w:eastAsia="ru-RU"/>
        </w:rPr>
        <w:drawing>
          <wp:inline distT="0" distB="0" distL="0" distR="0" wp14:anchorId="6BDA9999" wp14:editId="3C4365A3">
            <wp:extent cx="5934075" cy="1838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4275E5" w:rsidRPr="00BF7C73" w:rsidRDefault="004275E5" w:rsidP="004275E5">
      <w:pPr>
        <w:spacing w:after="0" w:line="360" w:lineRule="auto"/>
        <w:ind w:firstLine="708"/>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color w:val="000000"/>
          <w:sz w:val="24"/>
          <w:szCs w:val="24"/>
          <w:lang w:eastAsia="ru-RU"/>
        </w:rPr>
        <w:t xml:space="preserve">Остановимся на разработке фирмы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 </w:t>
      </w:r>
      <w:proofErr w:type="gramStart"/>
      <w:r w:rsidRPr="00BF7C73">
        <w:rPr>
          <w:rFonts w:ascii="Times New Roman" w:eastAsia="Times New Roman" w:hAnsi="Times New Roman" w:cs="Times New Roman"/>
          <w:iCs/>
          <w:color w:val="000000"/>
          <w:sz w:val="24"/>
          <w:szCs w:val="24"/>
          <w:lang w:eastAsia="ru-RU"/>
        </w:rPr>
        <w:t>-</w:t>
      </w:r>
      <w:r w:rsidRPr="00BF7C73">
        <w:rPr>
          <w:rFonts w:ascii="Times New Roman" w:eastAsia="Times New Roman" w:hAnsi="Times New Roman" w:cs="Times New Roman"/>
          <w:color w:val="000000"/>
          <w:sz w:val="24"/>
          <w:szCs w:val="24"/>
          <w:lang w:eastAsia="ru-RU"/>
        </w:rPr>
        <w:t>о</w:t>
      </w:r>
      <w:proofErr w:type="gramEnd"/>
      <w:r w:rsidRPr="00BF7C73">
        <w:rPr>
          <w:rFonts w:ascii="Times New Roman" w:eastAsia="Times New Roman" w:hAnsi="Times New Roman" w:cs="Times New Roman"/>
          <w:color w:val="000000"/>
          <w:sz w:val="24"/>
          <w:szCs w:val="24"/>
          <w:lang w:eastAsia="ru-RU"/>
        </w:rPr>
        <w:t xml:space="preserve">борудовании </w:t>
      </w: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 </w:t>
      </w:r>
      <w:r w:rsidRPr="00BF7C73">
        <w:rPr>
          <w:rFonts w:ascii="Times New Roman" w:eastAsia="Times New Roman" w:hAnsi="Times New Roman" w:cs="Times New Roman"/>
          <w:bCs/>
          <w:sz w:val="24"/>
          <w:szCs w:val="24"/>
          <w:lang w:eastAsia="ru-RU"/>
        </w:rPr>
        <w:t>имеющей больший радиус покрытия и высокую агрегатную скорость передачи.</w:t>
      </w:r>
    </w:p>
    <w:p w:rsidR="004275E5" w:rsidRPr="00BF7C73" w:rsidRDefault="004275E5" w:rsidP="004275E5">
      <w:pPr>
        <w:spacing w:after="0" w:line="360" w:lineRule="auto"/>
        <w:ind w:firstLine="708"/>
        <w:jc w:val="both"/>
        <w:rPr>
          <w:rFonts w:ascii="Times New Roman" w:eastAsia="Times New Roman" w:hAnsi="Times New Roman" w:cs="Times New Roman"/>
          <w:b/>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w:t>
      </w:r>
      <w:r w:rsidRPr="00BF7C73">
        <w:rPr>
          <w:rFonts w:ascii="Times New Roman" w:eastAsia="Times New Roman" w:hAnsi="Times New Roman" w:cs="Times New Roman"/>
          <w:sz w:val="24"/>
          <w:szCs w:val="24"/>
          <w:lang w:eastAsia="ru-RU"/>
        </w:rPr>
        <w:t xml:space="preserve"> – мощная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система для беспроводных сетей регионального масштаба. Радиус зоны покрытия – 20 км. В основе системы лежит технология ATM, что делает её универсальным транспортом для любого рода трафика: видео, голос, данные. Низкая </w:t>
      </w:r>
      <w:proofErr w:type="spellStart"/>
      <w:r w:rsidRPr="00BF7C73">
        <w:rPr>
          <w:rFonts w:ascii="Times New Roman" w:eastAsia="Times New Roman" w:hAnsi="Times New Roman" w:cs="Times New Roman"/>
          <w:sz w:val="24"/>
          <w:szCs w:val="24"/>
          <w:lang w:eastAsia="ru-RU"/>
        </w:rPr>
        <w:t>задежка</w:t>
      </w:r>
      <w:proofErr w:type="spellEnd"/>
      <w:r w:rsidRPr="00BF7C73">
        <w:rPr>
          <w:rFonts w:ascii="Times New Roman" w:eastAsia="Times New Roman" w:hAnsi="Times New Roman" w:cs="Times New Roman"/>
          <w:sz w:val="24"/>
          <w:szCs w:val="24"/>
          <w:lang w:eastAsia="ru-RU"/>
        </w:rPr>
        <w:t xml:space="preserve"> 2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 это 80 потоков Е</w:t>
      </w:r>
      <w:proofErr w:type="gramStart"/>
      <w:r w:rsidRPr="00BF7C73">
        <w:rPr>
          <w:rFonts w:ascii="Times New Roman" w:eastAsia="Times New Roman" w:hAnsi="Times New Roman" w:cs="Times New Roman"/>
          <w:sz w:val="24"/>
          <w:szCs w:val="24"/>
          <w:lang w:eastAsia="ru-RU"/>
        </w:rPr>
        <w:t>1</w:t>
      </w:r>
      <w:proofErr w:type="gramEnd"/>
      <w:r w:rsidRPr="00BF7C73">
        <w:rPr>
          <w:rFonts w:ascii="Times New Roman" w:eastAsia="Times New Roman" w:hAnsi="Times New Roman" w:cs="Times New Roman"/>
          <w:sz w:val="24"/>
          <w:szCs w:val="24"/>
          <w:lang w:eastAsia="ru-RU"/>
        </w:rPr>
        <w:t xml:space="preserve">+ 240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данных, которые клиенты получают в любых сочетаниях: от 32 кбит до 60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BaseT</w:t>
      </w:r>
      <w:proofErr w:type="spellEnd"/>
      <w:r w:rsidRPr="00BF7C73">
        <w:rPr>
          <w:rFonts w:ascii="Times New Roman" w:eastAsia="Times New Roman" w:hAnsi="Times New Roman" w:cs="Times New Roman"/>
          <w:sz w:val="24"/>
          <w:szCs w:val="24"/>
          <w:lang w:eastAsia="ru-RU"/>
        </w:rPr>
        <w:t xml:space="preserve">; от 1 до 4 Е1; V.35; два порта RG11 для телефонии; АТМ-25. Только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обладает уникальной возможностью работать в одном секторе с абонентами разных типов </w:t>
      </w:r>
      <w:proofErr w:type="spellStart"/>
      <w:r w:rsidRPr="00BF7C73">
        <w:rPr>
          <w:rFonts w:ascii="Times New Roman" w:eastAsia="Times New Roman" w:hAnsi="Times New Roman" w:cs="Times New Roman"/>
          <w:sz w:val="24"/>
          <w:szCs w:val="24"/>
          <w:lang w:eastAsia="ru-RU"/>
        </w:rPr>
        <w:t>модуляии</w:t>
      </w:r>
      <w:proofErr w:type="spellEnd"/>
      <w:r w:rsidRPr="00BF7C73">
        <w:rPr>
          <w:rFonts w:ascii="Times New Roman" w:eastAsia="Times New Roman" w:hAnsi="Times New Roman" w:cs="Times New Roman"/>
          <w:sz w:val="24"/>
          <w:szCs w:val="24"/>
          <w:lang w:eastAsia="ru-RU"/>
        </w:rPr>
        <w:t xml:space="preserve"> QPSK, 16QAM, 64QAM, что эффективно расходует частотный ресурс. Базовая станция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может обходиться без кабельного канала связи, организуя стык с внешними сетями собственными средствами через одно из абонентских устройств (</w:t>
      </w:r>
      <w:proofErr w:type="spellStart"/>
      <w:r w:rsidRPr="00BF7C73">
        <w:rPr>
          <w:rFonts w:ascii="Times New Roman" w:eastAsia="Times New Roman" w:hAnsi="Times New Roman" w:cs="Times New Roman"/>
          <w:sz w:val="24"/>
          <w:szCs w:val="24"/>
          <w:lang w:eastAsia="ru-RU"/>
        </w:rPr>
        <w:t>self-backhaul</w:t>
      </w:r>
      <w:proofErr w:type="spellEnd"/>
      <w:r w:rsidRPr="00BF7C73">
        <w:rPr>
          <w:rFonts w:ascii="Times New Roman" w:eastAsia="Times New Roman" w:hAnsi="Times New Roman" w:cs="Times New Roman"/>
          <w:sz w:val="24"/>
          <w:szCs w:val="24"/>
          <w:lang w:eastAsia="ru-RU"/>
        </w:rPr>
        <w:t xml:space="preserve">).  Система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эффективно работает в условиях отсутствия прямой видимости. Для подавления помех, связанных с многолучевым распространением и многократным </w:t>
      </w:r>
      <w:proofErr w:type="spellStart"/>
      <w:r w:rsidRPr="00BF7C73">
        <w:rPr>
          <w:rFonts w:ascii="Times New Roman" w:eastAsia="Times New Roman" w:hAnsi="Times New Roman" w:cs="Times New Roman"/>
          <w:sz w:val="24"/>
          <w:szCs w:val="24"/>
          <w:lang w:eastAsia="ru-RU"/>
        </w:rPr>
        <w:t>переотражением</w:t>
      </w:r>
      <w:proofErr w:type="spellEnd"/>
      <w:r w:rsidRPr="00BF7C73">
        <w:rPr>
          <w:rFonts w:ascii="Times New Roman" w:eastAsia="Times New Roman" w:hAnsi="Times New Roman" w:cs="Times New Roman"/>
          <w:sz w:val="24"/>
          <w:szCs w:val="24"/>
          <w:lang w:eastAsia="ru-RU"/>
        </w:rPr>
        <w:t xml:space="preserve"> радиосигнала, используются нелинейный частотный эквалайзер с обратной связью, а также технология прямой коррекции ошибок FEC и технология автоматического запроса повторения ARQ. Типовой радиус покрытия базовой станции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3500 -20 км.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Система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 не похожа ни на одну систему фиксированного беспроводного доступа (</w:t>
      </w:r>
      <w:proofErr w:type="spellStart"/>
      <w:r w:rsidRPr="00BF7C73">
        <w:rPr>
          <w:rFonts w:ascii="Times New Roman" w:eastAsia="Times New Roman" w:hAnsi="Times New Roman" w:cs="Times New Roman"/>
          <w:color w:val="000000"/>
          <w:sz w:val="24"/>
          <w:szCs w:val="24"/>
          <w:lang w:eastAsia="ru-RU"/>
        </w:rPr>
        <w:t>Fixed</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Wireless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FWA).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имеет уникальные показатели пропускной способности, радиуса действия, гибкости, качества предоставляемых услуг и эффективности использования спектра. Установка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позволяет оператору снизить затраты, повысить скорость, упростить развертывание и предложить клиентам более широкий спектр возможностей.</w:t>
      </w:r>
    </w:p>
    <w:p w:rsidR="004275E5" w:rsidRPr="00BF7C73" w:rsidRDefault="004275E5" w:rsidP="004275E5">
      <w:pPr>
        <w:spacing w:after="0" w:line="360" w:lineRule="auto"/>
        <w:ind w:firstLine="708"/>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коллективного доступа с временным разделением каналов (</w:t>
      </w:r>
      <w:proofErr w:type="spellStart"/>
      <w:r w:rsidRPr="00BF7C73">
        <w:rPr>
          <w:rFonts w:ascii="Times New Roman" w:eastAsia="Times New Roman" w:hAnsi="Times New Roman" w:cs="Times New Roman"/>
          <w:color w:val="000000"/>
          <w:sz w:val="24"/>
          <w:szCs w:val="24"/>
          <w:lang w:eastAsia="ru-RU"/>
        </w:rPr>
        <w:t>Time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и динамически распределяет временные интервалы между абонентами с детализацией в одну ATM ячейку. Как основной, так и встречный трафик может распределяться независимо, что позволяет организовать любую схему трафика. Использование асинхронного режима передачи (</w:t>
      </w:r>
      <w:proofErr w:type="spellStart"/>
      <w:r w:rsidRPr="00BF7C73">
        <w:rPr>
          <w:rFonts w:ascii="Times New Roman" w:eastAsia="Times New Roman" w:hAnsi="Times New Roman" w:cs="Times New Roman"/>
          <w:color w:val="000000"/>
          <w:sz w:val="24"/>
          <w:szCs w:val="24"/>
          <w:lang w:eastAsia="ru-RU"/>
        </w:rPr>
        <w:t>Asynchronous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transfer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mode</w:t>
      </w:r>
      <w:proofErr w:type="spellEnd"/>
      <w:r w:rsidRPr="00BF7C73">
        <w:rPr>
          <w:rFonts w:ascii="Times New Roman" w:eastAsia="Times New Roman" w:hAnsi="Times New Roman" w:cs="Times New Roman"/>
          <w:color w:val="000000"/>
          <w:sz w:val="24"/>
          <w:szCs w:val="24"/>
          <w:lang w:eastAsia="ru-RU"/>
        </w:rPr>
        <w:t xml:space="preserve">, ATM) в качестве базового транспортного уровня позволяет системе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одновременно поддерживать разнообразные услуги, такие как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IP, E1 и WAN, предлагая качественные услуги сквозной передачи данных, а также возможность интеграции с оборудованием существующей сети ATM/SDH (</w:t>
      </w:r>
      <w:proofErr w:type="spellStart"/>
      <w:r w:rsidRPr="00BF7C73">
        <w:rPr>
          <w:rFonts w:ascii="Times New Roman" w:eastAsia="Times New Roman" w:hAnsi="Times New Roman" w:cs="Times New Roman"/>
          <w:sz w:val="24"/>
          <w:szCs w:val="24"/>
          <w:lang w:eastAsia="ru-RU"/>
        </w:rPr>
        <w:t>Synchronous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Digital</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Hierarchy</w:t>
      </w:r>
      <w:proofErr w:type="spell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noBreakHyphen/>
        <w:t xml:space="preserve"> синхронная цифровая иерархия).</w:t>
      </w:r>
    </w:p>
    <w:p w:rsidR="004275E5" w:rsidRPr="00BF7C73" w:rsidRDefault="004275E5" w:rsidP="004275E5">
      <w:pPr>
        <w:spacing w:after="0" w:line="360" w:lineRule="auto"/>
        <w:ind w:firstLine="708"/>
        <w:jc w:val="both"/>
        <w:outlineLvl w:val="1"/>
        <w:rPr>
          <w:rFonts w:ascii="Times New Roman" w:eastAsia="Times New Roman" w:hAnsi="Times New Roman" w:cs="Times New Roman"/>
          <w:bCs/>
          <w:sz w:val="24"/>
          <w:szCs w:val="24"/>
          <w:lang w:eastAsia="ru-RU"/>
        </w:rPr>
      </w:pPr>
      <w:proofErr w:type="gramStart"/>
      <w:r w:rsidRPr="00BF7C73">
        <w:rPr>
          <w:rFonts w:ascii="Times New Roman" w:eastAsia="Times New Roman" w:hAnsi="Times New Roman" w:cs="Times New Roman"/>
          <w:bCs/>
          <w:sz w:val="24"/>
          <w:szCs w:val="24"/>
          <w:lang w:eastAsia="ru-RU"/>
        </w:rPr>
        <w:t xml:space="preserve">Базовая станция включает комплект оборудования, установленного в помещении, и подключенные к нему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w:t>
      </w:r>
      <w:proofErr w:type="gramEnd"/>
      <w:r w:rsidRPr="00BF7C73">
        <w:rPr>
          <w:rFonts w:ascii="Times New Roman" w:eastAsia="Times New Roman" w:hAnsi="Times New Roman" w:cs="Times New Roman"/>
          <w:bCs/>
          <w:sz w:val="24"/>
          <w:szCs w:val="24"/>
          <w:lang w:eastAsia="ru-RU"/>
        </w:rPr>
        <w:t xml:space="preserve"> Комплект оборудования в помещении - это коммутатор ATM (STM-1), контроллер </w:t>
      </w:r>
      <w:proofErr w:type="spellStart"/>
      <w:r w:rsidRPr="00BF7C73">
        <w:rPr>
          <w:rFonts w:ascii="Times New Roman" w:eastAsia="Times New Roman" w:hAnsi="Times New Roman" w:cs="Times New Roman"/>
          <w:bCs/>
          <w:sz w:val="24"/>
          <w:szCs w:val="24"/>
          <w:lang w:eastAsia="ru-RU"/>
        </w:rPr>
        <w:t>радиомодулей</w:t>
      </w:r>
      <w:proofErr w:type="spellEnd"/>
      <w:r w:rsidRPr="00BF7C73">
        <w:rPr>
          <w:rFonts w:ascii="Times New Roman" w:eastAsia="Times New Roman" w:hAnsi="Times New Roman" w:cs="Times New Roman"/>
          <w:bCs/>
          <w:sz w:val="24"/>
          <w:szCs w:val="24"/>
          <w:lang w:eastAsia="ru-RU"/>
        </w:rPr>
        <w:t xml:space="preserve">, концентраторы потоков E1 (при необходимости), кроссовая панель и блок питания.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 xml:space="preserve"> подключаются к оборудованию в помещении </w:t>
      </w:r>
      <w:proofErr w:type="spellStart"/>
      <w:r w:rsidRPr="00BF7C73">
        <w:rPr>
          <w:rFonts w:ascii="Times New Roman" w:eastAsia="Times New Roman" w:hAnsi="Times New Roman" w:cs="Times New Roman"/>
          <w:bCs/>
          <w:sz w:val="24"/>
          <w:szCs w:val="24"/>
          <w:lang w:eastAsia="ru-RU"/>
        </w:rPr>
        <w:t>многомодовым</w:t>
      </w:r>
      <w:proofErr w:type="spellEnd"/>
      <w:r w:rsidRPr="00BF7C73">
        <w:rPr>
          <w:rFonts w:ascii="Times New Roman" w:eastAsia="Times New Roman" w:hAnsi="Times New Roman" w:cs="Times New Roman"/>
          <w:bCs/>
          <w:sz w:val="24"/>
          <w:szCs w:val="24"/>
          <w:lang w:eastAsia="ru-RU"/>
        </w:rPr>
        <w:t xml:space="preserve"> оптическим кабелем длиной до 1,5 км.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поддерживает до 212 активных абонентских устройств и до 1024 виртуальных каналов PVC. В штатной комплектации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w:t>
      </w:r>
      <w:proofErr w:type="gramStart"/>
      <w:r w:rsidRPr="00BF7C73">
        <w:rPr>
          <w:rFonts w:ascii="Times New Roman" w:eastAsia="Times New Roman" w:hAnsi="Times New Roman" w:cs="Times New Roman"/>
          <w:bCs/>
          <w:sz w:val="24"/>
          <w:szCs w:val="24"/>
          <w:lang w:eastAsia="ru-RU"/>
        </w:rPr>
        <w:t>снабжен</w:t>
      </w:r>
      <w:proofErr w:type="gramEnd"/>
      <w:r w:rsidRPr="00BF7C73">
        <w:rPr>
          <w:rFonts w:ascii="Times New Roman" w:eastAsia="Times New Roman" w:hAnsi="Times New Roman" w:cs="Times New Roman"/>
          <w:bCs/>
          <w:sz w:val="24"/>
          <w:szCs w:val="24"/>
          <w:lang w:eastAsia="ru-RU"/>
        </w:rPr>
        <w:t xml:space="preserve"> антенной 12,5 </w:t>
      </w:r>
      <w:proofErr w:type="spellStart"/>
      <w:r w:rsidRPr="00BF7C73">
        <w:rPr>
          <w:rFonts w:ascii="Times New Roman" w:eastAsia="Times New Roman" w:hAnsi="Times New Roman" w:cs="Times New Roman"/>
          <w:bCs/>
          <w:sz w:val="24"/>
          <w:szCs w:val="24"/>
          <w:lang w:eastAsia="ru-RU"/>
        </w:rPr>
        <w:t>dBi</w:t>
      </w:r>
      <w:proofErr w:type="spellEnd"/>
      <w:r w:rsidRPr="00BF7C73">
        <w:rPr>
          <w:rFonts w:ascii="Times New Roman" w:eastAsia="Times New Roman" w:hAnsi="Times New Roman" w:cs="Times New Roman"/>
          <w:bCs/>
          <w:sz w:val="24"/>
          <w:szCs w:val="24"/>
          <w:lang w:eastAsia="ru-RU"/>
        </w:rPr>
        <w:t xml:space="preserve"> с сектором покрытия 90˚.</w:t>
      </w:r>
    </w:p>
    <w:p w:rsidR="004275E5" w:rsidRPr="00BF7C73" w:rsidRDefault="004275E5" w:rsidP="004275E5">
      <w:pPr>
        <w:spacing w:after="0" w:line="360" w:lineRule="auto"/>
        <w:ind w:firstLine="708"/>
        <w:jc w:val="center"/>
        <w:rPr>
          <w:rFonts w:ascii="Times New Roman" w:eastAsia="Times New Roman" w:hAnsi="Times New Roman" w:cs="Times New Roman"/>
          <w:color w:val="333333"/>
          <w:sz w:val="24"/>
          <w:szCs w:val="24"/>
          <w:lang w:eastAsia="ru-RU"/>
        </w:rPr>
      </w:pPr>
      <w:r w:rsidRPr="00BF7C73">
        <w:rPr>
          <w:rFonts w:ascii="Times New Roman" w:eastAsia="Times New Roman" w:hAnsi="Times New Roman" w:cs="Times New Roman"/>
          <w:noProof/>
          <w:color w:val="333333"/>
          <w:sz w:val="24"/>
          <w:szCs w:val="24"/>
          <w:lang w:eastAsia="ru-RU"/>
        </w:rPr>
        <w:lastRenderedPageBreak/>
        <w:drawing>
          <wp:inline distT="0" distB="0" distL="0" distR="0" wp14:anchorId="009EFD27" wp14:editId="6E6279F6">
            <wp:extent cx="4905375" cy="404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4048125"/>
                    </a:xfrm>
                    <a:prstGeom prst="rect">
                      <a:avLst/>
                    </a:prstGeom>
                    <a:noFill/>
                    <a:ln>
                      <a:noFill/>
                    </a:ln>
                  </pic:spPr>
                </pic:pic>
              </a:graphicData>
            </a:graphic>
          </wp:inline>
        </w:drawing>
      </w:r>
    </w:p>
    <w:p w:rsidR="004275E5" w:rsidRPr="00BF7C73" w:rsidRDefault="004275E5" w:rsidP="004275E5">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1.3 – Оборудование базовой станции</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Points</w:t>
      </w:r>
      <w:proofErr w:type="spellEnd"/>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Patch</w:t>
      </w:r>
      <w:proofErr w:type="spellEnd"/>
      <w:r w:rsidRPr="00BF7C73">
        <w:rPr>
          <w:rFonts w:ascii="Times New Roman" w:eastAsia="Times New Roman" w:hAnsi="Times New Roman" w:cs="Times New Roman"/>
          <w:sz w:val="24"/>
          <w:szCs w:val="24"/>
          <w:lang w:eastAsia="ru-RU"/>
        </w:rPr>
        <w:t xml:space="preserve"> - кроссовая панель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Multiplexer</w:t>
      </w:r>
      <w:proofErr w:type="spellEnd"/>
      <w:r w:rsidRPr="00BF7C73">
        <w:rPr>
          <w:rFonts w:ascii="Times New Roman" w:eastAsia="Times New Roman" w:hAnsi="Times New Roman" w:cs="Times New Roman"/>
          <w:sz w:val="24"/>
          <w:szCs w:val="24"/>
          <w:lang w:eastAsia="ru-RU"/>
        </w:rPr>
        <w:t xml:space="preserve"> - коммутатор ATM (STM-1)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E1 </w:t>
      </w:r>
      <w:proofErr w:type="spellStart"/>
      <w:r w:rsidRPr="00BF7C73">
        <w:rPr>
          <w:rFonts w:ascii="Times New Roman" w:eastAsia="Times New Roman" w:hAnsi="Times New Roman" w:cs="Times New Roman"/>
          <w:sz w:val="24"/>
          <w:szCs w:val="24"/>
          <w:lang w:eastAsia="ru-RU"/>
        </w:rPr>
        <w:t>concentrator</w:t>
      </w:r>
      <w:proofErr w:type="spellEnd"/>
      <w:r w:rsidRPr="00BF7C73">
        <w:rPr>
          <w:rFonts w:ascii="Times New Roman" w:eastAsia="Times New Roman" w:hAnsi="Times New Roman" w:cs="Times New Roman"/>
          <w:sz w:val="24"/>
          <w:szCs w:val="24"/>
          <w:lang w:eastAsia="ru-RU"/>
        </w:rPr>
        <w:t xml:space="preserve"> - концентратор потоков E1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AP </w:t>
      </w:r>
      <w:proofErr w:type="spellStart"/>
      <w:r w:rsidRPr="00BF7C73">
        <w:rPr>
          <w:rFonts w:ascii="Times New Roman" w:eastAsia="Times New Roman" w:hAnsi="Times New Roman" w:cs="Times New Roman"/>
          <w:sz w:val="24"/>
          <w:szCs w:val="24"/>
          <w:lang w:eastAsia="ru-RU"/>
        </w:rPr>
        <w:t>controller</w:t>
      </w:r>
      <w:proofErr w:type="spellEnd"/>
      <w:r w:rsidRPr="00BF7C73">
        <w:rPr>
          <w:rFonts w:ascii="Times New Roman" w:eastAsia="Times New Roman" w:hAnsi="Times New Roman" w:cs="Times New Roman"/>
          <w:sz w:val="24"/>
          <w:szCs w:val="24"/>
          <w:lang w:eastAsia="ru-RU"/>
        </w:rPr>
        <w:t xml:space="preserve"> - контроллер </w:t>
      </w:r>
      <w:proofErr w:type="spellStart"/>
      <w:r w:rsidRPr="00BF7C73">
        <w:rPr>
          <w:rFonts w:ascii="Times New Roman" w:eastAsia="Times New Roman" w:hAnsi="Times New Roman" w:cs="Times New Roman"/>
          <w:sz w:val="24"/>
          <w:szCs w:val="24"/>
          <w:lang w:eastAsia="ru-RU"/>
        </w:rPr>
        <w:t>радиомодулей</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PDU - блок питания</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Внешнее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bookmarkStart w:id="3" w:name="OLE_LINK3"/>
      <w:bookmarkStart w:id="4" w:name="OLE_LINK4"/>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w:t>
      </w:r>
      <w:bookmarkEnd w:id="3"/>
      <w:bookmarkEnd w:id="4"/>
      <w:r w:rsidRPr="00BF7C73">
        <w:rPr>
          <w:rFonts w:ascii="Times New Roman" w:eastAsia="Times New Roman" w:hAnsi="Times New Roman" w:cs="Times New Roman"/>
          <w:color w:val="000000"/>
          <w:sz w:val="24"/>
          <w:szCs w:val="24"/>
          <w:lang w:eastAsia="ru-RU"/>
        </w:rPr>
        <w:t>может иметь один или несколько секторов, каждый из которых охватывает 90 градусов по азимуту. Покрытие каждого сектора обеспечивается точкой радиодоступа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Point</w:t>
      </w:r>
      <w:proofErr w:type="spellEnd"/>
      <w:r w:rsidRPr="00BF7C73">
        <w:rPr>
          <w:rFonts w:ascii="Times New Roman" w:eastAsia="Times New Roman" w:hAnsi="Times New Roman" w:cs="Times New Roman"/>
          <w:color w:val="000000"/>
          <w:sz w:val="24"/>
          <w:szCs w:val="24"/>
          <w:lang w:eastAsia="ru-RU"/>
        </w:rPr>
        <w:t xml:space="preserve">) – блоком экологически безопасной конструкции, имеющим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модем, контроллер промежуточного доступа (</w:t>
      </w:r>
      <w:proofErr w:type="spellStart"/>
      <w:r w:rsidRPr="00BF7C73">
        <w:rPr>
          <w:rFonts w:ascii="Times New Roman" w:eastAsia="Times New Roman" w:hAnsi="Times New Roman" w:cs="Times New Roman"/>
          <w:color w:val="000000"/>
          <w:sz w:val="24"/>
          <w:szCs w:val="24"/>
          <w:lang w:eastAsia="ru-RU"/>
        </w:rPr>
        <w:t>Medium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MAC) и ATM-переключатель с оптоволоконным интерфейсом. Каждая точка радиодоступа обеспечивает полную скорость обмена данными в эфире до 60 Мбит/с и радиус действия до 20-ти км и обслуживает одновременно до 212-ти абонентов.</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Внутреннее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Внутренняя электроника может располагаться отдельно в пределах ретрансляционной сети либо на базовой станции на расстоянии до 1,5 км от точек радиодоступа с использованием оптоволоконного соединения. Оборудование базовой </w:t>
      </w:r>
      <w:r w:rsidRPr="00BF7C73">
        <w:rPr>
          <w:rFonts w:ascii="Times New Roman" w:eastAsia="Times New Roman" w:hAnsi="Times New Roman" w:cs="Times New Roman"/>
          <w:color w:val="000000"/>
          <w:sz w:val="24"/>
          <w:szCs w:val="24"/>
          <w:lang w:eastAsia="ru-RU"/>
        </w:rPr>
        <w:lastRenderedPageBreak/>
        <w:t>станции компактно, устанавливается в стойку 2U размером минимум 19 дюймов и требует минимальной подготовки места установки.</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Гибкость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ряд конфигураций </w:t>
      </w:r>
      <w:proofErr w:type="spellStart"/>
      <w:r w:rsidRPr="00BF7C73">
        <w:rPr>
          <w:rFonts w:ascii="Times New Roman" w:eastAsia="Times New Roman" w:hAnsi="Times New Roman" w:cs="Times New Roman"/>
          <w:color w:val="000000"/>
          <w:sz w:val="24"/>
          <w:szCs w:val="24"/>
          <w:lang w:eastAsia="ru-RU"/>
        </w:rPr>
        <w:t>self-backhaul</w:t>
      </w:r>
      <w:proofErr w:type="spellEnd"/>
      <w:r w:rsidRPr="00BF7C73">
        <w:rPr>
          <w:rFonts w:ascii="Times New Roman" w:eastAsia="Times New Roman" w:hAnsi="Times New Roman" w:cs="Times New Roman"/>
          <w:color w:val="000000"/>
          <w:sz w:val="24"/>
          <w:szCs w:val="24"/>
          <w:lang w:eastAsia="ru-RU"/>
        </w:rPr>
        <w:t xml:space="preserve"> для базовых станций с одним и несколькими секторами с переключением сетевого трафика внутри сектора при помощи центрального обрабатывающего элемента (</w:t>
      </w:r>
      <w:proofErr w:type="spellStart"/>
      <w:r w:rsidRPr="00BF7C73">
        <w:rPr>
          <w:rFonts w:ascii="Times New Roman" w:eastAsia="Times New Roman" w:hAnsi="Times New Roman" w:cs="Times New Roman"/>
          <w:color w:val="000000"/>
          <w:sz w:val="24"/>
          <w:szCs w:val="24"/>
          <w:lang w:eastAsia="ru-RU"/>
        </w:rPr>
        <w:t>Central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Processing</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CPE) либо через выделенную связь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типа «точка-точка». </w:t>
      </w:r>
      <w:proofErr w:type="gramStart"/>
      <w:r w:rsidRPr="00BF7C73">
        <w:rPr>
          <w:rFonts w:ascii="Times New Roman" w:eastAsia="Times New Roman" w:hAnsi="Times New Roman" w:cs="Times New Roman"/>
          <w:color w:val="000000"/>
          <w:sz w:val="24"/>
          <w:szCs w:val="24"/>
          <w:lang w:eastAsia="ru-RU"/>
        </w:rPr>
        <w:t xml:space="preserve">Точки радиодоступа могут быть развернуты в обычную сеть типа «звезда» с прямым подключением каждой из них к точке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-агрегирования, либо в гирляндную цепь с переключением потока данных каждой точки радиодоступа через оптоволоконное соединение на другую точку радиодоступа с созданием недорогой распределенной базовой станции, идеальной для густонаселенной городской зоны с большим объемом передаваемых данных.</w:t>
      </w:r>
      <w:proofErr w:type="gramEnd"/>
      <w:r w:rsidRPr="00BF7C73">
        <w:rPr>
          <w:rFonts w:ascii="Times New Roman" w:eastAsia="Times New Roman" w:hAnsi="Times New Roman" w:cs="Times New Roman"/>
          <w:color w:val="000000"/>
          <w:sz w:val="24"/>
          <w:szCs w:val="24"/>
          <w:lang w:eastAsia="ru-RU"/>
        </w:rPr>
        <w:t xml:space="preserve"> В пределах каждого сектора поддерживается много частот синхронизации G703, что позволяет нескольким операторам сотовой связи использовать систему ретрансляции каждому по своей собственной схеме синхронизации.</w:t>
      </w:r>
    </w:p>
    <w:p w:rsidR="004275E5" w:rsidRPr="00BF7C73" w:rsidRDefault="004275E5" w:rsidP="004275E5">
      <w:pPr>
        <w:spacing w:after="0" w:line="24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52EDC66E" wp14:editId="06E25D48">
            <wp:extent cx="3648075" cy="4191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4191000"/>
                    </a:xfrm>
                    <a:prstGeom prst="rect">
                      <a:avLst/>
                    </a:prstGeom>
                    <a:noFill/>
                    <a:ln>
                      <a:noFill/>
                    </a:ln>
                  </pic:spPr>
                </pic:pic>
              </a:graphicData>
            </a:graphic>
          </wp:inline>
        </w:drawing>
      </w:r>
    </w:p>
    <w:p w:rsidR="004275E5" w:rsidRPr="00BF7C73" w:rsidRDefault="004275E5" w:rsidP="004275E5">
      <w:pPr>
        <w:spacing w:after="0" w:line="24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1.4 – Оборудование базовой станции</w:t>
      </w:r>
    </w:p>
    <w:p w:rsidR="004275E5" w:rsidRDefault="004275E5"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Pr="00BF7C73"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Таблица 1.3  - Компоненты базовой станции</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602"/>
        <w:gridCol w:w="1537"/>
        <w:gridCol w:w="614"/>
        <w:gridCol w:w="1961"/>
        <w:gridCol w:w="2769"/>
      </w:tblGrid>
      <w:tr w:rsidR="004275E5" w:rsidRPr="00BF7C73" w:rsidTr="004275E5">
        <w:trPr>
          <w:trHeight w:val="145"/>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Оборудование для базовой станции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компоненты базовой станции</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Обозначение</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Количество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Интерфейсы</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Точка радиодоступа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сектор</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PDU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вход питания, шесть выходов питания</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Мультиплектсор</w:t>
            </w:r>
            <w:proofErr w:type="spellEnd"/>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MUX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шесть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Оптоволоконная коммутационная  панель</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PATCH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базовую станцию (дополнительно)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двенадцать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AP </w:t>
            </w:r>
            <w:proofErr w:type="spellStart"/>
            <w:r w:rsidRPr="00BF7C73">
              <w:rPr>
                <w:rFonts w:ascii="Times New Roman" w:eastAsia="Times New Roman" w:hAnsi="Times New Roman" w:cs="Times New Roman"/>
                <w:color w:val="000000"/>
                <w:sz w:val="24"/>
                <w:szCs w:val="24"/>
                <w:lang w:eastAsia="ru-RU"/>
              </w:rPr>
              <w:t>Controller</w:t>
            </w:r>
            <w:proofErr w:type="spellEnd"/>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bl>
    <w:p w:rsidR="004275E5" w:rsidRPr="00BF7C73" w:rsidRDefault="004275E5" w:rsidP="004275E5">
      <w:pPr>
        <w:keepNext/>
        <w:spacing w:before="240" w:after="60" w:line="360" w:lineRule="auto"/>
        <w:ind w:firstLine="709"/>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Точки радиодоступа</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Каждая точка радиодоступа имеет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модем и систему промежуточного контроля доступа (MAC). </w:t>
      </w:r>
    </w:p>
    <w:p w:rsidR="004275E5" w:rsidRPr="00BF7C73" w:rsidRDefault="004275E5" w:rsidP="004275E5">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Стандартная точка радиодоступа обеспечивает покрытие 90º сектора соты развертывания. Для увеличения энергетического потенциала линии связи точка радиодоступа имеет установленный изготовителем усилитель мощности, позволяющий операторам выбирать оптимальное соотношение энергетического потенциала (и радиуса действия) и стоимости. Точка радиодоступа допускает как настенный монтаж, так и установку на вышке</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1.4  - Точка радиодоступа</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472"/>
        <w:gridCol w:w="1407"/>
        <w:gridCol w:w="1774"/>
        <w:gridCol w:w="1919"/>
        <w:gridCol w:w="1854"/>
        <w:gridCol w:w="57"/>
      </w:tblGrid>
      <w:tr w:rsidR="004275E5" w:rsidRPr="00BF7C73" w:rsidTr="004275E5">
        <w:trPr>
          <w:trHeight w:val="145"/>
          <w:tblCellSpacing w:w="7" w:type="dxa"/>
        </w:trPr>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 радиодоступа</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 OC3c</w:t>
            </w:r>
            <w:r w:rsidRPr="00BF7C73">
              <w:rPr>
                <w:rFonts w:ascii="Times New Roman" w:eastAsia="Times New Roman" w:hAnsi="Times New Roman" w:cs="Times New Roman"/>
                <w:noProof/>
                <w:color w:val="000000"/>
                <w:sz w:val="24"/>
                <w:szCs w:val="24"/>
                <w:lang w:eastAsia="ru-RU"/>
              </w:rPr>
              <w:drawing>
                <wp:inline distT="0" distB="0" distL="0" distR="0" wp14:anchorId="3521352D" wp14:editId="5601C4A8">
                  <wp:extent cx="790575" cy="1104900"/>
                  <wp:effectExtent l="0" t="0" r="9525" b="0"/>
                  <wp:docPr id="8" name="Рисунок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Компонент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разъема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кабеля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питания точки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RJ4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CAT-5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1, 2, 3 или 4 обратный PDU 6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данных к точке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или 4 обратный PATCH 6</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573"/>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Точки радиодоступа имеют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и систему промежуточного контроля доступа (MAC). Стандартная точка радиодоступа обеспечивает покрытие 90º сектора с переменным разбиением на секторы при помощи установки антенны с другими характеристиками.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keepNext/>
        <w:spacing w:after="0" w:line="360" w:lineRule="auto"/>
        <w:ind w:firstLine="708"/>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Антенна</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Используется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встроенная в блок точки радиодоступа, соответствующая стандарту ETSI EN 302 085.</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Таблица 1.5  - Параметры антенны</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Круговая или двойная линейная</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Усиление (круговая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(двойная линейная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Разбиение на сектора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90º либо другая ширина луча по заказу</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1.6  - Параметры распределительного блока питания PDU 6</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976"/>
        <w:gridCol w:w="2161"/>
        <w:gridCol w:w="1298"/>
        <w:gridCol w:w="3163"/>
        <w:gridCol w:w="1828"/>
        <w:gridCol w:w="57"/>
      </w:tblGrid>
      <w:tr w:rsidR="004275E5" w:rsidRPr="00BF7C73" w:rsidTr="004275E5">
        <w:trPr>
          <w:trHeight w:val="28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Распределительный блок питания PDU 6 </w:t>
            </w:r>
            <w:r w:rsidRPr="00BF7C73">
              <w:rPr>
                <w:rFonts w:ascii="Times New Roman" w:eastAsia="Times New Roman" w:hAnsi="Times New Roman" w:cs="Times New Roman"/>
                <w:noProof/>
                <w:color w:val="000000"/>
                <w:sz w:val="24"/>
                <w:szCs w:val="24"/>
                <w:lang w:eastAsia="ru-RU"/>
              </w:rPr>
              <w:drawing>
                <wp:inline distT="0" distB="0" distL="0" distR="0" wp14:anchorId="1CE23B8C" wp14:editId="2E132D85">
                  <wp:extent cx="847725" cy="266700"/>
                  <wp:effectExtent l="0" t="0" r="9525" b="0"/>
                  <wp:docPr id="7" name="Рисунок 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754"/>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Выход питания</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&lt; 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внешнему источнику бесперебойного питания (UPS)</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Мультиплексору</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92"/>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 обеспечивает распределение питания постоянного напряжения 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между точками радиодоступа, мультиплексором и контроллером точек радиодоступа, а также их защиту от перегрузок и молнии.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1.7  - Параметры мультиплексора  AP MUX 6</w:t>
      </w:r>
    </w:p>
    <w:tbl>
      <w:tblPr>
        <w:tblW w:w="4665"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4"/>
        <w:gridCol w:w="1276"/>
        <w:gridCol w:w="1410"/>
        <w:gridCol w:w="1255"/>
        <w:gridCol w:w="457"/>
        <w:gridCol w:w="62"/>
        <w:gridCol w:w="1061"/>
        <w:gridCol w:w="460"/>
        <w:gridCol w:w="1337"/>
      </w:tblGrid>
      <w:tr w:rsidR="004275E5" w:rsidRPr="00BF7C73" w:rsidTr="004275E5">
        <w:trPr>
          <w:trHeight w:val="513"/>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Мультиплексор  AP MUX 6 </w:t>
            </w:r>
            <w:r w:rsidRPr="00BF7C73">
              <w:rPr>
                <w:rFonts w:ascii="Times New Roman" w:eastAsia="Times New Roman" w:hAnsi="Times New Roman" w:cs="Times New Roman"/>
                <w:noProof/>
                <w:color w:val="000000"/>
                <w:sz w:val="24"/>
                <w:szCs w:val="24"/>
                <w:lang w:eastAsia="ru-RU"/>
              </w:rPr>
              <w:drawing>
                <wp:inline distT="0" distB="0" distL="0" distR="0" wp14:anchorId="30C621FB" wp14:editId="3C126BC8">
                  <wp:extent cx="847725" cy="285750"/>
                  <wp:effectExtent l="0" t="0" r="9525" b="0"/>
                  <wp:docPr id="6" name="Рисунок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r>
      <w:tr w:rsidR="004275E5" w:rsidRPr="00BF7C73" w:rsidTr="004275E5">
        <w:trPr>
          <w:trHeight w:val="287"/>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211"/>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Вход питания</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 на PDU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Недорогой мультиплексор (</w:t>
            </w:r>
            <w:proofErr w:type="spellStart"/>
            <w:r w:rsidRPr="00BF7C73">
              <w:rPr>
                <w:rFonts w:ascii="Times New Roman" w:eastAsia="Times New Roman" w:hAnsi="Times New Roman" w:cs="Times New Roman"/>
                <w:color w:val="000000"/>
                <w:sz w:val="24"/>
                <w:szCs w:val="24"/>
                <w:lang w:eastAsia="ru-RU"/>
              </w:rPr>
              <w:t>Mux</w:t>
            </w:r>
            <w:proofErr w:type="spellEnd"/>
            <w:r w:rsidRPr="00BF7C73">
              <w:rPr>
                <w:rFonts w:ascii="Times New Roman" w:eastAsia="Times New Roman" w:hAnsi="Times New Roman" w:cs="Times New Roman"/>
                <w:color w:val="000000"/>
                <w:sz w:val="24"/>
                <w:szCs w:val="24"/>
                <w:lang w:eastAsia="ru-RU"/>
              </w:rPr>
              <w:t>) специальной конфигурации передает данные ATM с точек радиодоступа на оборудование инфраструктуры ATM-совместимой сети.</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C02140"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r>
    </w:tbl>
    <w:p w:rsidR="00C02140"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 xml:space="preserve">Таблица 1.8  </w:t>
      </w:r>
    </w:p>
    <w:p w:rsidR="004275E5" w:rsidRPr="00BF7C73" w:rsidRDefault="00C02140" w:rsidP="00C02140">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4275E5" w:rsidRPr="00BF7C73">
        <w:rPr>
          <w:rFonts w:ascii="Times New Roman" w:eastAsia="Times New Roman" w:hAnsi="Times New Roman" w:cs="Times New Roman"/>
          <w:b/>
          <w:color w:val="000000"/>
          <w:sz w:val="24"/>
          <w:szCs w:val="24"/>
          <w:lang w:eastAsia="ru-RU"/>
        </w:rPr>
        <w:t xml:space="preserve"> Параметры оптоволоконная панель </w:t>
      </w:r>
      <w:proofErr w:type="spellStart"/>
      <w:r w:rsidR="004275E5" w:rsidRPr="00BF7C73">
        <w:rPr>
          <w:rFonts w:ascii="Times New Roman" w:eastAsia="Times New Roman" w:hAnsi="Times New Roman" w:cs="Times New Roman"/>
          <w:b/>
          <w:color w:val="000000"/>
          <w:sz w:val="24"/>
          <w:szCs w:val="24"/>
          <w:lang w:eastAsia="ru-RU"/>
        </w:rPr>
        <w:t>Patch</w:t>
      </w:r>
      <w:proofErr w:type="spellEnd"/>
      <w:r w:rsidR="004275E5" w:rsidRPr="00BF7C73">
        <w:rPr>
          <w:rFonts w:ascii="Times New Roman" w:eastAsia="Times New Roman" w:hAnsi="Times New Roman" w:cs="Times New Roman"/>
          <w:b/>
          <w:color w:val="000000"/>
          <w:sz w:val="24"/>
          <w:szCs w:val="24"/>
          <w:lang w:eastAsia="ru-RU"/>
        </w:rPr>
        <w:t xml:space="preserve"> PATCH 6</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878"/>
        <w:gridCol w:w="1264"/>
        <w:gridCol w:w="2117"/>
        <w:gridCol w:w="2281"/>
        <w:gridCol w:w="187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Оптоволоконная панель </w:t>
            </w:r>
            <w:proofErr w:type="spellStart"/>
            <w:r w:rsidRPr="00BF7C73">
              <w:rPr>
                <w:rFonts w:ascii="Times New Roman" w:eastAsia="Times New Roman" w:hAnsi="Times New Roman" w:cs="Times New Roman"/>
                <w:color w:val="000000"/>
                <w:sz w:val="24"/>
                <w:szCs w:val="24"/>
                <w:lang w:eastAsia="ru-RU"/>
              </w:rPr>
              <w:t>Patch</w:t>
            </w:r>
            <w:proofErr w:type="spellEnd"/>
            <w:r w:rsidRPr="00BF7C73">
              <w:rPr>
                <w:rFonts w:ascii="Times New Roman" w:eastAsia="Times New Roman" w:hAnsi="Times New Roman" w:cs="Times New Roman"/>
                <w:color w:val="000000"/>
                <w:sz w:val="24"/>
                <w:szCs w:val="24"/>
                <w:lang w:eastAsia="ru-RU"/>
              </w:rPr>
              <w:t xml:space="preserve"> PATCH 6 </w:t>
            </w:r>
            <w:r w:rsidRPr="00BF7C73">
              <w:rPr>
                <w:rFonts w:ascii="Times New Roman" w:eastAsia="Times New Roman" w:hAnsi="Times New Roman" w:cs="Times New Roman"/>
                <w:noProof/>
                <w:color w:val="000000"/>
                <w:sz w:val="24"/>
                <w:szCs w:val="24"/>
                <w:lang w:eastAsia="ru-RU"/>
              </w:rPr>
              <w:drawing>
                <wp:inline distT="0" distB="0" distL="0" distR="0" wp14:anchorId="29BDAA14" wp14:editId="6C32939C">
                  <wp:extent cx="847725" cy="295275"/>
                  <wp:effectExtent l="0" t="0" r="9525" b="9525"/>
                  <wp:docPr id="5" name="Рисунок 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разъема</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кабеля</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Подключается к </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roofErr w:type="spellStart"/>
            <w:r w:rsidRPr="00BF7C73">
              <w:rPr>
                <w:rFonts w:ascii="Times New Roman" w:eastAsia="Times New Roman" w:hAnsi="Times New Roman" w:cs="Times New Roman"/>
                <w:color w:val="000000"/>
                <w:sz w:val="24"/>
                <w:szCs w:val="24"/>
                <w:lang w:eastAsia="ru-RU"/>
              </w:rPr>
              <w:t>NETWORK”на</w:t>
            </w:r>
            <w:proofErr w:type="spellEnd"/>
            <w:r w:rsidRPr="00BF7C73">
              <w:rPr>
                <w:rFonts w:ascii="Times New Roman" w:eastAsia="Times New Roman" w:hAnsi="Times New Roman" w:cs="Times New Roman"/>
                <w:color w:val="000000"/>
                <w:sz w:val="24"/>
                <w:szCs w:val="24"/>
                <w:lang w:eastAsia="ru-RU"/>
              </w:rPr>
              <w:t xml:space="preserve">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Основной сети (ATM/SDH)</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8"/>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Оптоволоконная коммутационная панель обеспечивает оптоволоконную связь между точками радиодоступа, мультиплексором и контроллером точек радиодоступа.</w:t>
            </w: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1.9  - Параметры контроллера точек радиодоступа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3"/>
        <w:gridCol w:w="1773"/>
        <w:gridCol w:w="2374"/>
        <w:gridCol w:w="1850"/>
        <w:gridCol w:w="195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Контроллер точек радиодоступа AP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noProof/>
                <w:color w:val="000000"/>
                <w:sz w:val="24"/>
                <w:szCs w:val="24"/>
                <w:lang w:eastAsia="ru-RU"/>
              </w:rPr>
              <w:drawing>
                <wp:inline distT="0" distB="0" distL="0" distR="0" wp14:anchorId="6B55B969" wp14:editId="52B6E728">
                  <wp:extent cx="847725" cy="295275"/>
                  <wp:effectExtent l="0" t="0" r="9525" b="9525"/>
                  <wp:docPr id="4" name="Рисунок 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Разъемы передней панели </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USB-устройству</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Отладка</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Питание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 с винтовым креплением</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Стандартный двужильный</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PDU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Данные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 обеспечивает управление точками радиодоступа и выступает в качестве SNMP-агента в Системе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EMS).</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keepNext/>
        <w:spacing w:before="240" w:after="60" w:line="240" w:lineRule="auto"/>
        <w:ind w:firstLine="708"/>
        <w:outlineLvl w:val="2"/>
        <w:rPr>
          <w:rFonts w:ascii="Times New Roman" w:eastAsia="Times New Roman" w:hAnsi="Times New Roman" w:cs="Times New Roman"/>
          <w:b/>
          <w:bCs/>
          <w:color w:val="000000"/>
          <w:sz w:val="24"/>
          <w:szCs w:val="24"/>
          <w:lang w:eastAsia="ru-RU"/>
        </w:rPr>
      </w:pPr>
      <w:proofErr w:type="spellStart"/>
      <w:r w:rsidRPr="00BF7C73">
        <w:rPr>
          <w:rFonts w:ascii="Times New Roman" w:eastAsia="Times New Roman" w:hAnsi="Times New Roman" w:cs="Times New Roman"/>
          <w:b/>
          <w:bCs/>
          <w:color w:val="000000"/>
          <w:sz w:val="24"/>
          <w:szCs w:val="24"/>
          <w:lang w:eastAsia="ru-RU"/>
        </w:rPr>
        <w:lastRenderedPageBreak/>
        <w:t>Радиоблок</w:t>
      </w:r>
      <w:proofErr w:type="spellEnd"/>
    </w:p>
    <w:p w:rsidR="004275E5" w:rsidRPr="00BF7C73" w:rsidRDefault="004275E5" w:rsidP="004275E5">
      <w:pPr>
        <w:spacing w:before="100" w:beforeAutospacing="1" w:after="100" w:afterAutospacing="1" w:line="360" w:lineRule="auto"/>
        <w:ind w:firstLine="709"/>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color w:val="000000"/>
          <w:sz w:val="24"/>
          <w:szCs w:val="24"/>
          <w:lang w:eastAsia="ru-RU"/>
        </w:rPr>
        <w:t>Точки радиодоступа могут быть программным путем настроены для работы в радиоканалах шириной 14 МГц, 7 МГц, 3,5 МГц и 1,75 МГц и поддерживают адаптивную модуляцию с одной несущей частотой на всех восходящих и нисходящих каналах.</w:t>
      </w:r>
      <w:r w:rsidRPr="00BF7C73">
        <w:rPr>
          <w:rFonts w:ascii="Times New Roman" w:eastAsia="Times New Roman" w:hAnsi="Times New Roman" w:cs="Times New Roman"/>
          <w:b/>
          <w:color w:val="000000"/>
          <w:sz w:val="24"/>
          <w:szCs w:val="24"/>
          <w:lang w:eastAsia="ru-RU"/>
        </w:rPr>
        <w:t xml:space="preserve"> </w:t>
      </w:r>
    </w:p>
    <w:p w:rsidR="004275E5" w:rsidRPr="00BF7C73" w:rsidRDefault="004275E5" w:rsidP="004275E5">
      <w:pPr>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1.10   - Параметры </w:t>
      </w:r>
      <w:proofErr w:type="spellStart"/>
      <w:r w:rsidRPr="00BF7C73">
        <w:rPr>
          <w:rFonts w:ascii="Times New Roman" w:eastAsia="Times New Roman" w:hAnsi="Times New Roman" w:cs="Times New Roman"/>
          <w:b/>
          <w:color w:val="000000"/>
          <w:sz w:val="24"/>
          <w:szCs w:val="24"/>
          <w:lang w:eastAsia="ru-RU"/>
        </w:rPr>
        <w:t>радиоблока</w:t>
      </w:r>
      <w:proofErr w:type="spellEnd"/>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 3,5 до 3,8 ГГц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Работа в дуплексном режиме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50 МГц или 100 МГц с частотным разделением каналов (FDD)</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Модуляция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несущая частота</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 модуляции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 16QAM и QPSK</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Ширина каналов</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14 МГц, 7 МГц, 3,5 МГц и 1,75 МГц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Расстояние между каналами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кГц</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Таблица 1.11   Параметры передатчика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Номинальная выходная мощность</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29 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33,5 </w:t>
            </w:r>
            <w:proofErr w:type="spellStart"/>
            <w:r w:rsidRPr="00BF7C73">
              <w:rPr>
                <w:rFonts w:ascii="Times New Roman" w:eastAsia="Times New Roman" w:hAnsi="Times New Roman" w:cs="Times New Roman"/>
                <w:color w:val="000000"/>
                <w:sz w:val="24"/>
                <w:szCs w:val="24"/>
                <w:lang w:eastAsia="ru-RU"/>
              </w:rPr>
              <w:t>дБм</w:t>
            </w:r>
            <w:proofErr w:type="spellEnd"/>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Спектр передачи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Допуск по радиочастоте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60 кГц,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Регулировка мощности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Обратная связь</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Диапазон управления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значение), 1 кГц – 10 МГц. </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Таблица 1.12   Параметры приемника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Коэффициент шума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Макс. 6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Регулировка коэффициента усиления </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по зеркальному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75 дБ, 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совмещенного канала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Ослабление по соседнему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значение), 1 кГц – 10 МГц. </w:t>
            </w:r>
          </w:p>
        </w:tc>
      </w:tr>
    </w:tbl>
    <w:p w:rsidR="004275E5" w:rsidRPr="00BF7C73" w:rsidRDefault="004275E5" w:rsidP="004275E5">
      <w:pPr>
        <w:keepNext/>
        <w:spacing w:after="0" w:line="360" w:lineRule="auto"/>
        <w:ind w:firstLine="708"/>
        <w:jc w:val="both"/>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Модем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Модем переводит информацию в вид, приемлемый для передачи по имеющемуся каналу. Модем принимающего устройства декодирует сигнал и восстанавливает переданную информацию.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lastRenderedPageBreak/>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адаптивной модуляции, чтобы обеспечить каждому абоненту максимальную скорость передачи данных, возможную при доступном качестве канала передачи.</w:t>
      </w:r>
    </w:p>
    <w:p w:rsidR="004275E5" w:rsidRPr="00BF7C73" w:rsidRDefault="004275E5" w:rsidP="004275E5">
      <w:pPr>
        <w:spacing w:after="0" w:line="36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Пропускная способность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Приведенные величины – это полные скорости передачи данных в эфире в режиме полного дуплекса. Чистая скорость передачи данных в сети составляет 80% (пиковое значение) полной скорости.</w:t>
      </w:r>
    </w:p>
    <w:p w:rsidR="004275E5" w:rsidRPr="00BF7C73" w:rsidRDefault="004275E5" w:rsidP="004275E5">
      <w:pPr>
        <w:spacing w:after="0" w:line="360" w:lineRule="auto"/>
        <w:ind w:firstLine="708"/>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1.13   Ширина канала и скорости передачи</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4"/>
        <w:gridCol w:w="1620"/>
        <w:gridCol w:w="1440"/>
        <w:gridCol w:w="1620"/>
      </w:tblGrid>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Канал</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QPSK</w:t>
            </w:r>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16QAM</w:t>
            </w:r>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w:t>
            </w:r>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b/>
                <w:color w:val="0000FF"/>
                <w:sz w:val="24"/>
                <w:szCs w:val="24"/>
                <w:lang w:eastAsia="ru-RU"/>
              </w:rPr>
            </w:pPr>
            <w:r w:rsidRPr="00BF7C73">
              <w:rPr>
                <w:rFonts w:ascii="Times New Roman" w:eastAsia="Times New Roman" w:hAnsi="Times New Roman" w:cs="Times New Roman"/>
                <w:b/>
                <w:color w:val="0000FF"/>
                <w:sz w:val="24"/>
                <w:szCs w:val="24"/>
                <w:lang w:eastAsia="ru-RU"/>
              </w:rPr>
              <w:t>14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15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1,75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7,5 Мбит/</w:t>
            </w:r>
            <w:proofErr w:type="gramStart"/>
            <w:r w:rsidRPr="00BF7C73">
              <w:rPr>
                <w:rFonts w:ascii="Times New Roman" w:eastAsia="Times New Roman" w:hAnsi="Times New Roman" w:cs="Times New Roman"/>
                <w:color w:val="000000"/>
                <w:sz w:val="24"/>
                <w:szCs w:val="24"/>
                <w:lang w:eastAsia="ru-RU"/>
              </w:rPr>
              <w:t>с</w:t>
            </w:r>
            <w:proofErr w:type="gramEnd"/>
          </w:p>
        </w:tc>
      </w:tr>
    </w:tbl>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При дуплексной передаче с частотным разделением - FDD - число каналов в линиях "вниз" и "вверх", как правило, одинаково. А в режиме TDD двусторонняя радиосвязь обеспечивается за счет временного  уплотнения каналов передачи и приема на одной несущей, что позволяет оптимально перераспределять ресурсы линии связи, выделяя различное число временных интервалов в линиях "вверх" и "вниз".</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Система контроля промежуточного доступа (MAC)</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Система контроля промежуточного доступа (MAC) управляет доступом к радиоканалу и выполняет коррекцию ошибок, контроль качества услуг, распределение трафика и функции обеспечения безопасности. Коллективный доступ с временным разделением каналов (</w:t>
      </w:r>
      <w:proofErr w:type="spellStart"/>
      <w:r w:rsidRPr="00BF7C73">
        <w:rPr>
          <w:rFonts w:ascii="Times New Roman" w:eastAsia="Times New Roman" w:hAnsi="Times New Roman" w:cs="Times New Roman"/>
          <w:color w:val="000000"/>
          <w:sz w:val="24"/>
          <w:szCs w:val="24"/>
          <w:lang w:eastAsia="ru-RU"/>
        </w:rPr>
        <w:t>Time-Division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позволяет обслуживать до 212-ти абонентских устройств в одном секторе. В каждом виртуальном канале может быть выбран ассоциативный или опросный метод контроля промежуточного доступа восходящего канала.</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1.14   </w:t>
      </w:r>
      <w:r w:rsidRPr="00BF7C73">
        <w:rPr>
          <w:rFonts w:ascii="Times New Roman" w:eastAsia="Times New Roman" w:hAnsi="Times New Roman" w:cs="Times New Roman"/>
          <w:b/>
          <w:bCs/>
          <w:color w:val="000000"/>
          <w:sz w:val="24"/>
          <w:szCs w:val="24"/>
          <w:lang w:eastAsia="ru-RU"/>
        </w:rPr>
        <w:t>Система контроля промежуточного 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3246"/>
        <w:gridCol w:w="5556"/>
      </w:tblGrid>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 двоичных ошибок, «точка-точка»</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Менее 10</w:t>
            </w:r>
            <w:r w:rsidRPr="00BF7C73">
              <w:rPr>
                <w:rFonts w:ascii="Times New Roman" w:eastAsia="Times New Roman" w:hAnsi="Times New Roman" w:cs="Times New Roman"/>
                <w:color w:val="000000"/>
                <w:sz w:val="24"/>
                <w:szCs w:val="24"/>
                <w:vertAlign w:val="superscript"/>
                <w:lang w:eastAsia="ru-RU"/>
              </w:rPr>
              <w:t>-9</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Эффективность уровня MAC</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80%</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Задержка (цикл передачи)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Типичное значение – менее 2 </w:t>
            </w:r>
            <w:proofErr w:type="spellStart"/>
            <w:r w:rsidRPr="00BF7C73">
              <w:rPr>
                <w:rFonts w:ascii="Times New Roman" w:eastAsia="Times New Roman" w:hAnsi="Times New Roman" w:cs="Times New Roman"/>
                <w:color w:val="000000"/>
                <w:sz w:val="24"/>
                <w:szCs w:val="24"/>
                <w:lang w:eastAsia="ru-RU"/>
              </w:rPr>
              <w:t>мс</w:t>
            </w:r>
            <w:proofErr w:type="spellEnd"/>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Классов приоритетности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Четыре</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F7C73">
              <w:rPr>
                <w:rFonts w:ascii="Times New Roman" w:eastAsia="Times New Roman" w:hAnsi="Times New Roman" w:cs="Times New Roman"/>
                <w:color w:val="000000"/>
                <w:sz w:val="24"/>
                <w:szCs w:val="24"/>
                <w:lang w:eastAsia="ru-RU"/>
              </w:rPr>
              <w:t>Активных</w:t>
            </w:r>
            <w:proofErr w:type="gramEnd"/>
            <w:r w:rsidRPr="00BF7C73">
              <w:rPr>
                <w:rFonts w:ascii="Times New Roman" w:eastAsia="Times New Roman" w:hAnsi="Times New Roman" w:cs="Times New Roman"/>
                <w:color w:val="000000"/>
                <w:sz w:val="24"/>
                <w:szCs w:val="24"/>
                <w:lang w:eastAsia="ru-RU"/>
              </w:rPr>
              <w:t xml:space="preserve"> CPE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212 одновременно</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PVC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1024</w:t>
            </w:r>
          </w:p>
        </w:tc>
      </w:tr>
    </w:tbl>
    <w:p w:rsidR="00C02140" w:rsidRDefault="00C02140" w:rsidP="004275E5">
      <w:pPr>
        <w:spacing w:after="0" w:line="360" w:lineRule="auto"/>
        <w:ind w:firstLine="708"/>
        <w:jc w:val="both"/>
        <w:rPr>
          <w:rFonts w:ascii="Times New Roman" w:eastAsia="Times New Roman" w:hAnsi="Times New Roman" w:cs="Times New Roman"/>
          <w:b/>
          <w:bCs/>
          <w:color w:val="000000"/>
          <w:sz w:val="24"/>
          <w:szCs w:val="24"/>
          <w:lang w:eastAsia="ru-RU"/>
        </w:rPr>
      </w:pPr>
    </w:p>
    <w:p w:rsidR="00C02140" w:rsidRDefault="00C02140" w:rsidP="004275E5">
      <w:pPr>
        <w:spacing w:after="0" w:line="360" w:lineRule="auto"/>
        <w:ind w:firstLine="708"/>
        <w:jc w:val="both"/>
        <w:rPr>
          <w:rFonts w:ascii="Times New Roman" w:eastAsia="Times New Roman" w:hAnsi="Times New Roman" w:cs="Times New Roman"/>
          <w:b/>
          <w:bCs/>
          <w:color w:val="000000"/>
          <w:sz w:val="24"/>
          <w:szCs w:val="24"/>
          <w:lang w:eastAsia="ru-RU"/>
        </w:rPr>
      </w:pP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lastRenderedPageBreak/>
        <w:t>Качество услуг</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ATM в качестве системного транспортного уровня. MAC отображает все услуги в постоянный виртуальный канал (</w:t>
      </w:r>
      <w:proofErr w:type="spellStart"/>
      <w:r w:rsidRPr="00BF7C73">
        <w:rPr>
          <w:rFonts w:ascii="Times New Roman" w:eastAsia="Times New Roman" w:hAnsi="Times New Roman" w:cs="Times New Roman"/>
          <w:color w:val="000000"/>
          <w:sz w:val="24"/>
          <w:szCs w:val="24"/>
          <w:lang w:eastAsia="ru-RU"/>
        </w:rPr>
        <w:t>Permanent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Virtual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Circuit</w:t>
      </w:r>
      <w:proofErr w:type="spellEnd"/>
      <w:r w:rsidRPr="00BF7C73">
        <w:rPr>
          <w:rFonts w:ascii="Times New Roman" w:eastAsia="Times New Roman" w:hAnsi="Times New Roman" w:cs="Times New Roman"/>
          <w:color w:val="000000"/>
          <w:sz w:val="24"/>
          <w:szCs w:val="24"/>
          <w:lang w:eastAsia="ru-RU"/>
        </w:rPr>
        <w:t xml:space="preserve">, PVC) ATM. </w:t>
      </w:r>
      <w:proofErr w:type="gramStart"/>
      <w:r w:rsidRPr="00BF7C73">
        <w:rPr>
          <w:rFonts w:ascii="Times New Roman" w:eastAsia="Times New Roman" w:hAnsi="Times New Roman" w:cs="Times New Roman"/>
          <w:color w:val="000000"/>
          <w:sz w:val="24"/>
          <w:szCs w:val="24"/>
          <w:lang w:eastAsia="ru-RU"/>
        </w:rPr>
        <w:t>Сквозные</w:t>
      </w:r>
      <w:proofErr w:type="gramEnd"/>
      <w:r w:rsidRPr="00BF7C73">
        <w:rPr>
          <w:rFonts w:ascii="Times New Roman" w:eastAsia="Times New Roman" w:hAnsi="Times New Roman" w:cs="Times New Roman"/>
          <w:color w:val="000000"/>
          <w:sz w:val="24"/>
          <w:szCs w:val="24"/>
          <w:lang w:eastAsia="ru-RU"/>
        </w:rPr>
        <w:t xml:space="preserve"> IP-соединения выполняются по принципу «IP поверх ATM», а качество услуг конфигурируется для каждого PVC.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несколько соединений «IP поверх ATM», в том числе RFC1483 и RFC1577.</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Требования качества различных услуг одновременно поддерживаются благодаря сочетанию нескольких классов приоритетности, </w:t>
      </w:r>
      <w:proofErr w:type="spellStart"/>
      <w:r w:rsidRPr="00BF7C73">
        <w:rPr>
          <w:rFonts w:ascii="Times New Roman" w:eastAsia="Times New Roman" w:hAnsi="Times New Roman" w:cs="Times New Roman"/>
          <w:color w:val="000000"/>
          <w:sz w:val="24"/>
          <w:szCs w:val="24"/>
          <w:lang w:eastAsia="ru-RU"/>
        </w:rPr>
        <w:t>кеппинга</w:t>
      </w:r>
      <w:proofErr w:type="spellEnd"/>
      <w:r w:rsidRPr="00BF7C73">
        <w:rPr>
          <w:rFonts w:ascii="Times New Roman" w:eastAsia="Times New Roman" w:hAnsi="Times New Roman" w:cs="Times New Roman"/>
          <w:color w:val="000000"/>
          <w:sz w:val="24"/>
          <w:szCs w:val="24"/>
          <w:lang w:eastAsia="ru-RU"/>
        </w:rPr>
        <w:t xml:space="preserve"> PIR и CIR, и ассоциативного и опросного доступа восходящего канала.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обеспечивает дифференциацию услуг в переполненном классе приоритетности посредством сохранения отношения ширины диапазонов (отношений CIR или PIR). Если в каком-либо классе приоритетности возникнет переполнение, все услуги в данном классе претерпят одинаковое относительное падение производительности, вместо того чтобы самый ощутимый «удар» испытали широкие и наиболее высоко оплачиваемые клиентами каналы.</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Управление сетью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Система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EMS)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представляет собой набор приложений для распределения ресурсов и управления сетью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Доступ к EMS осуществляется через многофункциональный графический интерфейс пользователя (</w:t>
      </w:r>
      <w:proofErr w:type="spellStart"/>
      <w:r w:rsidRPr="00BF7C73">
        <w:rPr>
          <w:rFonts w:ascii="Times New Roman" w:eastAsia="Times New Roman" w:hAnsi="Times New Roman" w:cs="Times New Roman"/>
          <w:color w:val="000000"/>
          <w:sz w:val="24"/>
          <w:szCs w:val="24"/>
          <w:lang w:eastAsia="ru-RU"/>
        </w:rPr>
        <w:t>Graphical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User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Interface</w:t>
      </w:r>
      <w:proofErr w:type="spellEnd"/>
      <w:r w:rsidRPr="00BF7C73">
        <w:rPr>
          <w:rFonts w:ascii="Times New Roman" w:eastAsia="Times New Roman" w:hAnsi="Times New Roman" w:cs="Times New Roman"/>
          <w:color w:val="000000"/>
          <w:sz w:val="24"/>
          <w:szCs w:val="24"/>
          <w:lang w:eastAsia="ru-RU"/>
        </w:rPr>
        <w:t xml:space="preserve">, GUI). EMS может работать на платформах </w:t>
      </w:r>
      <w:proofErr w:type="spellStart"/>
      <w:r w:rsidRPr="00BF7C73">
        <w:rPr>
          <w:rFonts w:ascii="Times New Roman" w:eastAsia="Times New Roman" w:hAnsi="Times New Roman" w:cs="Times New Roman"/>
          <w:color w:val="000000"/>
          <w:sz w:val="24"/>
          <w:szCs w:val="24"/>
          <w:lang w:eastAsia="ru-RU"/>
        </w:rPr>
        <w:t>Windows</w:t>
      </w:r>
      <w:proofErr w:type="spellEnd"/>
      <w:r w:rsidRPr="00BF7C73">
        <w:rPr>
          <w:rFonts w:ascii="Times New Roman" w:eastAsia="Times New Roman" w:hAnsi="Times New Roman" w:cs="Times New Roman"/>
          <w:color w:val="000000"/>
          <w:sz w:val="24"/>
          <w:szCs w:val="24"/>
          <w:lang w:eastAsia="ru-RU"/>
        </w:rPr>
        <w:t xml:space="preserve"> 9x/NT/2000, </w:t>
      </w:r>
      <w:proofErr w:type="spellStart"/>
      <w:r w:rsidRPr="00BF7C73">
        <w:rPr>
          <w:rFonts w:ascii="Times New Roman" w:eastAsia="Times New Roman" w:hAnsi="Times New Roman" w:cs="Times New Roman"/>
          <w:color w:val="000000"/>
          <w:sz w:val="24"/>
          <w:szCs w:val="24"/>
          <w:lang w:eastAsia="ru-RU"/>
        </w:rPr>
        <w:t>Solaris</w:t>
      </w:r>
      <w:proofErr w:type="spellEnd"/>
      <w:r w:rsidRPr="00BF7C73">
        <w:rPr>
          <w:rFonts w:ascii="Times New Roman" w:eastAsia="Times New Roman" w:hAnsi="Times New Roman" w:cs="Times New Roman"/>
          <w:color w:val="000000"/>
          <w:sz w:val="24"/>
          <w:szCs w:val="24"/>
          <w:lang w:eastAsia="ru-RU"/>
        </w:rPr>
        <w:t xml:space="preserve"> или </w:t>
      </w:r>
      <w:proofErr w:type="spellStart"/>
      <w:r w:rsidRPr="00BF7C73">
        <w:rPr>
          <w:rFonts w:ascii="Times New Roman" w:eastAsia="Times New Roman" w:hAnsi="Times New Roman" w:cs="Times New Roman"/>
          <w:color w:val="000000"/>
          <w:sz w:val="24"/>
          <w:szCs w:val="24"/>
          <w:lang w:eastAsia="ru-RU"/>
        </w:rPr>
        <w:t>Linux</w:t>
      </w:r>
      <w:proofErr w:type="spellEnd"/>
      <w:r w:rsidRPr="00BF7C73">
        <w:rPr>
          <w:rFonts w:ascii="Times New Roman" w:eastAsia="Times New Roman" w:hAnsi="Times New Roman" w:cs="Times New Roman"/>
          <w:color w:val="000000"/>
          <w:sz w:val="24"/>
          <w:szCs w:val="24"/>
          <w:lang w:eastAsia="ru-RU"/>
        </w:rPr>
        <w:t>.</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Элементы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поддерживают стандартные базы управляющей информации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Information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Base</w:t>
      </w:r>
      <w:proofErr w:type="spellEnd"/>
      <w:r w:rsidRPr="00BF7C73">
        <w:rPr>
          <w:rFonts w:ascii="Times New Roman" w:eastAsia="Times New Roman" w:hAnsi="Times New Roman" w:cs="Times New Roman"/>
          <w:color w:val="000000"/>
          <w:sz w:val="24"/>
          <w:szCs w:val="24"/>
          <w:lang w:eastAsia="ru-RU"/>
        </w:rPr>
        <w:t>, MIB) простых протоколов сетевого управления (</w:t>
      </w:r>
      <w:proofErr w:type="spellStart"/>
      <w:r w:rsidRPr="00BF7C73">
        <w:rPr>
          <w:rFonts w:ascii="Times New Roman" w:eastAsia="Times New Roman" w:hAnsi="Times New Roman" w:cs="Times New Roman"/>
          <w:color w:val="000000"/>
          <w:sz w:val="24"/>
          <w:szCs w:val="24"/>
          <w:lang w:eastAsia="ru-RU"/>
        </w:rPr>
        <w:t>Simple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Network</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Protocol</w:t>
      </w:r>
      <w:proofErr w:type="spellEnd"/>
      <w:r w:rsidRPr="00BF7C73">
        <w:rPr>
          <w:rFonts w:ascii="Times New Roman" w:eastAsia="Times New Roman" w:hAnsi="Times New Roman" w:cs="Times New Roman"/>
          <w:color w:val="000000"/>
          <w:sz w:val="24"/>
          <w:szCs w:val="24"/>
          <w:lang w:eastAsia="ru-RU"/>
        </w:rPr>
        <w:t xml:space="preserve">, SNMP), такие как MIB-II и ATM MIB, а также ряд специальных MIB ряда организаций. Эти MIB дают возможность EMS, а также стандартным средствам SNMP и платформам управлять элементами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посредством обмена данными с SNMP-агентами, работающими на этих элементах.</w:t>
      </w:r>
    </w:p>
    <w:p w:rsidR="004275E5" w:rsidRPr="00BF7C73" w:rsidRDefault="004275E5" w:rsidP="004275E5">
      <w:pPr>
        <w:tabs>
          <w:tab w:val="left" w:pos="360"/>
        </w:tabs>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b/>
        <w:t>SNMP-агент контроллера точек радиодоступа управляет:</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базовой станции;</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точек радиодоступа;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мультиплексора;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регистрацией абонентских устройств;</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сети.</w:t>
      </w:r>
    </w:p>
    <w:p w:rsidR="001C1A19" w:rsidRPr="00BF7C73" w:rsidRDefault="001C1A19" w:rsidP="001C1A19">
      <w:pPr>
        <w:rPr>
          <w:rFonts w:ascii="Times New Roman" w:hAnsi="Times New Roman" w:cs="Times New Roman"/>
          <w:b/>
          <w:sz w:val="24"/>
          <w:szCs w:val="24"/>
        </w:rPr>
      </w:pPr>
    </w:p>
    <w:sectPr w:rsidR="001C1A19" w:rsidRPr="00BF7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imes New Roman Tj">
    <w:altName w:val="Times New Roman"/>
    <w:charset w:val="CC"/>
    <w:family w:val="roman"/>
    <w:pitch w:val="variable"/>
    <w:sig w:usb0="00000201" w:usb1="00000000" w:usb2="00000000" w:usb3="00000000" w:csb0="00000004" w:csb1="00000000"/>
  </w:font>
  <w:font w:name="EurostileTReg">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214"/>
    <w:multiLevelType w:val="multilevel"/>
    <w:tmpl w:val="277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C7F6F"/>
    <w:multiLevelType w:val="multilevel"/>
    <w:tmpl w:val="2B301E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
    <w:nsid w:val="18A77E81"/>
    <w:multiLevelType w:val="multilevel"/>
    <w:tmpl w:val="D4E0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B4457A"/>
    <w:multiLevelType w:val="multilevel"/>
    <w:tmpl w:val="3B5CCA18"/>
    <w:lvl w:ilvl="0">
      <w:start w:val="1"/>
      <w:numFmt w:val="decimal"/>
      <w:lvlText w:val="%1"/>
      <w:lvlJc w:val="left"/>
      <w:pPr>
        <w:ind w:left="555" w:hanging="555"/>
      </w:pPr>
      <w:rPr>
        <w:rFonts w:hint="default"/>
      </w:rPr>
    </w:lvl>
    <w:lvl w:ilvl="1">
      <w:start w:val="1"/>
      <w:numFmt w:val="decimal"/>
      <w:lvlText w:val="%1.%2"/>
      <w:lvlJc w:val="left"/>
      <w:pPr>
        <w:ind w:left="840" w:hanging="55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4">
    <w:nsid w:val="34AF6B54"/>
    <w:multiLevelType w:val="hybridMultilevel"/>
    <w:tmpl w:val="90127F6A"/>
    <w:lvl w:ilvl="0" w:tplc="87EA93AE">
      <w:start w:val="1"/>
      <w:numFmt w:val="decimal"/>
      <w:lvlText w:val="%1."/>
      <w:lvlJc w:val="left"/>
      <w:pPr>
        <w:tabs>
          <w:tab w:val="num" w:pos="720"/>
        </w:tabs>
        <w:ind w:left="720" w:hanging="360"/>
      </w:pPr>
      <w:rPr>
        <w:rFonts w:hint="default"/>
      </w:rPr>
    </w:lvl>
    <w:lvl w:ilvl="1" w:tplc="E746191A">
      <w:numFmt w:val="none"/>
      <w:lvlText w:val=""/>
      <w:lvlJc w:val="left"/>
      <w:pPr>
        <w:tabs>
          <w:tab w:val="num" w:pos="360"/>
        </w:tabs>
      </w:pPr>
    </w:lvl>
    <w:lvl w:ilvl="2" w:tplc="5ED8EED2">
      <w:numFmt w:val="none"/>
      <w:lvlText w:val=""/>
      <w:lvlJc w:val="left"/>
      <w:pPr>
        <w:tabs>
          <w:tab w:val="num" w:pos="360"/>
        </w:tabs>
      </w:pPr>
    </w:lvl>
    <w:lvl w:ilvl="3" w:tplc="6C7080A0">
      <w:numFmt w:val="none"/>
      <w:lvlText w:val=""/>
      <w:lvlJc w:val="left"/>
      <w:pPr>
        <w:tabs>
          <w:tab w:val="num" w:pos="360"/>
        </w:tabs>
      </w:pPr>
    </w:lvl>
    <w:lvl w:ilvl="4" w:tplc="1CA668E4">
      <w:numFmt w:val="none"/>
      <w:lvlText w:val=""/>
      <w:lvlJc w:val="left"/>
      <w:pPr>
        <w:tabs>
          <w:tab w:val="num" w:pos="360"/>
        </w:tabs>
      </w:pPr>
    </w:lvl>
    <w:lvl w:ilvl="5" w:tplc="76566056">
      <w:numFmt w:val="none"/>
      <w:lvlText w:val=""/>
      <w:lvlJc w:val="left"/>
      <w:pPr>
        <w:tabs>
          <w:tab w:val="num" w:pos="360"/>
        </w:tabs>
      </w:pPr>
    </w:lvl>
    <w:lvl w:ilvl="6" w:tplc="1CF8BEDA">
      <w:numFmt w:val="none"/>
      <w:lvlText w:val=""/>
      <w:lvlJc w:val="left"/>
      <w:pPr>
        <w:tabs>
          <w:tab w:val="num" w:pos="360"/>
        </w:tabs>
      </w:pPr>
    </w:lvl>
    <w:lvl w:ilvl="7" w:tplc="38963CCE">
      <w:numFmt w:val="none"/>
      <w:lvlText w:val=""/>
      <w:lvlJc w:val="left"/>
      <w:pPr>
        <w:tabs>
          <w:tab w:val="num" w:pos="360"/>
        </w:tabs>
      </w:pPr>
    </w:lvl>
    <w:lvl w:ilvl="8" w:tplc="FA68FAF2">
      <w:numFmt w:val="none"/>
      <w:lvlText w:val=""/>
      <w:lvlJc w:val="left"/>
      <w:pPr>
        <w:tabs>
          <w:tab w:val="num" w:pos="360"/>
        </w:tabs>
      </w:pPr>
    </w:lvl>
  </w:abstractNum>
  <w:abstractNum w:abstractNumId="5">
    <w:nsid w:val="41633429"/>
    <w:multiLevelType w:val="multilevel"/>
    <w:tmpl w:val="971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E16406"/>
    <w:multiLevelType w:val="multilevel"/>
    <w:tmpl w:val="F64EC7B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2B0587D"/>
    <w:multiLevelType w:val="multilevel"/>
    <w:tmpl w:val="E4D6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40"/>
    <w:rsid w:val="00017CA6"/>
    <w:rsid w:val="000D7E95"/>
    <w:rsid w:val="00116556"/>
    <w:rsid w:val="001C1A19"/>
    <w:rsid w:val="002C3ED5"/>
    <w:rsid w:val="00320D0A"/>
    <w:rsid w:val="004275E5"/>
    <w:rsid w:val="00445F60"/>
    <w:rsid w:val="005140F6"/>
    <w:rsid w:val="006E580F"/>
    <w:rsid w:val="007C11C4"/>
    <w:rsid w:val="007D4AAD"/>
    <w:rsid w:val="00933440"/>
    <w:rsid w:val="009D3CCE"/>
    <w:rsid w:val="00A43FED"/>
    <w:rsid w:val="00AE535B"/>
    <w:rsid w:val="00B00500"/>
    <w:rsid w:val="00B26587"/>
    <w:rsid w:val="00BF7C73"/>
    <w:rsid w:val="00C02140"/>
    <w:rsid w:val="00C74C6B"/>
    <w:rsid w:val="00D10605"/>
    <w:rsid w:val="00D338F4"/>
    <w:rsid w:val="00DC0829"/>
    <w:rsid w:val="00DF72DA"/>
    <w:rsid w:val="00F228C8"/>
    <w:rsid w:val="00FA1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CBBE6-B1C0-4F90-ABA7-22747340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36</Pages>
  <Words>8494</Words>
  <Characters>48416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2013-05-10T16:07:00Z</cp:lastPrinted>
  <dcterms:created xsi:type="dcterms:W3CDTF">2013-04-25T09:14:00Z</dcterms:created>
  <dcterms:modified xsi:type="dcterms:W3CDTF">2014-05-14T04:27:00Z</dcterms:modified>
</cp:coreProperties>
</file>