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E70" w:rsidRPr="004039E5" w:rsidRDefault="00977E70" w:rsidP="00977E70">
      <w:pPr>
        <w:rPr>
          <w:rFonts w:ascii="Times New Roman" w:hAnsi="Times New Roman"/>
          <w:b/>
          <w:sz w:val="28"/>
          <w:szCs w:val="28"/>
        </w:rPr>
      </w:pPr>
      <w:r w:rsidRPr="00616657">
        <w:rPr>
          <w:rFonts w:ascii="Times New Roman" w:hAnsi="Times New Roman"/>
          <w:sz w:val="28"/>
          <w:szCs w:val="28"/>
          <w:lang w:eastAsia="ru-RU"/>
        </w:rPr>
        <w:t>Содержание</w:t>
      </w:r>
    </w:p>
    <w:p w:rsidR="00977E70" w:rsidRPr="00616657" w:rsidRDefault="00977E70" w:rsidP="00977E70">
      <w:pPr>
        <w:spacing w:after="0"/>
        <w:jc w:val="both"/>
        <w:rPr>
          <w:rFonts w:ascii="Times New Roman" w:hAnsi="Times New Roman"/>
          <w:sz w:val="28"/>
          <w:szCs w:val="28"/>
          <w:lang w:eastAsia="ru-RU"/>
        </w:rPr>
      </w:pPr>
    </w:p>
    <w:p w:rsidR="00977E70" w:rsidRPr="00C2645E" w:rsidRDefault="00977E70" w:rsidP="00977E70">
      <w:pPr>
        <w:spacing w:after="0"/>
        <w:jc w:val="both"/>
        <w:rPr>
          <w:rFonts w:ascii="Times New Roman" w:hAnsi="Times New Roman"/>
          <w:sz w:val="28"/>
          <w:szCs w:val="28"/>
          <w:lang w:eastAsia="ru-RU"/>
        </w:rPr>
      </w:pPr>
      <w:r w:rsidRPr="00977E70">
        <w:rPr>
          <w:rFonts w:ascii="Times New Roman" w:hAnsi="Times New Roman"/>
          <w:sz w:val="28"/>
          <w:szCs w:val="28"/>
          <w:lang w:eastAsia="ru-RU"/>
        </w:rPr>
        <w:t xml:space="preserve">     </w:t>
      </w:r>
      <w:r>
        <w:rPr>
          <w:rFonts w:ascii="Times New Roman" w:hAnsi="Times New Roman"/>
          <w:sz w:val="28"/>
          <w:szCs w:val="28"/>
          <w:lang w:eastAsia="ru-RU"/>
        </w:rPr>
        <w:t>Введение…………</w:t>
      </w:r>
      <w:r w:rsidRPr="00616657">
        <w:rPr>
          <w:rFonts w:ascii="Times New Roman" w:hAnsi="Times New Roman"/>
          <w:sz w:val="28"/>
          <w:szCs w:val="28"/>
          <w:lang w:eastAsia="ru-RU"/>
        </w:rPr>
        <w:t>………………………………….………</w:t>
      </w:r>
      <w:r>
        <w:rPr>
          <w:rFonts w:ascii="Times New Roman" w:hAnsi="Times New Roman"/>
          <w:sz w:val="28"/>
          <w:szCs w:val="28"/>
          <w:lang w:eastAsia="ru-RU"/>
        </w:rPr>
        <w:t>…………….</w:t>
      </w:r>
    </w:p>
    <w:p w:rsidR="00977E70" w:rsidRPr="00C2645E" w:rsidRDefault="00977E70" w:rsidP="00977E70">
      <w:p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 </w:t>
      </w:r>
      <w:r w:rsidRPr="00616657">
        <w:rPr>
          <w:rFonts w:ascii="Times New Roman" w:hAnsi="Times New Roman"/>
          <w:b/>
          <w:sz w:val="28"/>
          <w:szCs w:val="28"/>
          <w:lang w:eastAsia="ru-RU"/>
        </w:rPr>
        <w:t xml:space="preserve">Глава 1. Цель, обоснование выбора и задачи дипломный работе. </w:t>
      </w:r>
      <w:r>
        <w:rPr>
          <w:rFonts w:ascii="Times New Roman" w:hAnsi="Times New Roman"/>
          <w:sz w:val="28"/>
          <w:szCs w:val="28"/>
          <w:lang w:eastAsia="ru-RU"/>
        </w:rPr>
        <w:t>……</w:t>
      </w:r>
    </w:p>
    <w:p w:rsidR="00977E70" w:rsidRPr="00616657" w:rsidRDefault="00977E70" w:rsidP="00977E70">
      <w:pPr>
        <w:spacing w:after="0"/>
        <w:jc w:val="both"/>
        <w:rPr>
          <w:rFonts w:ascii="Times New Roman" w:hAnsi="Times New Roman"/>
          <w:sz w:val="28"/>
          <w:szCs w:val="28"/>
          <w:lang w:eastAsia="ru-RU"/>
        </w:rPr>
      </w:pPr>
      <w:r w:rsidRPr="00C2645E">
        <w:rPr>
          <w:rFonts w:ascii="Times New Roman" w:hAnsi="Times New Roman"/>
          <w:sz w:val="28"/>
          <w:szCs w:val="28"/>
          <w:lang w:eastAsia="ru-RU"/>
        </w:rPr>
        <w:t xml:space="preserve">    </w:t>
      </w:r>
      <w:r w:rsidRPr="00616657">
        <w:rPr>
          <w:rFonts w:ascii="Times New Roman" w:hAnsi="Times New Roman"/>
          <w:sz w:val="28"/>
          <w:szCs w:val="28"/>
          <w:lang w:eastAsia="ru-RU"/>
        </w:rPr>
        <w:t>1.1 Цель дипломный работа</w:t>
      </w:r>
      <w:r>
        <w:rPr>
          <w:rFonts w:ascii="Times New Roman" w:hAnsi="Times New Roman"/>
          <w:sz w:val="28"/>
          <w:szCs w:val="28"/>
          <w:lang w:eastAsia="ru-RU"/>
        </w:rPr>
        <w:t>……</w:t>
      </w:r>
      <w:r w:rsidRPr="00616657">
        <w:rPr>
          <w:rFonts w:ascii="Times New Roman" w:hAnsi="Times New Roman"/>
          <w:sz w:val="28"/>
          <w:szCs w:val="28"/>
          <w:lang w:eastAsia="ru-RU"/>
        </w:rPr>
        <w:t>…….………….…………….…..….</w:t>
      </w:r>
    </w:p>
    <w:p w:rsidR="00977E70" w:rsidRPr="00616657" w:rsidRDefault="00977E70" w:rsidP="00977E70">
      <w:pPr>
        <w:spacing w:after="0"/>
        <w:jc w:val="both"/>
        <w:rPr>
          <w:rFonts w:ascii="Times New Roman" w:hAnsi="Times New Roman"/>
          <w:sz w:val="28"/>
          <w:szCs w:val="28"/>
          <w:lang w:eastAsia="ru-RU"/>
        </w:rPr>
      </w:pPr>
      <w:r w:rsidRPr="00C2645E">
        <w:rPr>
          <w:rFonts w:ascii="Times New Roman" w:hAnsi="Times New Roman"/>
          <w:sz w:val="28"/>
          <w:szCs w:val="28"/>
          <w:lang w:eastAsia="ru-RU"/>
        </w:rPr>
        <w:t xml:space="preserve">    </w:t>
      </w:r>
      <w:r w:rsidRPr="00616657">
        <w:rPr>
          <w:rFonts w:ascii="Times New Roman" w:hAnsi="Times New Roman"/>
          <w:sz w:val="28"/>
          <w:szCs w:val="28"/>
          <w:lang w:eastAsia="ru-RU"/>
        </w:rPr>
        <w:t>1.2 Обоснование для выбора работа………………….………..………..</w:t>
      </w:r>
    </w:p>
    <w:p w:rsidR="00977E70" w:rsidRPr="00616657" w:rsidRDefault="00977E70" w:rsidP="00977E7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616657">
        <w:rPr>
          <w:rFonts w:ascii="Times New Roman" w:hAnsi="Times New Roman"/>
          <w:sz w:val="28"/>
          <w:szCs w:val="28"/>
          <w:lang w:eastAsia="ru-RU"/>
        </w:rPr>
        <w:t>1.3 Задачи работа……………………………….…………………….</w:t>
      </w:r>
    </w:p>
    <w:p w:rsidR="00977E70" w:rsidRPr="00C2645E" w:rsidRDefault="00977E70" w:rsidP="00977E70">
      <w:pPr>
        <w:spacing w:after="0"/>
        <w:jc w:val="both"/>
        <w:rPr>
          <w:rFonts w:ascii="Times New Roman" w:hAnsi="Times New Roman"/>
          <w:sz w:val="28"/>
          <w:szCs w:val="28"/>
          <w:lang w:eastAsia="ru-RU"/>
        </w:rPr>
      </w:pPr>
      <w:r w:rsidRPr="00616657">
        <w:rPr>
          <w:rFonts w:ascii="Times New Roman" w:hAnsi="Times New Roman"/>
          <w:b/>
          <w:sz w:val="28"/>
          <w:szCs w:val="28"/>
          <w:lang w:eastAsia="ru-RU"/>
        </w:rPr>
        <w:t xml:space="preserve">Глава 2. Аналитическое обзор  сети </w:t>
      </w:r>
      <w:r w:rsidRPr="00616657">
        <w:rPr>
          <w:rFonts w:ascii="Times New Roman" w:hAnsi="Times New Roman"/>
          <w:b/>
          <w:sz w:val="28"/>
          <w:szCs w:val="28"/>
          <w:lang w:val="en-US" w:eastAsia="ru-RU"/>
        </w:rPr>
        <w:t>NGN</w:t>
      </w:r>
      <w:r w:rsidRPr="00616657">
        <w:rPr>
          <w:rFonts w:ascii="Times New Roman" w:hAnsi="Times New Roman"/>
          <w:sz w:val="28"/>
          <w:szCs w:val="28"/>
          <w:lang w:eastAsia="ru-RU"/>
        </w:rPr>
        <w:t>……………..</w:t>
      </w:r>
      <w:r>
        <w:rPr>
          <w:rFonts w:ascii="Times New Roman" w:hAnsi="Times New Roman"/>
          <w:sz w:val="28"/>
          <w:szCs w:val="28"/>
          <w:lang w:eastAsia="ru-RU"/>
        </w:rPr>
        <w:t>……</w:t>
      </w:r>
      <w:r w:rsidRPr="00616657">
        <w:rPr>
          <w:rFonts w:ascii="Times New Roman" w:hAnsi="Times New Roman"/>
          <w:sz w:val="28"/>
          <w:szCs w:val="28"/>
          <w:lang w:eastAsia="ru-RU"/>
        </w:rPr>
        <w:t>……..…</w:t>
      </w:r>
    </w:p>
    <w:p w:rsidR="00977E70" w:rsidRPr="00616657" w:rsidRDefault="00977E70" w:rsidP="00977E70">
      <w:pPr>
        <w:spacing w:after="0"/>
        <w:jc w:val="both"/>
        <w:rPr>
          <w:rFonts w:ascii="Times New Roman" w:hAnsi="Times New Roman"/>
          <w:sz w:val="28"/>
          <w:szCs w:val="28"/>
          <w:lang w:eastAsia="ru-RU"/>
        </w:rPr>
      </w:pPr>
      <w:r w:rsidRPr="00C2645E">
        <w:rPr>
          <w:rFonts w:ascii="Times New Roman" w:hAnsi="Times New Roman"/>
          <w:sz w:val="28"/>
          <w:szCs w:val="28"/>
          <w:lang w:eastAsia="ru-RU"/>
        </w:rPr>
        <w:t xml:space="preserve">    </w:t>
      </w:r>
      <w:r w:rsidRPr="00616657">
        <w:rPr>
          <w:rFonts w:ascii="Times New Roman" w:hAnsi="Times New Roman"/>
          <w:sz w:val="28"/>
          <w:szCs w:val="28"/>
          <w:lang w:eastAsia="ru-RU"/>
        </w:rPr>
        <w:t>2.1. Принципы построения сетей NGN …………………………...</w:t>
      </w:r>
    </w:p>
    <w:p w:rsidR="00977E70" w:rsidRDefault="00977E70" w:rsidP="00977E7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616657">
        <w:rPr>
          <w:rFonts w:ascii="Times New Roman" w:hAnsi="Times New Roman"/>
          <w:sz w:val="28"/>
          <w:szCs w:val="28"/>
          <w:lang w:eastAsia="ru-RU"/>
        </w:rPr>
        <w:t>2.2. Обзор услуг в сетях NGN ……………………………………...</w:t>
      </w:r>
      <w:r>
        <w:rPr>
          <w:rFonts w:ascii="Times New Roman" w:hAnsi="Times New Roman"/>
          <w:sz w:val="28"/>
          <w:szCs w:val="28"/>
          <w:lang w:eastAsia="ru-RU"/>
        </w:rPr>
        <w:t>.......</w:t>
      </w:r>
      <w:r w:rsidRPr="00616657">
        <w:rPr>
          <w:rFonts w:ascii="Times New Roman" w:hAnsi="Times New Roman"/>
          <w:sz w:val="28"/>
          <w:szCs w:val="28"/>
          <w:lang w:eastAsia="ru-RU"/>
        </w:rPr>
        <w:t>.....</w:t>
      </w:r>
    </w:p>
    <w:p w:rsidR="00977E70" w:rsidRDefault="00977E70" w:rsidP="00977E7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616657">
        <w:rPr>
          <w:rFonts w:ascii="Times New Roman" w:hAnsi="Times New Roman"/>
          <w:sz w:val="28"/>
          <w:szCs w:val="28"/>
          <w:lang w:eastAsia="ru-RU"/>
        </w:rPr>
        <w:t>2.3 Классифика</w:t>
      </w:r>
      <w:r>
        <w:rPr>
          <w:rFonts w:ascii="Times New Roman" w:hAnsi="Times New Roman"/>
          <w:sz w:val="28"/>
          <w:szCs w:val="28"/>
          <w:lang w:eastAsia="ru-RU"/>
        </w:rPr>
        <w:t>ция оборудование………………</w:t>
      </w:r>
      <w:r w:rsidRPr="00616657">
        <w:rPr>
          <w:rFonts w:ascii="Times New Roman" w:hAnsi="Times New Roman"/>
          <w:sz w:val="28"/>
          <w:szCs w:val="28"/>
          <w:lang w:eastAsia="ru-RU"/>
        </w:rPr>
        <w:t>…………………</w:t>
      </w:r>
      <w:r>
        <w:rPr>
          <w:rFonts w:ascii="Times New Roman" w:hAnsi="Times New Roman"/>
          <w:sz w:val="28"/>
          <w:szCs w:val="28"/>
          <w:lang w:eastAsia="ru-RU"/>
        </w:rPr>
        <w:t>……</w:t>
      </w:r>
      <w:r w:rsidRPr="00616657">
        <w:rPr>
          <w:rFonts w:ascii="Times New Roman" w:hAnsi="Times New Roman"/>
          <w:sz w:val="28"/>
          <w:szCs w:val="28"/>
          <w:lang w:eastAsia="ru-RU"/>
        </w:rPr>
        <w:t>……</w:t>
      </w:r>
    </w:p>
    <w:p w:rsidR="00977E70" w:rsidRDefault="00977E70" w:rsidP="00977E7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616657">
        <w:rPr>
          <w:rFonts w:ascii="Times New Roman" w:hAnsi="Times New Roman"/>
          <w:sz w:val="28"/>
          <w:szCs w:val="28"/>
          <w:lang w:eastAsia="ru-RU"/>
        </w:rPr>
        <w:t>2.4  Особенности построения сетей доступа……………………</w:t>
      </w:r>
      <w:r>
        <w:rPr>
          <w:rFonts w:ascii="Times New Roman" w:hAnsi="Times New Roman"/>
          <w:sz w:val="28"/>
          <w:szCs w:val="28"/>
          <w:lang w:eastAsia="ru-RU"/>
        </w:rPr>
        <w:t>…………..</w:t>
      </w:r>
    </w:p>
    <w:p w:rsidR="00977E70" w:rsidRDefault="00977E70" w:rsidP="00977E70">
      <w:pPr>
        <w:spacing w:after="0"/>
        <w:jc w:val="both"/>
        <w:rPr>
          <w:rFonts w:ascii="Times New Roman" w:hAnsi="Times New Roman"/>
          <w:sz w:val="28"/>
          <w:szCs w:val="28"/>
          <w:lang w:eastAsia="ru-RU"/>
        </w:rPr>
      </w:pPr>
      <w:r w:rsidRPr="00616657">
        <w:rPr>
          <w:rFonts w:ascii="Times New Roman" w:hAnsi="Times New Roman"/>
          <w:b/>
          <w:sz w:val="28"/>
          <w:szCs w:val="28"/>
          <w:lang w:eastAsia="ru-RU"/>
        </w:rPr>
        <w:t xml:space="preserve"> Глава 3. Разработка структурной схемы проектируемой сети</w:t>
      </w:r>
      <w:r>
        <w:rPr>
          <w:rFonts w:ascii="Times New Roman" w:hAnsi="Times New Roman"/>
          <w:b/>
          <w:sz w:val="28"/>
          <w:szCs w:val="28"/>
          <w:lang w:eastAsia="ru-RU"/>
        </w:rPr>
        <w:t>…………</w:t>
      </w:r>
    </w:p>
    <w:p w:rsidR="00977E70" w:rsidRPr="00616657" w:rsidRDefault="00977E70" w:rsidP="00977E7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616657">
        <w:rPr>
          <w:rFonts w:ascii="Times New Roman" w:hAnsi="Times New Roman"/>
          <w:sz w:val="28"/>
          <w:szCs w:val="28"/>
          <w:lang w:eastAsia="ru-RU"/>
        </w:rPr>
        <w:t>3.1. Выбор топологии сети доступа…………</w:t>
      </w:r>
      <w:r>
        <w:rPr>
          <w:rFonts w:ascii="Times New Roman" w:hAnsi="Times New Roman"/>
          <w:sz w:val="28"/>
          <w:szCs w:val="28"/>
          <w:lang w:eastAsia="ru-RU"/>
        </w:rPr>
        <w:t>…</w:t>
      </w:r>
      <w:r w:rsidRPr="00616657">
        <w:rPr>
          <w:rFonts w:ascii="Times New Roman" w:hAnsi="Times New Roman"/>
          <w:sz w:val="28"/>
          <w:szCs w:val="28"/>
          <w:lang w:eastAsia="ru-RU"/>
        </w:rPr>
        <w:t>……….………</w:t>
      </w:r>
      <w:r>
        <w:rPr>
          <w:rFonts w:ascii="Times New Roman" w:hAnsi="Times New Roman"/>
          <w:sz w:val="28"/>
          <w:szCs w:val="28"/>
          <w:lang w:eastAsia="ru-RU"/>
        </w:rPr>
        <w:t>……</w:t>
      </w:r>
      <w:r w:rsidRPr="00616657">
        <w:rPr>
          <w:rFonts w:ascii="Times New Roman" w:hAnsi="Times New Roman"/>
          <w:sz w:val="28"/>
          <w:szCs w:val="28"/>
          <w:lang w:eastAsia="ru-RU"/>
        </w:rPr>
        <w:t>……….</w:t>
      </w:r>
    </w:p>
    <w:p w:rsidR="00977E70" w:rsidRPr="00616657" w:rsidRDefault="00977E70" w:rsidP="00977E7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616657">
        <w:rPr>
          <w:rFonts w:ascii="Times New Roman" w:hAnsi="Times New Roman"/>
          <w:sz w:val="28"/>
          <w:szCs w:val="28"/>
          <w:lang w:eastAsia="ru-RU"/>
        </w:rPr>
        <w:t>3.2. Выбор оборудование  сетей NGN……………..……………</w:t>
      </w:r>
      <w:r>
        <w:rPr>
          <w:rFonts w:ascii="Times New Roman" w:hAnsi="Times New Roman"/>
          <w:sz w:val="28"/>
          <w:szCs w:val="28"/>
          <w:lang w:eastAsia="ru-RU"/>
        </w:rPr>
        <w:t>…..</w:t>
      </w:r>
      <w:r w:rsidRPr="00616657">
        <w:rPr>
          <w:rFonts w:ascii="Times New Roman" w:hAnsi="Times New Roman"/>
          <w:sz w:val="28"/>
          <w:szCs w:val="28"/>
          <w:lang w:eastAsia="ru-RU"/>
        </w:rPr>
        <w:t>……….</w:t>
      </w:r>
    </w:p>
    <w:p w:rsidR="00977E70" w:rsidRPr="00616657" w:rsidRDefault="00977E70" w:rsidP="00977E7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616657">
        <w:rPr>
          <w:rFonts w:ascii="Times New Roman" w:hAnsi="Times New Roman"/>
          <w:sz w:val="28"/>
          <w:szCs w:val="28"/>
          <w:lang w:eastAsia="ru-RU"/>
        </w:rPr>
        <w:t>3.3 Проектирование сети NGN……………………………</w:t>
      </w:r>
      <w:r>
        <w:rPr>
          <w:rFonts w:ascii="Times New Roman" w:hAnsi="Times New Roman"/>
          <w:sz w:val="28"/>
          <w:szCs w:val="28"/>
          <w:lang w:eastAsia="ru-RU"/>
        </w:rPr>
        <w:t>………</w:t>
      </w:r>
      <w:r w:rsidRPr="00616657">
        <w:rPr>
          <w:rFonts w:ascii="Times New Roman" w:hAnsi="Times New Roman"/>
          <w:sz w:val="28"/>
          <w:szCs w:val="28"/>
          <w:lang w:eastAsia="ru-RU"/>
        </w:rPr>
        <w:t>……………</w:t>
      </w:r>
    </w:p>
    <w:p w:rsidR="00977E70" w:rsidRPr="00616657" w:rsidRDefault="00977E70" w:rsidP="00977E70">
      <w:pPr>
        <w:spacing w:after="0"/>
        <w:jc w:val="both"/>
        <w:rPr>
          <w:rFonts w:ascii="Times New Roman" w:hAnsi="Times New Roman"/>
          <w:sz w:val="28"/>
          <w:szCs w:val="28"/>
          <w:lang w:eastAsia="ru-RU"/>
        </w:rPr>
      </w:pPr>
      <w:r w:rsidRPr="00616657">
        <w:rPr>
          <w:rFonts w:ascii="Times New Roman" w:hAnsi="Times New Roman"/>
          <w:b/>
          <w:sz w:val="28"/>
          <w:szCs w:val="28"/>
          <w:lang w:eastAsia="ru-RU"/>
        </w:rPr>
        <w:t>Глава 4.Расчетная часть</w:t>
      </w:r>
      <w:r w:rsidRPr="00616657">
        <w:rPr>
          <w:rFonts w:ascii="Times New Roman" w:hAnsi="Times New Roman"/>
          <w:sz w:val="28"/>
          <w:szCs w:val="28"/>
          <w:lang w:eastAsia="ru-RU"/>
        </w:rPr>
        <w:t>……………………………………</w:t>
      </w:r>
      <w:r>
        <w:rPr>
          <w:rFonts w:ascii="Times New Roman" w:hAnsi="Times New Roman"/>
          <w:sz w:val="28"/>
          <w:szCs w:val="28"/>
          <w:lang w:eastAsia="ru-RU"/>
        </w:rPr>
        <w:t>…..…………..</w:t>
      </w:r>
      <w:r w:rsidRPr="00616657">
        <w:rPr>
          <w:rFonts w:ascii="Times New Roman" w:hAnsi="Times New Roman"/>
          <w:sz w:val="28"/>
          <w:szCs w:val="28"/>
          <w:lang w:eastAsia="ru-RU"/>
        </w:rPr>
        <w:t>….</w:t>
      </w:r>
    </w:p>
    <w:p w:rsidR="00977E70" w:rsidRPr="00616657" w:rsidRDefault="00977E70" w:rsidP="00977E7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616657">
        <w:rPr>
          <w:rFonts w:ascii="Times New Roman" w:hAnsi="Times New Roman"/>
          <w:sz w:val="28"/>
          <w:szCs w:val="28"/>
          <w:lang w:eastAsia="ru-RU"/>
        </w:rPr>
        <w:t>4.1. Расчет оборудование района…………………………</w:t>
      </w:r>
      <w:r>
        <w:rPr>
          <w:rFonts w:ascii="Times New Roman" w:hAnsi="Times New Roman"/>
          <w:sz w:val="28"/>
          <w:szCs w:val="28"/>
          <w:lang w:eastAsia="ru-RU"/>
        </w:rPr>
        <w:t>………………….</w:t>
      </w:r>
      <w:r w:rsidRPr="00616657">
        <w:rPr>
          <w:rFonts w:ascii="Times New Roman" w:hAnsi="Times New Roman"/>
          <w:sz w:val="28"/>
          <w:szCs w:val="28"/>
          <w:lang w:eastAsia="ru-RU"/>
        </w:rPr>
        <w:t>.</w:t>
      </w:r>
    </w:p>
    <w:p w:rsidR="00977E70" w:rsidRPr="00616657" w:rsidRDefault="00977E70" w:rsidP="00977E7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616657">
        <w:rPr>
          <w:rFonts w:ascii="Times New Roman" w:hAnsi="Times New Roman"/>
          <w:sz w:val="28"/>
          <w:szCs w:val="28"/>
          <w:lang w:eastAsia="ru-RU"/>
        </w:rPr>
        <w:t>4.2. Расчет параметров транспортных шлюзов………………</w:t>
      </w:r>
      <w:r>
        <w:rPr>
          <w:rFonts w:ascii="Times New Roman" w:hAnsi="Times New Roman"/>
          <w:sz w:val="28"/>
          <w:szCs w:val="28"/>
          <w:lang w:eastAsia="ru-RU"/>
        </w:rPr>
        <w:t>……</w:t>
      </w:r>
      <w:r w:rsidRPr="00616657">
        <w:rPr>
          <w:rFonts w:ascii="Times New Roman" w:hAnsi="Times New Roman"/>
          <w:sz w:val="28"/>
          <w:szCs w:val="28"/>
          <w:lang w:eastAsia="ru-RU"/>
        </w:rPr>
        <w:t>………..</w:t>
      </w:r>
    </w:p>
    <w:p w:rsidR="00977E70" w:rsidRDefault="00977E70" w:rsidP="00977E7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616657">
        <w:rPr>
          <w:rFonts w:ascii="Times New Roman" w:hAnsi="Times New Roman"/>
          <w:sz w:val="28"/>
          <w:szCs w:val="28"/>
          <w:lang w:eastAsia="ru-RU"/>
        </w:rPr>
        <w:t>4.3. Расчет параметров гибкого коммутатора ………….…………</w:t>
      </w:r>
      <w:r>
        <w:rPr>
          <w:rFonts w:ascii="Times New Roman" w:hAnsi="Times New Roman"/>
          <w:sz w:val="28"/>
          <w:szCs w:val="28"/>
          <w:lang w:eastAsia="ru-RU"/>
        </w:rPr>
        <w:t>…</w:t>
      </w:r>
      <w:r w:rsidRPr="00616657">
        <w:rPr>
          <w:rFonts w:ascii="Times New Roman" w:hAnsi="Times New Roman"/>
          <w:sz w:val="28"/>
          <w:szCs w:val="28"/>
          <w:lang w:eastAsia="ru-RU"/>
        </w:rPr>
        <w:t>……..</w:t>
      </w:r>
    </w:p>
    <w:p w:rsidR="00977E70" w:rsidRPr="00C2645E" w:rsidRDefault="00977E70" w:rsidP="00977E70">
      <w:pPr>
        <w:spacing w:after="0"/>
        <w:jc w:val="both"/>
        <w:rPr>
          <w:rFonts w:ascii="Times New Roman" w:hAnsi="Times New Roman"/>
          <w:sz w:val="28"/>
          <w:szCs w:val="28"/>
          <w:lang w:eastAsia="ru-RU"/>
        </w:rPr>
      </w:pPr>
      <w:r w:rsidRPr="00616657">
        <w:rPr>
          <w:rFonts w:ascii="Times New Roman" w:hAnsi="Times New Roman"/>
          <w:b/>
          <w:color w:val="000000" w:themeColor="text1"/>
          <w:sz w:val="28"/>
          <w:szCs w:val="28"/>
          <w:lang w:eastAsia="ru-RU"/>
        </w:rPr>
        <w:t>Глава 5 .Техника -экономические обоснование проекта……………</w:t>
      </w:r>
      <w:r>
        <w:rPr>
          <w:rFonts w:ascii="Times New Roman" w:hAnsi="Times New Roman"/>
          <w:b/>
          <w:color w:val="000000" w:themeColor="text1"/>
          <w:sz w:val="28"/>
          <w:szCs w:val="28"/>
          <w:lang w:eastAsia="ru-RU"/>
        </w:rPr>
        <w:t>……</w:t>
      </w:r>
      <w:r w:rsidRPr="00616657">
        <w:rPr>
          <w:rFonts w:ascii="Times New Roman" w:hAnsi="Times New Roman"/>
          <w:b/>
          <w:color w:val="000000" w:themeColor="text1"/>
          <w:sz w:val="28"/>
          <w:szCs w:val="28"/>
          <w:lang w:eastAsia="ru-RU"/>
        </w:rPr>
        <w:t>.</w:t>
      </w:r>
    </w:p>
    <w:p w:rsidR="00977E70" w:rsidRPr="00616657" w:rsidRDefault="00977E70" w:rsidP="00977E70">
      <w:pPr>
        <w:spacing w:after="0"/>
        <w:jc w:val="both"/>
        <w:rPr>
          <w:rFonts w:ascii="Times New Roman" w:hAnsi="Times New Roman"/>
          <w:noProof/>
          <w:color w:val="000000" w:themeColor="text1"/>
          <w:sz w:val="28"/>
          <w:szCs w:val="28"/>
          <w:lang w:eastAsia="ru-RU"/>
        </w:rPr>
      </w:pPr>
      <w:r w:rsidRPr="00616657">
        <w:rPr>
          <w:rFonts w:ascii="Times New Roman" w:hAnsi="Times New Roman"/>
          <w:noProof/>
          <w:color w:val="000000" w:themeColor="text1"/>
          <w:sz w:val="28"/>
          <w:szCs w:val="28"/>
          <w:lang w:eastAsia="ru-RU"/>
        </w:rPr>
        <w:t xml:space="preserve"> </w:t>
      </w:r>
      <w:r>
        <w:rPr>
          <w:rFonts w:ascii="Times New Roman" w:hAnsi="Times New Roman"/>
          <w:noProof/>
          <w:color w:val="000000" w:themeColor="text1"/>
          <w:sz w:val="28"/>
          <w:szCs w:val="28"/>
          <w:lang w:eastAsia="ru-RU"/>
        </w:rPr>
        <w:t xml:space="preserve">   </w:t>
      </w:r>
      <w:r w:rsidRPr="00616657">
        <w:rPr>
          <w:rFonts w:ascii="Times New Roman" w:hAnsi="Times New Roman"/>
          <w:noProof/>
          <w:color w:val="000000" w:themeColor="text1"/>
          <w:sz w:val="28"/>
          <w:szCs w:val="28"/>
          <w:lang w:eastAsia="ru-RU"/>
        </w:rPr>
        <w:t>5.1  Необходимые данные для расчета капитальных вложений проекта…….</w:t>
      </w:r>
    </w:p>
    <w:p w:rsidR="00977E70" w:rsidRPr="00616657" w:rsidRDefault="00977E70" w:rsidP="00977E70">
      <w:pPr>
        <w:spacing w:after="0"/>
        <w:jc w:val="both"/>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 xml:space="preserve">    </w:t>
      </w:r>
      <w:r w:rsidRPr="00616657">
        <w:rPr>
          <w:rFonts w:ascii="Times New Roman" w:hAnsi="Times New Roman"/>
          <w:noProof/>
          <w:color w:val="000000" w:themeColor="text1"/>
          <w:sz w:val="28"/>
          <w:szCs w:val="28"/>
          <w:lang w:eastAsia="ru-RU"/>
        </w:rPr>
        <w:t>5.2  Расчет капитальных</w:t>
      </w:r>
      <w:r>
        <w:rPr>
          <w:rFonts w:ascii="Times New Roman" w:hAnsi="Times New Roman"/>
          <w:noProof/>
          <w:color w:val="000000" w:themeColor="text1"/>
          <w:sz w:val="28"/>
          <w:szCs w:val="28"/>
          <w:lang w:eastAsia="ru-RU"/>
        </w:rPr>
        <w:t xml:space="preserve"> вложений проектируемой сети ……</w:t>
      </w:r>
      <w:r w:rsidRPr="00616657">
        <w:rPr>
          <w:rFonts w:ascii="Times New Roman" w:hAnsi="Times New Roman"/>
          <w:noProof/>
          <w:color w:val="000000" w:themeColor="text1"/>
          <w:sz w:val="28"/>
          <w:szCs w:val="28"/>
          <w:lang w:eastAsia="ru-RU"/>
        </w:rPr>
        <w:t>……</w:t>
      </w:r>
      <w:r>
        <w:rPr>
          <w:rFonts w:ascii="Times New Roman" w:hAnsi="Times New Roman"/>
          <w:noProof/>
          <w:color w:val="000000" w:themeColor="text1"/>
          <w:sz w:val="28"/>
          <w:szCs w:val="28"/>
          <w:lang w:eastAsia="ru-RU"/>
        </w:rPr>
        <w:t>………..</w:t>
      </w:r>
      <w:r w:rsidRPr="00616657">
        <w:rPr>
          <w:rFonts w:ascii="Times New Roman" w:hAnsi="Times New Roman"/>
          <w:noProof/>
          <w:color w:val="000000" w:themeColor="text1"/>
          <w:sz w:val="28"/>
          <w:szCs w:val="28"/>
          <w:lang w:eastAsia="ru-RU"/>
        </w:rPr>
        <w:tab/>
      </w:r>
    </w:p>
    <w:p w:rsidR="00977E70" w:rsidRPr="00616657" w:rsidRDefault="00977E70" w:rsidP="00977E70">
      <w:pPr>
        <w:spacing w:after="0"/>
        <w:jc w:val="both"/>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 xml:space="preserve">   </w:t>
      </w:r>
      <w:r w:rsidRPr="00616657">
        <w:rPr>
          <w:rFonts w:ascii="Times New Roman" w:hAnsi="Times New Roman"/>
          <w:noProof/>
          <w:color w:val="000000" w:themeColor="text1"/>
          <w:sz w:val="28"/>
          <w:szCs w:val="28"/>
          <w:lang w:eastAsia="ru-RU"/>
        </w:rPr>
        <w:t>5.3  Расчет эксплуатационных затрат проектируемой сети…</w:t>
      </w:r>
      <w:r>
        <w:rPr>
          <w:rFonts w:ascii="Times New Roman" w:hAnsi="Times New Roman"/>
          <w:noProof/>
          <w:color w:val="000000" w:themeColor="text1"/>
          <w:sz w:val="28"/>
          <w:szCs w:val="28"/>
          <w:lang w:eastAsia="ru-RU"/>
        </w:rPr>
        <w:t>.</w:t>
      </w:r>
      <w:r w:rsidRPr="00616657">
        <w:rPr>
          <w:rFonts w:ascii="Times New Roman" w:hAnsi="Times New Roman"/>
          <w:noProof/>
          <w:color w:val="000000" w:themeColor="text1"/>
          <w:sz w:val="28"/>
          <w:szCs w:val="28"/>
          <w:lang w:eastAsia="ru-RU"/>
        </w:rPr>
        <w:t>…</w:t>
      </w:r>
      <w:r>
        <w:rPr>
          <w:rFonts w:ascii="Times New Roman" w:hAnsi="Times New Roman"/>
          <w:noProof/>
          <w:color w:val="000000" w:themeColor="text1"/>
          <w:sz w:val="28"/>
          <w:szCs w:val="28"/>
          <w:lang w:eastAsia="ru-RU"/>
        </w:rPr>
        <w:t>…………</w:t>
      </w:r>
      <w:r w:rsidRPr="00616657">
        <w:rPr>
          <w:rFonts w:ascii="Times New Roman" w:hAnsi="Times New Roman"/>
          <w:noProof/>
          <w:color w:val="000000" w:themeColor="text1"/>
          <w:sz w:val="28"/>
          <w:szCs w:val="28"/>
          <w:lang w:eastAsia="ru-RU"/>
        </w:rPr>
        <w:tab/>
      </w:r>
    </w:p>
    <w:p w:rsidR="00977E70" w:rsidRPr="00616657" w:rsidRDefault="00977E70" w:rsidP="00977E70">
      <w:pPr>
        <w:spacing w:after="0"/>
        <w:ind w:left="200"/>
        <w:jc w:val="both"/>
        <w:rPr>
          <w:rFonts w:ascii="Times New Roman" w:hAnsi="Times New Roman"/>
          <w:noProof/>
          <w:color w:val="000000" w:themeColor="text1"/>
          <w:sz w:val="28"/>
          <w:szCs w:val="28"/>
          <w:lang w:eastAsia="ru-RU"/>
        </w:rPr>
      </w:pPr>
      <w:r w:rsidRPr="00616657">
        <w:rPr>
          <w:rFonts w:ascii="Times New Roman" w:hAnsi="Times New Roman"/>
          <w:noProof/>
          <w:color w:val="000000" w:themeColor="text1"/>
          <w:sz w:val="28"/>
          <w:szCs w:val="28"/>
          <w:lang w:eastAsia="ru-RU"/>
        </w:rPr>
        <w:t xml:space="preserve">5.4  Расчет </w:t>
      </w:r>
      <w:r>
        <w:rPr>
          <w:rFonts w:ascii="Times New Roman" w:hAnsi="Times New Roman"/>
          <w:noProof/>
          <w:color w:val="000000" w:themeColor="text1"/>
          <w:sz w:val="28"/>
          <w:szCs w:val="28"/>
          <w:lang w:eastAsia="ru-RU"/>
        </w:rPr>
        <w:t>минимальных годовых доходов………</w:t>
      </w:r>
      <w:r w:rsidRPr="00616657">
        <w:rPr>
          <w:rFonts w:ascii="Times New Roman" w:hAnsi="Times New Roman"/>
          <w:noProof/>
          <w:color w:val="000000" w:themeColor="text1"/>
          <w:sz w:val="28"/>
          <w:szCs w:val="28"/>
          <w:lang w:eastAsia="ru-RU"/>
        </w:rPr>
        <w:t>………………. …</w:t>
      </w:r>
      <w:r>
        <w:rPr>
          <w:rFonts w:ascii="Times New Roman" w:hAnsi="Times New Roman"/>
          <w:noProof/>
          <w:color w:val="000000" w:themeColor="text1"/>
          <w:sz w:val="28"/>
          <w:szCs w:val="28"/>
          <w:lang w:eastAsia="ru-RU"/>
        </w:rPr>
        <w:t>.….</w:t>
      </w:r>
      <w:r w:rsidRPr="00616657">
        <w:rPr>
          <w:rFonts w:ascii="Times New Roman" w:hAnsi="Times New Roman"/>
          <w:noProof/>
          <w:color w:val="000000" w:themeColor="text1"/>
          <w:sz w:val="28"/>
          <w:szCs w:val="28"/>
          <w:lang w:eastAsia="ru-RU"/>
        </w:rPr>
        <w:t>….</w:t>
      </w:r>
    </w:p>
    <w:p w:rsidR="00977E70" w:rsidRPr="00616657" w:rsidRDefault="00977E70" w:rsidP="00977E70">
      <w:pPr>
        <w:tabs>
          <w:tab w:val="left" w:pos="142"/>
        </w:tabs>
        <w:spacing w:after="0"/>
        <w:jc w:val="both"/>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 xml:space="preserve">   </w:t>
      </w:r>
      <w:r w:rsidRPr="00616657">
        <w:rPr>
          <w:rFonts w:ascii="Times New Roman" w:hAnsi="Times New Roman"/>
          <w:color w:val="000000" w:themeColor="text1"/>
          <w:sz w:val="28"/>
          <w:szCs w:val="28"/>
          <w:lang w:eastAsia="ru-RU"/>
        </w:rPr>
        <w:t>5.5  Расчет показатели экономической эффективн</w:t>
      </w:r>
      <w:r>
        <w:rPr>
          <w:rFonts w:ascii="Times New Roman" w:hAnsi="Times New Roman"/>
          <w:color w:val="000000" w:themeColor="text1"/>
          <w:sz w:val="28"/>
          <w:szCs w:val="28"/>
          <w:lang w:eastAsia="ru-RU"/>
        </w:rPr>
        <w:t>ости……………</w:t>
      </w:r>
      <w:r w:rsidRPr="00616657">
        <w:rPr>
          <w:rFonts w:ascii="Times New Roman" w:hAnsi="Times New Roman"/>
          <w:color w:val="000000" w:themeColor="text1"/>
          <w:sz w:val="28"/>
          <w:szCs w:val="28"/>
          <w:lang w:eastAsia="ru-RU"/>
        </w:rPr>
        <w:t>……</w:t>
      </w:r>
      <w:r>
        <w:rPr>
          <w:rFonts w:ascii="Times New Roman" w:hAnsi="Times New Roman"/>
          <w:color w:val="000000" w:themeColor="text1"/>
          <w:sz w:val="28"/>
          <w:szCs w:val="28"/>
          <w:lang w:eastAsia="ru-RU"/>
        </w:rPr>
        <w:t>……</w:t>
      </w:r>
    </w:p>
    <w:p w:rsidR="00977E70" w:rsidRDefault="00977E70" w:rsidP="00977E70">
      <w:pPr>
        <w:spacing w:after="0"/>
        <w:jc w:val="both"/>
        <w:rPr>
          <w:rFonts w:ascii="Times New Roman" w:hAnsi="Times New Roman"/>
          <w:sz w:val="28"/>
          <w:szCs w:val="28"/>
          <w:lang w:eastAsia="ru-RU"/>
        </w:rPr>
      </w:pPr>
      <w:r w:rsidRPr="00616657">
        <w:rPr>
          <w:rFonts w:ascii="Times New Roman" w:hAnsi="Times New Roman"/>
          <w:b/>
          <w:sz w:val="28"/>
          <w:szCs w:val="28"/>
          <w:lang w:eastAsia="ru-RU"/>
        </w:rPr>
        <w:t>Глава 6. Безопасность и экологичность проекта</w:t>
      </w:r>
      <w:r w:rsidRPr="00616657">
        <w:rPr>
          <w:rFonts w:ascii="Times New Roman" w:hAnsi="Times New Roman"/>
          <w:sz w:val="28"/>
          <w:szCs w:val="28"/>
          <w:lang w:eastAsia="ru-RU"/>
        </w:rPr>
        <w:t>………………</w:t>
      </w:r>
      <w:r>
        <w:rPr>
          <w:rFonts w:ascii="Times New Roman" w:hAnsi="Times New Roman"/>
          <w:sz w:val="28"/>
          <w:szCs w:val="28"/>
          <w:lang w:eastAsia="ru-RU"/>
        </w:rPr>
        <w:t>…</w:t>
      </w:r>
      <w:r w:rsidRPr="00616657">
        <w:rPr>
          <w:rFonts w:ascii="Times New Roman" w:hAnsi="Times New Roman"/>
          <w:sz w:val="28"/>
          <w:szCs w:val="28"/>
          <w:lang w:eastAsia="ru-RU"/>
        </w:rPr>
        <w:t>…</w:t>
      </w:r>
      <w:r>
        <w:rPr>
          <w:rFonts w:ascii="Times New Roman" w:hAnsi="Times New Roman"/>
          <w:sz w:val="28"/>
          <w:szCs w:val="28"/>
          <w:lang w:eastAsia="ru-RU"/>
        </w:rPr>
        <w:t>………</w:t>
      </w:r>
    </w:p>
    <w:p w:rsidR="00977E70" w:rsidRPr="00616657" w:rsidRDefault="00977E70" w:rsidP="00977E7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616657">
        <w:rPr>
          <w:rFonts w:ascii="Times New Roman" w:hAnsi="Times New Roman"/>
          <w:sz w:val="28"/>
          <w:szCs w:val="28"/>
          <w:lang w:eastAsia="ru-RU"/>
        </w:rPr>
        <w:t>6.1 Анализ условий труда оператора ПЭВМ……………</w:t>
      </w:r>
      <w:r>
        <w:rPr>
          <w:rFonts w:ascii="Times New Roman" w:hAnsi="Times New Roman"/>
          <w:sz w:val="28"/>
          <w:szCs w:val="28"/>
          <w:lang w:eastAsia="ru-RU"/>
        </w:rPr>
        <w:t>……..</w:t>
      </w:r>
      <w:r w:rsidRPr="00616657">
        <w:rPr>
          <w:rFonts w:ascii="Times New Roman" w:hAnsi="Times New Roman"/>
          <w:sz w:val="28"/>
          <w:szCs w:val="28"/>
          <w:lang w:eastAsia="ru-RU"/>
        </w:rPr>
        <w:t>……………</w:t>
      </w:r>
    </w:p>
    <w:p w:rsidR="00977E70" w:rsidRPr="00616657" w:rsidRDefault="00977E70" w:rsidP="00977E7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616657">
        <w:rPr>
          <w:rFonts w:ascii="Times New Roman" w:hAnsi="Times New Roman"/>
          <w:sz w:val="28"/>
          <w:szCs w:val="28"/>
          <w:lang w:eastAsia="ru-RU"/>
        </w:rPr>
        <w:t>6.2 Организация рабочего места оператора ПЭВМ…………………….</w:t>
      </w:r>
    </w:p>
    <w:p w:rsidR="00977E70" w:rsidRPr="00616657" w:rsidRDefault="00977E70" w:rsidP="00977E70">
      <w:pPr>
        <w:spacing w:after="0"/>
        <w:jc w:val="both"/>
        <w:rPr>
          <w:rFonts w:ascii="Times New Roman" w:hAnsi="Times New Roman"/>
          <w:sz w:val="28"/>
          <w:szCs w:val="28"/>
          <w:lang w:eastAsia="ru-RU"/>
        </w:rPr>
      </w:pPr>
      <w:r>
        <w:rPr>
          <w:rFonts w:ascii="Times New Roman" w:hAnsi="Times New Roman"/>
          <w:sz w:val="28"/>
          <w:szCs w:val="28"/>
          <w:lang w:eastAsia="ru-RU"/>
        </w:rPr>
        <w:t xml:space="preserve">   6</w:t>
      </w:r>
      <w:r w:rsidRPr="00616657">
        <w:rPr>
          <w:rFonts w:ascii="Times New Roman" w:hAnsi="Times New Roman"/>
          <w:sz w:val="28"/>
          <w:szCs w:val="28"/>
          <w:lang w:eastAsia="ru-RU"/>
        </w:rPr>
        <w:t>.3 Расчет освещения методом коэффициента использования……………..</w:t>
      </w:r>
    </w:p>
    <w:p w:rsidR="00977E70" w:rsidRPr="00616657" w:rsidRDefault="00977E70" w:rsidP="00977E70">
      <w:pPr>
        <w:spacing w:after="0"/>
        <w:jc w:val="both"/>
        <w:rPr>
          <w:rFonts w:ascii="Times New Roman" w:hAnsi="Times New Roman"/>
          <w:sz w:val="28"/>
          <w:szCs w:val="28"/>
          <w:lang w:eastAsia="ru-RU"/>
        </w:rPr>
      </w:pPr>
      <w:r w:rsidRPr="00C2645E">
        <w:rPr>
          <w:rFonts w:ascii="Times New Roman" w:hAnsi="Times New Roman"/>
          <w:b/>
          <w:sz w:val="28"/>
          <w:szCs w:val="28"/>
          <w:lang w:eastAsia="ru-RU"/>
        </w:rPr>
        <w:t>Заключение</w:t>
      </w:r>
      <w:r w:rsidRPr="00616657">
        <w:rPr>
          <w:rFonts w:ascii="Times New Roman" w:hAnsi="Times New Roman"/>
          <w:sz w:val="28"/>
          <w:szCs w:val="28"/>
          <w:lang w:eastAsia="ru-RU"/>
        </w:rPr>
        <w:t xml:space="preserve"> ……………….</w:t>
      </w:r>
    </w:p>
    <w:p w:rsidR="00977E70" w:rsidRPr="00616657" w:rsidRDefault="00977E70" w:rsidP="00977E70">
      <w:pPr>
        <w:spacing w:after="0"/>
        <w:jc w:val="both"/>
        <w:rPr>
          <w:rFonts w:ascii="Times New Roman" w:hAnsi="Times New Roman"/>
          <w:sz w:val="28"/>
          <w:szCs w:val="28"/>
          <w:lang w:eastAsia="ru-RU"/>
        </w:rPr>
      </w:pPr>
      <w:r w:rsidRPr="00C2645E">
        <w:rPr>
          <w:rFonts w:ascii="Times New Roman" w:hAnsi="Times New Roman"/>
          <w:b/>
          <w:sz w:val="28"/>
          <w:szCs w:val="28"/>
          <w:lang w:eastAsia="ru-RU"/>
        </w:rPr>
        <w:t>Литература</w:t>
      </w:r>
      <w:r w:rsidRPr="00616657">
        <w:rPr>
          <w:rFonts w:ascii="Times New Roman" w:hAnsi="Times New Roman"/>
          <w:sz w:val="28"/>
          <w:szCs w:val="28"/>
          <w:lang w:eastAsia="ru-RU"/>
        </w:rPr>
        <w:t>…………………………………………………………………</w:t>
      </w:r>
    </w:p>
    <w:p w:rsidR="00977E70" w:rsidRPr="00616657" w:rsidRDefault="00977E70" w:rsidP="00977E70">
      <w:pPr>
        <w:pStyle w:val="a3"/>
        <w:widowControl w:val="0"/>
        <w:spacing w:line="276" w:lineRule="auto"/>
        <w:ind w:firstLine="709"/>
        <w:jc w:val="both"/>
        <w:rPr>
          <w:rFonts w:ascii="Times New Roman" w:hAnsi="Times New Roman"/>
          <w:b/>
          <w:sz w:val="28"/>
          <w:szCs w:val="28"/>
        </w:rPr>
      </w:pPr>
      <w:r w:rsidRPr="00616657">
        <w:rPr>
          <w:rFonts w:ascii="Times New Roman" w:hAnsi="Times New Roman"/>
          <w:b/>
          <w:sz w:val="28"/>
          <w:szCs w:val="28"/>
        </w:rPr>
        <w:t xml:space="preserve"> </w:t>
      </w:r>
    </w:p>
    <w:p w:rsidR="00977E70" w:rsidRPr="00616657" w:rsidRDefault="00977E70" w:rsidP="00977E70">
      <w:pPr>
        <w:pStyle w:val="a3"/>
        <w:widowControl w:val="0"/>
        <w:spacing w:line="276" w:lineRule="auto"/>
        <w:ind w:firstLine="709"/>
        <w:jc w:val="both"/>
        <w:rPr>
          <w:rFonts w:ascii="Times New Roman" w:hAnsi="Times New Roman"/>
          <w:sz w:val="28"/>
          <w:szCs w:val="28"/>
        </w:rPr>
      </w:pPr>
      <w:r w:rsidRPr="00616657">
        <w:rPr>
          <w:rFonts w:ascii="Times New Roman" w:hAnsi="Times New Roman"/>
          <w:b/>
          <w:sz w:val="28"/>
          <w:szCs w:val="28"/>
        </w:rPr>
        <w:t xml:space="preserve">        </w:t>
      </w:r>
    </w:p>
    <w:p w:rsidR="00977E70" w:rsidRPr="00616657" w:rsidRDefault="00977E70" w:rsidP="00977E70">
      <w:pPr>
        <w:pStyle w:val="a3"/>
        <w:widowControl w:val="0"/>
        <w:spacing w:line="276" w:lineRule="auto"/>
        <w:ind w:firstLine="709"/>
        <w:jc w:val="both"/>
        <w:rPr>
          <w:rFonts w:ascii="Times New Roman" w:hAnsi="Times New Roman"/>
          <w:sz w:val="28"/>
          <w:szCs w:val="28"/>
        </w:rPr>
      </w:pPr>
    </w:p>
    <w:p w:rsidR="00977E70" w:rsidRPr="00616657" w:rsidRDefault="00977E70" w:rsidP="00977E70">
      <w:pPr>
        <w:pStyle w:val="a3"/>
        <w:widowControl w:val="0"/>
        <w:spacing w:line="276" w:lineRule="auto"/>
        <w:ind w:firstLine="709"/>
        <w:jc w:val="both"/>
        <w:rPr>
          <w:rFonts w:ascii="Times New Roman" w:hAnsi="Times New Roman"/>
          <w:sz w:val="28"/>
          <w:szCs w:val="28"/>
        </w:rPr>
      </w:pPr>
    </w:p>
    <w:p w:rsidR="00977E70" w:rsidRPr="00616657" w:rsidRDefault="00977E70" w:rsidP="00977E70">
      <w:pPr>
        <w:pStyle w:val="a3"/>
        <w:widowControl w:val="0"/>
        <w:spacing w:line="276" w:lineRule="auto"/>
        <w:ind w:firstLine="709"/>
        <w:jc w:val="both"/>
        <w:rPr>
          <w:rFonts w:ascii="Times New Roman" w:hAnsi="Times New Roman"/>
          <w:sz w:val="28"/>
          <w:szCs w:val="28"/>
        </w:rPr>
      </w:pPr>
    </w:p>
    <w:p w:rsidR="00977E70" w:rsidRPr="00616657" w:rsidRDefault="00977E70" w:rsidP="00977E70">
      <w:pPr>
        <w:pStyle w:val="a3"/>
        <w:widowControl w:val="0"/>
        <w:spacing w:line="276" w:lineRule="auto"/>
        <w:jc w:val="both"/>
        <w:rPr>
          <w:rFonts w:ascii="Times New Roman" w:hAnsi="Times New Roman"/>
          <w:sz w:val="28"/>
          <w:szCs w:val="28"/>
        </w:rPr>
      </w:pPr>
    </w:p>
    <w:p w:rsidR="00977E70" w:rsidRPr="00616657" w:rsidRDefault="00977E70" w:rsidP="00977E70">
      <w:pPr>
        <w:pStyle w:val="a3"/>
        <w:widowControl w:val="0"/>
        <w:spacing w:line="276" w:lineRule="auto"/>
        <w:ind w:firstLine="709"/>
        <w:jc w:val="both"/>
        <w:rPr>
          <w:rFonts w:ascii="Times New Roman" w:hAnsi="Times New Roman"/>
          <w:sz w:val="28"/>
          <w:szCs w:val="28"/>
        </w:rPr>
      </w:pPr>
      <w:r w:rsidRPr="00616657">
        <w:rPr>
          <w:rFonts w:ascii="Times New Roman" w:hAnsi="Times New Roman"/>
          <w:sz w:val="28"/>
          <w:szCs w:val="28"/>
        </w:rPr>
        <w:lastRenderedPageBreak/>
        <w:t>Введение</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pStyle w:val="a3"/>
        <w:widowControl w:val="0"/>
        <w:spacing w:line="276" w:lineRule="auto"/>
        <w:ind w:firstLine="709"/>
        <w:jc w:val="both"/>
        <w:rPr>
          <w:rFonts w:ascii="Times New Roman" w:hAnsi="Times New Roman"/>
          <w:sz w:val="28"/>
          <w:szCs w:val="28"/>
        </w:rPr>
      </w:pPr>
      <w:r w:rsidRPr="00616657">
        <w:rPr>
          <w:rFonts w:ascii="Times New Roman" w:hAnsi="Times New Roman"/>
          <w:sz w:val="28"/>
          <w:szCs w:val="28"/>
        </w:rPr>
        <w:t>Развитие телекоммуникационных сетей определяется тремя факторами: ростом трафика, потребностью общества в новых услугах и достижениями в области технологий. Разумеется, эти факторы не являются независимыми, однако каждый из них определяет идеологию развития электросвязи. Так, конкуренция среди поставщиков оборудования и технологические достижения привели к снижению стоимости оборудования, а это, в свою очередь, стимулировало рост трафика и разработку новых услуг.</w:t>
      </w:r>
    </w:p>
    <w:p w:rsidR="00977E70" w:rsidRPr="00616657" w:rsidRDefault="00977E70" w:rsidP="00977E70">
      <w:pPr>
        <w:pStyle w:val="a3"/>
        <w:widowControl w:val="0"/>
        <w:spacing w:line="276" w:lineRule="auto"/>
        <w:ind w:firstLine="709"/>
        <w:jc w:val="both"/>
        <w:rPr>
          <w:rFonts w:ascii="Times New Roman" w:hAnsi="Times New Roman"/>
          <w:sz w:val="28"/>
          <w:szCs w:val="28"/>
        </w:rPr>
      </w:pPr>
      <w:r w:rsidRPr="00616657">
        <w:rPr>
          <w:rFonts w:ascii="Times New Roman" w:hAnsi="Times New Roman"/>
          <w:sz w:val="28"/>
          <w:szCs w:val="28"/>
        </w:rPr>
        <w:t>Сегодня мы говорим о сетях следующего поколения (Next Generation Network, NGN). NGN определена как «концепция построения сетей связи, обеспечивающих предоставление неограниченного набора услуг с гибкими возможностями по их управлению, персонализации и созданию новых услуг за счет унификации сетевых решений, предполагающая реализацию универсальной транспортной сети с распределенной коммутацией, вынесение функций предоставления услуг в оконечные сетевые узлы и интеграцию с традиционными сетями связи». Основным принципом концепции NGN является отделение друг от друга функций переноса и коммутации, функций управления вызовами и функций управления услугами.</w:t>
      </w:r>
    </w:p>
    <w:p w:rsidR="00977E70" w:rsidRPr="00616657" w:rsidRDefault="00977E70" w:rsidP="00977E70">
      <w:pPr>
        <w:pStyle w:val="a3"/>
        <w:widowControl w:val="0"/>
        <w:spacing w:line="276" w:lineRule="auto"/>
        <w:ind w:firstLine="709"/>
        <w:jc w:val="both"/>
        <w:rPr>
          <w:rFonts w:ascii="Times New Roman" w:hAnsi="Times New Roman"/>
          <w:sz w:val="28"/>
          <w:szCs w:val="28"/>
        </w:rPr>
      </w:pPr>
      <w:r w:rsidRPr="00616657">
        <w:rPr>
          <w:rFonts w:ascii="Times New Roman" w:hAnsi="Times New Roman"/>
          <w:sz w:val="28"/>
          <w:szCs w:val="28"/>
        </w:rPr>
        <w:t>Функциональная модель сетей NGN в общем виде может быть представлена тремя уровнями - транспортным, управления коммутацией и передачей информации, управления услугами. К основным задачам транспортного уровня относится прозрачная передача информационных потоков, а также поддержка взаимодействия с существующими сетями связи. На уровне управления коммутацией и передачей осуществляется обработка информации сигнализации и управления вызовами. Уровень управления услугами обеспечивает управление логикой услуг и приложений. Такое функциональное разделение позволяет унифицировать задачи управления вызовами, отделив их от особенностей применяемых технологий передачи и коммутации. В результате становится возможным использовать одну и ту же логику услуги вне зависимости от типа транспортной сети (IP, ATM и т.д.), а также способа доступа.</w:t>
      </w:r>
    </w:p>
    <w:p w:rsidR="00977E70" w:rsidRPr="00616657" w:rsidRDefault="00977E70" w:rsidP="00977E70">
      <w:pPr>
        <w:pStyle w:val="a3"/>
        <w:widowControl w:val="0"/>
        <w:spacing w:line="276" w:lineRule="auto"/>
        <w:ind w:firstLine="709"/>
        <w:jc w:val="both"/>
        <w:rPr>
          <w:rFonts w:ascii="Times New Roman" w:hAnsi="Times New Roman"/>
          <w:sz w:val="28"/>
          <w:szCs w:val="28"/>
        </w:rPr>
      </w:pPr>
      <w:r w:rsidRPr="00616657">
        <w:rPr>
          <w:rFonts w:ascii="Times New Roman" w:hAnsi="Times New Roman"/>
          <w:sz w:val="28"/>
          <w:szCs w:val="28"/>
        </w:rPr>
        <w:t>Сеть NGN - это единая транспортная инфраструктура на базе протокола IP, поддерживающая полную или частичную интеграцию услуг передачи речи, данных и мультимедиа. Ее основу составляет универсальная транспортная среда с распределенной коммутацией пакетов.</w:t>
      </w:r>
    </w:p>
    <w:p w:rsidR="00977E70" w:rsidRPr="00616657" w:rsidRDefault="00977E70" w:rsidP="00977E70">
      <w:pPr>
        <w:pStyle w:val="a3"/>
        <w:widowControl w:val="0"/>
        <w:spacing w:line="276" w:lineRule="auto"/>
        <w:ind w:firstLine="709"/>
        <w:jc w:val="both"/>
        <w:rPr>
          <w:rFonts w:ascii="Times New Roman" w:hAnsi="Times New Roman"/>
          <w:sz w:val="28"/>
          <w:szCs w:val="28"/>
        </w:rPr>
      </w:pPr>
    </w:p>
    <w:p w:rsidR="00977E70" w:rsidRPr="00616657" w:rsidRDefault="00977E70" w:rsidP="00977E70">
      <w:pPr>
        <w:pStyle w:val="a3"/>
        <w:widowControl w:val="0"/>
        <w:spacing w:line="276" w:lineRule="auto"/>
        <w:jc w:val="both"/>
        <w:rPr>
          <w:rFonts w:ascii="Times New Roman" w:hAnsi="Times New Roman"/>
          <w:sz w:val="28"/>
          <w:szCs w:val="28"/>
        </w:rPr>
      </w:pPr>
    </w:p>
    <w:p w:rsidR="00977E70" w:rsidRPr="00616657" w:rsidRDefault="00977E70" w:rsidP="00977E70">
      <w:pPr>
        <w:pStyle w:val="a3"/>
        <w:widowControl w:val="0"/>
        <w:spacing w:line="276" w:lineRule="auto"/>
        <w:jc w:val="both"/>
        <w:rPr>
          <w:rFonts w:ascii="Times New Roman" w:hAnsi="Times New Roman"/>
          <w:sz w:val="28"/>
          <w:szCs w:val="28"/>
        </w:rPr>
      </w:pPr>
    </w:p>
    <w:p w:rsidR="00977E70" w:rsidRPr="00616657" w:rsidRDefault="00977E70" w:rsidP="00977E70">
      <w:pPr>
        <w:pStyle w:val="a3"/>
        <w:widowControl w:val="0"/>
        <w:spacing w:line="276" w:lineRule="auto"/>
        <w:jc w:val="both"/>
        <w:rPr>
          <w:rFonts w:ascii="Times New Roman" w:hAnsi="Times New Roman"/>
          <w:sz w:val="28"/>
          <w:szCs w:val="28"/>
        </w:rPr>
      </w:pPr>
    </w:p>
    <w:p w:rsidR="00977E70" w:rsidRPr="00616657" w:rsidRDefault="00977E70" w:rsidP="00977E70">
      <w:pPr>
        <w:pStyle w:val="a3"/>
        <w:widowControl w:val="0"/>
        <w:spacing w:line="276" w:lineRule="auto"/>
        <w:jc w:val="both"/>
        <w:rPr>
          <w:rFonts w:ascii="Times New Roman" w:hAnsi="Times New Roman"/>
          <w:sz w:val="28"/>
          <w:szCs w:val="28"/>
        </w:rPr>
      </w:pPr>
    </w:p>
    <w:p w:rsidR="00977E70" w:rsidRPr="00616657" w:rsidRDefault="00977E70" w:rsidP="00977E70">
      <w:pPr>
        <w:spacing w:after="0"/>
        <w:jc w:val="both"/>
        <w:rPr>
          <w:rFonts w:ascii="Times New Roman" w:hAnsi="Times New Roman"/>
          <w:b/>
          <w:sz w:val="28"/>
          <w:szCs w:val="28"/>
          <w:lang w:eastAsia="ru-RU"/>
        </w:rPr>
      </w:pPr>
      <w:r w:rsidRPr="00616657">
        <w:rPr>
          <w:rFonts w:ascii="Times New Roman" w:hAnsi="Times New Roman"/>
          <w:b/>
          <w:sz w:val="28"/>
          <w:szCs w:val="28"/>
          <w:lang w:eastAsia="ru-RU"/>
        </w:rPr>
        <w:t xml:space="preserve">       </w:t>
      </w:r>
      <w:r>
        <w:rPr>
          <w:rFonts w:ascii="Times New Roman" w:hAnsi="Times New Roman"/>
          <w:b/>
          <w:sz w:val="28"/>
          <w:szCs w:val="28"/>
          <w:lang w:eastAsia="ru-RU"/>
        </w:rPr>
        <w:t xml:space="preserve">  </w:t>
      </w:r>
      <w:r w:rsidRPr="00616657">
        <w:rPr>
          <w:rFonts w:ascii="Times New Roman" w:hAnsi="Times New Roman"/>
          <w:b/>
          <w:sz w:val="28"/>
          <w:szCs w:val="28"/>
          <w:lang w:eastAsia="ru-RU"/>
        </w:rPr>
        <w:t>Глава 1.Цель, обоснование выбора и задачи дипломный работы.</w:t>
      </w:r>
    </w:p>
    <w:p w:rsidR="00977E70" w:rsidRPr="00616657" w:rsidRDefault="00977E70" w:rsidP="00977E70">
      <w:pPr>
        <w:spacing w:after="0"/>
        <w:jc w:val="both"/>
        <w:rPr>
          <w:rFonts w:ascii="Times New Roman" w:hAnsi="Times New Roman"/>
          <w:b/>
          <w:sz w:val="28"/>
          <w:szCs w:val="28"/>
          <w:lang w:eastAsia="ru-RU"/>
        </w:rPr>
      </w:pPr>
    </w:p>
    <w:p w:rsidR="00977E70" w:rsidRPr="00616657" w:rsidRDefault="00977E70" w:rsidP="00977E70">
      <w:pPr>
        <w:numPr>
          <w:ilvl w:val="1"/>
          <w:numId w:val="13"/>
        </w:numPr>
        <w:spacing w:after="0"/>
        <w:ind w:left="1134" w:hanging="425"/>
        <w:jc w:val="both"/>
        <w:rPr>
          <w:rFonts w:ascii="Times New Roman" w:hAnsi="Times New Roman"/>
          <w:b/>
          <w:sz w:val="28"/>
          <w:szCs w:val="28"/>
          <w:lang w:eastAsia="ru-RU"/>
        </w:rPr>
      </w:pPr>
      <w:r w:rsidRPr="00616657">
        <w:rPr>
          <w:rFonts w:ascii="Times New Roman" w:hAnsi="Times New Roman"/>
          <w:b/>
          <w:sz w:val="28"/>
          <w:szCs w:val="28"/>
          <w:lang w:eastAsia="ru-RU"/>
        </w:rPr>
        <w:t>Цель дипломный работа.</w:t>
      </w:r>
    </w:p>
    <w:p w:rsidR="00977E70" w:rsidRPr="00616657" w:rsidRDefault="00977E70" w:rsidP="00977E70">
      <w:pPr>
        <w:spacing w:after="0"/>
        <w:ind w:left="780"/>
        <w:jc w:val="both"/>
        <w:rPr>
          <w:rFonts w:ascii="Times New Roman" w:hAnsi="Times New Roman"/>
          <w:b/>
          <w:sz w:val="28"/>
          <w:szCs w:val="28"/>
          <w:lang w:eastAsia="ru-RU"/>
        </w:rPr>
      </w:pPr>
    </w:p>
    <w:p w:rsidR="00977E70" w:rsidRPr="00616657" w:rsidRDefault="00977E70" w:rsidP="00977E7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616657">
        <w:rPr>
          <w:rFonts w:ascii="Times New Roman" w:hAnsi="Times New Roman"/>
          <w:sz w:val="28"/>
          <w:szCs w:val="28"/>
          <w:lang w:eastAsia="ru-RU"/>
        </w:rPr>
        <w:t xml:space="preserve"> Основной цель данного дипломного</w:t>
      </w:r>
      <w:r w:rsidRPr="00616657">
        <w:rPr>
          <w:rFonts w:ascii="Times New Roman" w:hAnsi="Times New Roman"/>
          <w:b/>
          <w:sz w:val="28"/>
          <w:szCs w:val="28"/>
          <w:lang w:eastAsia="ru-RU"/>
        </w:rPr>
        <w:t xml:space="preserve"> </w:t>
      </w:r>
      <w:r w:rsidRPr="00616657">
        <w:rPr>
          <w:rFonts w:ascii="Times New Roman" w:hAnsi="Times New Roman"/>
          <w:sz w:val="28"/>
          <w:szCs w:val="28"/>
          <w:lang w:eastAsia="ru-RU"/>
        </w:rPr>
        <w:t xml:space="preserve">работа  является  построения сети </w:t>
      </w:r>
      <w:r w:rsidRPr="00616657">
        <w:rPr>
          <w:rFonts w:ascii="Times New Roman" w:hAnsi="Times New Roman"/>
          <w:sz w:val="28"/>
          <w:szCs w:val="28"/>
          <w:lang w:val="en-US" w:eastAsia="ru-RU"/>
        </w:rPr>
        <w:t>NGN</w:t>
      </w:r>
      <w:r w:rsidRPr="00616657">
        <w:rPr>
          <w:rFonts w:ascii="Times New Roman" w:hAnsi="Times New Roman"/>
          <w:sz w:val="28"/>
          <w:szCs w:val="28"/>
          <w:lang w:eastAsia="ru-RU"/>
        </w:rPr>
        <w:t xml:space="preserve"> в городе Гиссар. Требования предприятий к интеграции услуг передачи данных, голоса и мультимедиа постоянно растут. Главной проблемой предприятия становится сохранение эффективности и надежности новых услуг. Предприятия стремятся сделать свои офисные автоматизированные системы совмещенными с телекоммуникационными платформами операторов. При этом используются все преимущества </w:t>
      </w:r>
      <w:r w:rsidRPr="00616657">
        <w:rPr>
          <w:rFonts w:ascii="Times New Roman" w:hAnsi="Times New Roman"/>
          <w:sz w:val="28"/>
          <w:szCs w:val="28"/>
          <w:lang w:val="en-US" w:eastAsia="ru-RU"/>
        </w:rPr>
        <w:t>NGN</w:t>
      </w:r>
      <w:r w:rsidRPr="00616657">
        <w:rPr>
          <w:rFonts w:ascii="Times New Roman" w:hAnsi="Times New Roman"/>
          <w:sz w:val="28"/>
          <w:szCs w:val="28"/>
          <w:lang w:eastAsia="ru-RU"/>
        </w:rPr>
        <w:t xml:space="preserve">, позволяющие предоставлять корпоративным пользователям широкий спектр дополнительных услуг связи. </w:t>
      </w:r>
    </w:p>
    <w:p w:rsidR="00977E70" w:rsidRPr="00616657" w:rsidRDefault="00977E70" w:rsidP="00977E70">
      <w:pPr>
        <w:spacing w:after="0"/>
        <w:jc w:val="both"/>
        <w:rPr>
          <w:rFonts w:ascii="Times New Roman" w:hAnsi="Times New Roman"/>
          <w:b/>
          <w:sz w:val="28"/>
          <w:szCs w:val="28"/>
          <w:lang w:eastAsia="ru-RU"/>
        </w:rPr>
      </w:pPr>
    </w:p>
    <w:p w:rsidR="00977E70" w:rsidRPr="00616657" w:rsidRDefault="00977E70" w:rsidP="00977E70">
      <w:pPr>
        <w:spacing w:after="120"/>
        <w:jc w:val="both"/>
        <w:rPr>
          <w:rFonts w:ascii="Times New Roman" w:hAnsi="Times New Roman"/>
          <w:b/>
          <w:sz w:val="28"/>
          <w:szCs w:val="28"/>
          <w:lang w:eastAsia="ru-RU"/>
        </w:rPr>
      </w:pPr>
      <w:r w:rsidRPr="00616657">
        <w:rPr>
          <w:rFonts w:ascii="Times New Roman" w:hAnsi="Times New Roman"/>
          <w:b/>
          <w:sz w:val="28"/>
          <w:szCs w:val="28"/>
          <w:lang w:eastAsia="ru-RU"/>
        </w:rPr>
        <w:t xml:space="preserve">       </w:t>
      </w:r>
      <w:r>
        <w:rPr>
          <w:rFonts w:ascii="Times New Roman" w:hAnsi="Times New Roman"/>
          <w:b/>
          <w:sz w:val="28"/>
          <w:szCs w:val="28"/>
          <w:lang w:eastAsia="ru-RU"/>
        </w:rPr>
        <w:t xml:space="preserve">   </w:t>
      </w:r>
      <w:r w:rsidRPr="00616657">
        <w:rPr>
          <w:rFonts w:ascii="Times New Roman" w:hAnsi="Times New Roman"/>
          <w:b/>
          <w:sz w:val="28"/>
          <w:szCs w:val="28"/>
          <w:lang w:eastAsia="ru-RU"/>
        </w:rPr>
        <w:t>1.</w:t>
      </w:r>
      <w:r>
        <w:rPr>
          <w:rFonts w:ascii="Times New Roman" w:hAnsi="Times New Roman"/>
          <w:b/>
          <w:sz w:val="28"/>
          <w:szCs w:val="28"/>
          <w:lang w:eastAsia="ru-RU"/>
        </w:rPr>
        <w:t>2</w:t>
      </w:r>
      <w:r w:rsidRPr="00616657">
        <w:rPr>
          <w:rFonts w:ascii="Times New Roman" w:hAnsi="Times New Roman"/>
          <w:b/>
          <w:sz w:val="28"/>
          <w:szCs w:val="28"/>
          <w:lang w:eastAsia="ru-RU"/>
        </w:rPr>
        <w:t xml:space="preserve"> Обоснование для выбора работы.</w:t>
      </w:r>
    </w:p>
    <w:p w:rsidR="00977E70" w:rsidRPr="00616657" w:rsidRDefault="00977E70" w:rsidP="00977E70">
      <w:pPr>
        <w:spacing w:after="120"/>
        <w:jc w:val="both"/>
        <w:rPr>
          <w:rFonts w:ascii="Times New Roman" w:hAnsi="Times New Roman"/>
          <w:sz w:val="28"/>
          <w:szCs w:val="28"/>
          <w:lang w:eastAsia="ru-RU"/>
        </w:rPr>
      </w:pPr>
      <w:r w:rsidRPr="00616657">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616657">
        <w:rPr>
          <w:rFonts w:ascii="Times New Roman" w:hAnsi="Times New Roman"/>
          <w:sz w:val="28"/>
          <w:szCs w:val="28"/>
          <w:lang w:eastAsia="ru-RU"/>
        </w:rPr>
        <w:t xml:space="preserve"> Основа рыночной стратегии среднестатистического телекоммуникационного оператора заключается в сокращении капитальных и эксплуатационных затрат при повышении доходности услуг. Главными препятствиями на пути к поставленной цели, как правило, являются устаревающая сетевая инфраструктура и концептуальная неопределенность в вопросах сетевого развития.</w:t>
      </w:r>
    </w:p>
    <w:p w:rsidR="00977E70" w:rsidRPr="00616657" w:rsidRDefault="00977E70" w:rsidP="00977E70">
      <w:pPr>
        <w:spacing w:after="120"/>
        <w:jc w:val="both"/>
        <w:rPr>
          <w:rFonts w:ascii="Times New Roman" w:hAnsi="Times New Roman"/>
          <w:sz w:val="28"/>
          <w:szCs w:val="28"/>
          <w:lang w:eastAsia="ru-RU"/>
        </w:rPr>
      </w:pPr>
      <w:r w:rsidRPr="00616657">
        <w:rPr>
          <w:rFonts w:ascii="Times New Roman" w:hAnsi="Times New Roman"/>
          <w:sz w:val="28"/>
          <w:szCs w:val="28"/>
          <w:lang w:eastAsia="ru-RU"/>
        </w:rPr>
        <w:t xml:space="preserve">       В настоящее время растёт спрос на услуги «</w:t>
      </w:r>
      <w:r w:rsidRPr="00616657">
        <w:rPr>
          <w:rFonts w:ascii="Times New Roman" w:hAnsi="Times New Roman"/>
          <w:sz w:val="28"/>
          <w:szCs w:val="28"/>
          <w:lang w:val="en-US" w:eastAsia="ru-RU"/>
        </w:rPr>
        <w:t>triple</w:t>
      </w:r>
      <w:r w:rsidRPr="00616657">
        <w:rPr>
          <w:rFonts w:ascii="Times New Roman" w:hAnsi="Times New Roman"/>
          <w:sz w:val="28"/>
          <w:szCs w:val="28"/>
          <w:lang w:eastAsia="ru-RU"/>
        </w:rPr>
        <w:t xml:space="preserve"> </w:t>
      </w:r>
      <w:r w:rsidRPr="00616657">
        <w:rPr>
          <w:rFonts w:ascii="Times New Roman" w:hAnsi="Times New Roman"/>
          <w:sz w:val="28"/>
          <w:szCs w:val="28"/>
          <w:lang w:val="en-US" w:eastAsia="ru-RU"/>
        </w:rPr>
        <w:t>play</w:t>
      </w:r>
      <w:r w:rsidRPr="00616657">
        <w:rPr>
          <w:rFonts w:ascii="Times New Roman" w:hAnsi="Times New Roman"/>
          <w:sz w:val="28"/>
          <w:szCs w:val="28"/>
          <w:lang w:eastAsia="ru-RU"/>
        </w:rPr>
        <w:t xml:space="preserve">». При этом многим операторам, предоставляющие эти услуги приходится эксплуатировать две сети – сеть с коммутацией каналов, и сеть с коммутацией пакетов. Отдельной темой может служить вопрос о масштабируемости этих сетей, требующей замены телекоммуникационного оборудования и модернизации всей сети в целом. </w:t>
      </w:r>
    </w:p>
    <w:p w:rsidR="00977E70" w:rsidRPr="00616657" w:rsidRDefault="00977E70" w:rsidP="00977E70">
      <w:pPr>
        <w:spacing w:after="120"/>
        <w:jc w:val="both"/>
        <w:rPr>
          <w:rFonts w:ascii="Times New Roman" w:hAnsi="Times New Roman"/>
          <w:sz w:val="28"/>
          <w:szCs w:val="28"/>
          <w:lang w:eastAsia="ru-RU"/>
        </w:rPr>
      </w:pPr>
      <w:r w:rsidRPr="00616657">
        <w:rPr>
          <w:rFonts w:ascii="Times New Roman" w:hAnsi="Times New Roman"/>
          <w:sz w:val="28"/>
          <w:szCs w:val="28"/>
          <w:lang w:eastAsia="ru-RU"/>
        </w:rPr>
        <w:t xml:space="preserve">       Сети </w:t>
      </w:r>
      <w:r w:rsidRPr="00616657">
        <w:rPr>
          <w:rFonts w:ascii="Times New Roman" w:hAnsi="Times New Roman"/>
          <w:sz w:val="28"/>
          <w:szCs w:val="28"/>
          <w:lang w:val="en-US" w:eastAsia="ru-RU"/>
        </w:rPr>
        <w:t>NGN</w:t>
      </w:r>
      <w:r w:rsidRPr="00616657">
        <w:rPr>
          <w:rFonts w:ascii="Times New Roman" w:hAnsi="Times New Roman"/>
          <w:sz w:val="28"/>
          <w:szCs w:val="28"/>
          <w:lang w:eastAsia="ru-RU"/>
        </w:rPr>
        <w:t xml:space="preserve"> основываются на единой </w:t>
      </w:r>
      <w:r w:rsidRPr="00616657">
        <w:rPr>
          <w:rFonts w:ascii="Times New Roman" w:hAnsi="Times New Roman"/>
          <w:sz w:val="28"/>
          <w:szCs w:val="28"/>
          <w:lang w:val="en-US" w:eastAsia="ru-RU"/>
        </w:rPr>
        <w:t>IP</w:t>
      </w:r>
      <w:r w:rsidRPr="00616657">
        <w:rPr>
          <w:rFonts w:ascii="Times New Roman" w:hAnsi="Times New Roman"/>
          <w:sz w:val="28"/>
          <w:szCs w:val="28"/>
          <w:lang w:eastAsia="ru-RU"/>
        </w:rPr>
        <w:t xml:space="preserve">-сети, предоставляющей услуги передачи голоса, видео и данных с гарантированным качеством обслуживания. Главной архитектурной особенностью NGN заключается в том, что передача и маршрутизация пакетов и базовые элементы транспортной инфраструктуры (каналы, маршрутизаторы, коммутаторы, шлюзы) физически и логически отделены от устройств и механизмов управления вызовами и доступом к услугам. Таким образом устройства управления </w:t>
      </w:r>
      <w:r w:rsidRPr="00616657">
        <w:rPr>
          <w:rFonts w:ascii="Times New Roman" w:hAnsi="Times New Roman"/>
          <w:sz w:val="28"/>
          <w:szCs w:val="28"/>
          <w:lang w:val="en-US" w:eastAsia="ru-RU"/>
        </w:rPr>
        <w:t>SoftSwich</w:t>
      </w:r>
      <w:r w:rsidRPr="00616657">
        <w:rPr>
          <w:rFonts w:ascii="Times New Roman" w:hAnsi="Times New Roman"/>
          <w:sz w:val="28"/>
          <w:szCs w:val="28"/>
          <w:lang w:eastAsia="ru-RU"/>
        </w:rPr>
        <w:t>, различные шлюзы, сервера приложений и т.д. могут быть размещены в разных местах, что позволяет существенно снизить затраты на построение сети и транспортировку трафика. В сетях NGN реализуется полномасштабное предоставление услуг пакетной телефонии, голосовой и универсальной почты, IP-Centrex, теле обучения, VPN, передачи данных, видеоконференц-связи и т. д., включая дополнительные информационные сервисы.</w:t>
      </w:r>
    </w:p>
    <w:p w:rsidR="00977E70" w:rsidRPr="00616657" w:rsidRDefault="00977E70" w:rsidP="00977E70">
      <w:pPr>
        <w:spacing w:after="120"/>
        <w:jc w:val="both"/>
        <w:rPr>
          <w:rFonts w:ascii="Times New Roman" w:hAnsi="Times New Roman"/>
          <w:sz w:val="28"/>
          <w:szCs w:val="28"/>
          <w:lang w:eastAsia="ru-RU"/>
        </w:rPr>
      </w:pPr>
      <w:r w:rsidRPr="00616657">
        <w:rPr>
          <w:rFonts w:ascii="Times New Roman" w:hAnsi="Times New Roman"/>
          <w:sz w:val="28"/>
          <w:szCs w:val="28"/>
          <w:lang w:eastAsia="ru-RU"/>
        </w:rPr>
        <w:lastRenderedPageBreak/>
        <w:t xml:space="preserve">          Сети NGN имеют многоуровневую архитектуру, при этом связь между отдельными уровнями осуществляется через стандартные интерфейсы; таким образом, функции различных уровней, реализуются независимо друг от друга, и не оказывают не каков влияния друг на друга. Модификация оборудования на одном уровне никак не </w:t>
      </w:r>
    </w:p>
    <w:p w:rsidR="00977E70" w:rsidRPr="00616657" w:rsidRDefault="00977E70" w:rsidP="00977E70">
      <w:pPr>
        <w:spacing w:after="120"/>
        <w:jc w:val="both"/>
        <w:rPr>
          <w:rFonts w:ascii="Times New Roman" w:hAnsi="Times New Roman"/>
          <w:sz w:val="28"/>
          <w:szCs w:val="28"/>
          <w:lang w:eastAsia="ru-RU"/>
        </w:rPr>
      </w:pPr>
      <w:r w:rsidRPr="00616657">
        <w:rPr>
          <w:rFonts w:ascii="Times New Roman" w:hAnsi="Times New Roman"/>
          <w:sz w:val="28"/>
          <w:szCs w:val="28"/>
          <w:lang w:eastAsia="ru-RU"/>
        </w:rPr>
        <w:t>сказывается на нормальной работе любого другого уровня. Кроме того, сетевая платформа общего пользования позволяет операторам использовать оборудование сторонних производителей. Для предоставления большого количества услуг, в т.ч. видеоуслуги и высокоскоростной доступ к сети передачи данных, необходимо обеспечить высокую пропускную способность сети. Для этих целей применяются оптические технологии.</w:t>
      </w:r>
    </w:p>
    <w:p w:rsidR="00977E70" w:rsidRPr="00616657" w:rsidRDefault="00977E70" w:rsidP="00977E70">
      <w:pPr>
        <w:spacing w:after="120"/>
        <w:jc w:val="both"/>
        <w:rPr>
          <w:rFonts w:ascii="Times New Roman" w:hAnsi="Times New Roman"/>
          <w:sz w:val="28"/>
          <w:szCs w:val="28"/>
          <w:lang w:eastAsia="ru-RU"/>
        </w:rPr>
      </w:pPr>
      <w:r w:rsidRPr="00616657">
        <w:rPr>
          <w:rFonts w:ascii="Times New Roman" w:hAnsi="Times New Roman"/>
          <w:sz w:val="28"/>
          <w:szCs w:val="28"/>
          <w:lang w:eastAsia="ru-RU"/>
        </w:rPr>
        <w:t xml:space="preserve">      В результате всего выше сказанного, упрощается обслуживание сети со стороны оператора, со стороны абонента – предоставляются более полные и качественные услуги связи. Поэтому и цель данного проекта является внедрение технологии </w:t>
      </w:r>
      <w:r w:rsidRPr="00616657">
        <w:rPr>
          <w:rFonts w:ascii="Times New Roman" w:hAnsi="Times New Roman"/>
          <w:sz w:val="28"/>
          <w:szCs w:val="28"/>
          <w:lang w:val="en-US" w:eastAsia="ru-RU"/>
        </w:rPr>
        <w:t>NGN</w:t>
      </w:r>
      <w:r w:rsidRPr="00616657">
        <w:rPr>
          <w:rFonts w:ascii="Times New Roman" w:hAnsi="Times New Roman"/>
          <w:sz w:val="28"/>
          <w:szCs w:val="28"/>
          <w:lang w:eastAsia="ru-RU"/>
        </w:rPr>
        <w:t xml:space="preserve"> предприятиям и коммерческим организациям на территории города Чкаловск. </w:t>
      </w:r>
    </w:p>
    <w:p w:rsidR="00977E70" w:rsidRPr="00616657" w:rsidRDefault="00977E70" w:rsidP="00977E70">
      <w:pPr>
        <w:spacing w:after="0"/>
        <w:ind w:left="360"/>
        <w:jc w:val="both"/>
        <w:rPr>
          <w:rFonts w:ascii="Times New Roman" w:hAnsi="Times New Roman"/>
          <w:b/>
          <w:sz w:val="28"/>
          <w:szCs w:val="28"/>
          <w:lang w:eastAsia="ru-RU"/>
        </w:rPr>
      </w:pPr>
    </w:p>
    <w:p w:rsidR="00977E70" w:rsidRPr="00616657" w:rsidRDefault="00977E70" w:rsidP="00977E70">
      <w:pPr>
        <w:spacing w:after="0"/>
        <w:ind w:left="360"/>
        <w:jc w:val="both"/>
        <w:rPr>
          <w:rFonts w:ascii="Times New Roman" w:hAnsi="Times New Roman"/>
          <w:b/>
          <w:sz w:val="28"/>
          <w:szCs w:val="28"/>
          <w:lang w:eastAsia="ru-RU"/>
        </w:rPr>
      </w:pPr>
      <w:r w:rsidRPr="00616657">
        <w:rPr>
          <w:rFonts w:ascii="Times New Roman" w:hAnsi="Times New Roman"/>
          <w:b/>
          <w:sz w:val="28"/>
          <w:szCs w:val="28"/>
          <w:lang w:eastAsia="ru-RU"/>
        </w:rPr>
        <w:t>1.3. Задачи дипломный работы.</w:t>
      </w:r>
    </w:p>
    <w:p w:rsidR="00977E70" w:rsidRPr="00616657" w:rsidRDefault="00977E70" w:rsidP="00977E70">
      <w:pPr>
        <w:spacing w:after="0"/>
        <w:ind w:left="360"/>
        <w:jc w:val="both"/>
        <w:rPr>
          <w:rFonts w:ascii="Times New Roman" w:hAnsi="Times New Roman"/>
          <w:b/>
          <w:sz w:val="28"/>
          <w:szCs w:val="28"/>
          <w:lang w:eastAsia="ru-RU"/>
        </w:rPr>
      </w:pPr>
    </w:p>
    <w:p w:rsidR="00977E70" w:rsidRPr="00616657" w:rsidRDefault="00977E70" w:rsidP="00977E70">
      <w:pPr>
        <w:spacing w:after="0"/>
        <w:jc w:val="both"/>
        <w:rPr>
          <w:rFonts w:ascii="Times New Roman" w:hAnsi="Times New Roman"/>
          <w:b/>
          <w:sz w:val="28"/>
          <w:szCs w:val="28"/>
          <w:lang w:eastAsia="ru-RU"/>
        </w:rPr>
      </w:pPr>
      <w:r w:rsidRPr="00616657">
        <w:rPr>
          <w:rFonts w:ascii="Times New Roman" w:hAnsi="Times New Roman"/>
          <w:sz w:val="28"/>
          <w:szCs w:val="28"/>
          <w:lang w:eastAsia="ru-RU"/>
        </w:rPr>
        <w:t xml:space="preserve">  Для достижения цели, в дипломном работе необходимо рассмотреть следующие задачи:</w:t>
      </w:r>
    </w:p>
    <w:p w:rsidR="00977E70" w:rsidRPr="00616657" w:rsidRDefault="00977E70" w:rsidP="00977E70">
      <w:pPr>
        <w:numPr>
          <w:ilvl w:val="0"/>
          <w:numId w:val="5"/>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Архитектура и функциональная структура сети </w:t>
      </w:r>
      <w:r w:rsidRPr="00616657">
        <w:rPr>
          <w:rFonts w:ascii="Times New Roman" w:hAnsi="Times New Roman"/>
          <w:sz w:val="28"/>
          <w:szCs w:val="28"/>
          <w:lang w:val="en-US" w:eastAsia="ru-RU"/>
        </w:rPr>
        <w:t>NGN</w:t>
      </w:r>
    </w:p>
    <w:p w:rsidR="00977E70" w:rsidRPr="00616657" w:rsidRDefault="00977E70" w:rsidP="00977E70">
      <w:pPr>
        <w:numPr>
          <w:ilvl w:val="0"/>
          <w:numId w:val="5"/>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Рассмотреть транспортный уровень сети </w:t>
      </w:r>
      <w:r w:rsidRPr="00616657">
        <w:rPr>
          <w:rFonts w:ascii="Times New Roman" w:hAnsi="Times New Roman"/>
          <w:sz w:val="28"/>
          <w:szCs w:val="28"/>
          <w:lang w:val="en-US" w:eastAsia="ru-RU"/>
        </w:rPr>
        <w:t>NGN</w:t>
      </w:r>
      <w:r w:rsidRPr="00616657">
        <w:rPr>
          <w:rFonts w:ascii="Times New Roman" w:hAnsi="Times New Roman"/>
          <w:sz w:val="28"/>
          <w:szCs w:val="28"/>
          <w:lang w:eastAsia="ru-RU"/>
        </w:rPr>
        <w:t>.</w:t>
      </w:r>
    </w:p>
    <w:p w:rsidR="00977E70" w:rsidRPr="00616657" w:rsidRDefault="00977E70" w:rsidP="00977E70">
      <w:pPr>
        <w:spacing w:after="120"/>
        <w:jc w:val="both"/>
        <w:rPr>
          <w:rFonts w:ascii="Times New Roman" w:hAnsi="Times New Roman"/>
          <w:sz w:val="28"/>
          <w:szCs w:val="28"/>
          <w:lang w:eastAsia="ru-RU"/>
        </w:rPr>
      </w:pPr>
      <w:r w:rsidRPr="00616657">
        <w:rPr>
          <w:rFonts w:ascii="Times New Roman" w:hAnsi="Times New Roman"/>
          <w:sz w:val="28"/>
          <w:szCs w:val="28"/>
          <w:lang w:eastAsia="ru-RU"/>
        </w:rPr>
        <w:t xml:space="preserve">   4.  Выбор топологии сети доступа.</w:t>
      </w:r>
    </w:p>
    <w:p w:rsidR="00977E70" w:rsidRPr="00616657" w:rsidRDefault="00977E70" w:rsidP="00977E70">
      <w:pPr>
        <w:spacing w:after="120"/>
        <w:jc w:val="both"/>
        <w:rPr>
          <w:rFonts w:ascii="Times New Roman" w:hAnsi="Times New Roman"/>
          <w:sz w:val="28"/>
          <w:szCs w:val="28"/>
          <w:lang w:eastAsia="ru-RU"/>
        </w:rPr>
      </w:pPr>
      <w:r w:rsidRPr="00616657">
        <w:rPr>
          <w:rFonts w:ascii="Times New Roman" w:hAnsi="Times New Roman"/>
          <w:sz w:val="28"/>
          <w:szCs w:val="28"/>
          <w:lang w:eastAsia="ru-RU"/>
        </w:rPr>
        <w:t xml:space="preserve">   5.  Выбор оборудование сетей </w:t>
      </w:r>
      <w:r w:rsidRPr="00616657">
        <w:rPr>
          <w:rFonts w:ascii="Times New Roman" w:hAnsi="Times New Roman"/>
          <w:sz w:val="28"/>
          <w:szCs w:val="28"/>
          <w:lang w:val="en-US" w:eastAsia="ru-RU"/>
        </w:rPr>
        <w:t>NGN</w:t>
      </w:r>
      <w:r w:rsidRPr="00616657">
        <w:rPr>
          <w:rFonts w:ascii="Times New Roman" w:hAnsi="Times New Roman"/>
          <w:sz w:val="28"/>
          <w:szCs w:val="28"/>
          <w:lang w:eastAsia="ru-RU"/>
        </w:rPr>
        <w:t>.</w:t>
      </w:r>
    </w:p>
    <w:p w:rsidR="00977E70" w:rsidRPr="00616657" w:rsidRDefault="00977E70" w:rsidP="00977E70">
      <w:pPr>
        <w:spacing w:after="120"/>
        <w:jc w:val="both"/>
        <w:rPr>
          <w:rFonts w:ascii="Times New Roman" w:hAnsi="Times New Roman"/>
          <w:sz w:val="28"/>
          <w:szCs w:val="28"/>
          <w:lang w:eastAsia="ru-RU"/>
        </w:rPr>
      </w:pPr>
      <w:r w:rsidRPr="00616657">
        <w:rPr>
          <w:rFonts w:ascii="Times New Roman" w:hAnsi="Times New Roman"/>
          <w:sz w:val="28"/>
          <w:szCs w:val="28"/>
          <w:lang w:eastAsia="ru-RU"/>
        </w:rPr>
        <w:t xml:space="preserve">   6. Разработка схема организации связи.</w:t>
      </w:r>
    </w:p>
    <w:p w:rsidR="00977E70" w:rsidRPr="00616657" w:rsidRDefault="00977E70" w:rsidP="00977E70">
      <w:pPr>
        <w:spacing w:after="120"/>
        <w:jc w:val="both"/>
        <w:rPr>
          <w:rFonts w:ascii="Times New Roman" w:hAnsi="Times New Roman"/>
          <w:sz w:val="28"/>
          <w:szCs w:val="28"/>
          <w:lang w:eastAsia="ru-RU"/>
        </w:rPr>
      </w:pPr>
      <w:r w:rsidRPr="00616657">
        <w:rPr>
          <w:rFonts w:ascii="Times New Roman" w:hAnsi="Times New Roman"/>
          <w:sz w:val="28"/>
          <w:szCs w:val="28"/>
          <w:lang w:eastAsia="ru-RU"/>
        </w:rPr>
        <w:t xml:space="preserve">   7.  Расчет параметров транспортных шлюзов</w:t>
      </w:r>
    </w:p>
    <w:p w:rsidR="00977E70" w:rsidRPr="00616657" w:rsidRDefault="00977E70" w:rsidP="00977E70">
      <w:pPr>
        <w:tabs>
          <w:tab w:val="left" w:pos="142"/>
        </w:tabs>
        <w:spacing w:after="120"/>
        <w:jc w:val="both"/>
        <w:rPr>
          <w:rFonts w:ascii="Times New Roman" w:hAnsi="Times New Roman"/>
          <w:sz w:val="28"/>
          <w:szCs w:val="28"/>
          <w:lang w:eastAsia="ru-RU"/>
        </w:rPr>
      </w:pPr>
      <w:r w:rsidRPr="00616657">
        <w:rPr>
          <w:rFonts w:ascii="Times New Roman" w:hAnsi="Times New Roman"/>
          <w:sz w:val="28"/>
          <w:szCs w:val="28"/>
          <w:lang w:eastAsia="ru-RU"/>
        </w:rPr>
        <w:t xml:space="preserve">   8.  Расчет параметров гибкого коммутатора.</w:t>
      </w:r>
    </w:p>
    <w:p w:rsidR="00977E70" w:rsidRPr="00616657" w:rsidRDefault="00977E70" w:rsidP="00977E70">
      <w:pPr>
        <w:spacing w:after="0"/>
        <w:ind w:left="180"/>
        <w:jc w:val="both"/>
        <w:rPr>
          <w:rFonts w:ascii="Times New Roman" w:hAnsi="Times New Roman"/>
          <w:sz w:val="28"/>
          <w:szCs w:val="28"/>
          <w:lang w:eastAsia="ru-RU"/>
        </w:rPr>
      </w:pPr>
      <w:r w:rsidRPr="00616657">
        <w:rPr>
          <w:rFonts w:ascii="Times New Roman" w:hAnsi="Times New Roman"/>
          <w:sz w:val="28"/>
          <w:szCs w:val="28"/>
          <w:lang w:eastAsia="ru-RU"/>
        </w:rPr>
        <w:t xml:space="preserve">9. Расчет технико-экономические показатели. </w:t>
      </w:r>
    </w:p>
    <w:p w:rsidR="00977E70" w:rsidRPr="00616657" w:rsidRDefault="00977E70" w:rsidP="00977E70">
      <w:p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   10. Разработка вопроса экологии и БЖД.</w:t>
      </w:r>
    </w:p>
    <w:p w:rsidR="00977E70" w:rsidRPr="00616657" w:rsidRDefault="00977E70" w:rsidP="00977E70">
      <w:pPr>
        <w:pStyle w:val="a3"/>
        <w:widowControl w:val="0"/>
        <w:spacing w:line="276" w:lineRule="auto"/>
        <w:jc w:val="both"/>
        <w:rPr>
          <w:rFonts w:ascii="Times New Roman" w:hAnsi="Times New Roman"/>
          <w:sz w:val="28"/>
          <w:szCs w:val="28"/>
        </w:rPr>
      </w:pPr>
    </w:p>
    <w:p w:rsidR="00977E70" w:rsidRPr="00616657" w:rsidRDefault="00977E70" w:rsidP="00977E70">
      <w:pPr>
        <w:pStyle w:val="a3"/>
        <w:widowControl w:val="0"/>
        <w:spacing w:line="276" w:lineRule="auto"/>
        <w:jc w:val="both"/>
        <w:rPr>
          <w:rFonts w:ascii="Times New Roman" w:hAnsi="Times New Roman"/>
          <w:sz w:val="28"/>
          <w:szCs w:val="28"/>
        </w:rPr>
      </w:pPr>
    </w:p>
    <w:p w:rsidR="00977E70" w:rsidRPr="00616657" w:rsidRDefault="00977E70" w:rsidP="00977E70">
      <w:pPr>
        <w:pStyle w:val="a3"/>
        <w:widowControl w:val="0"/>
        <w:spacing w:line="276" w:lineRule="auto"/>
        <w:jc w:val="both"/>
        <w:rPr>
          <w:rFonts w:ascii="Times New Roman" w:hAnsi="Times New Roman"/>
          <w:sz w:val="28"/>
          <w:szCs w:val="28"/>
        </w:rPr>
      </w:pPr>
    </w:p>
    <w:p w:rsidR="00977E70" w:rsidRPr="00616657" w:rsidRDefault="00977E70" w:rsidP="00977E70">
      <w:pPr>
        <w:pStyle w:val="a3"/>
        <w:widowControl w:val="0"/>
        <w:spacing w:line="276" w:lineRule="auto"/>
        <w:jc w:val="both"/>
        <w:rPr>
          <w:rFonts w:ascii="Times New Roman" w:hAnsi="Times New Roman"/>
          <w:sz w:val="28"/>
          <w:szCs w:val="28"/>
        </w:rPr>
      </w:pPr>
    </w:p>
    <w:p w:rsidR="00977E70" w:rsidRPr="00616657" w:rsidRDefault="00977E70" w:rsidP="00977E70">
      <w:pPr>
        <w:pStyle w:val="a3"/>
        <w:widowControl w:val="0"/>
        <w:spacing w:line="276" w:lineRule="auto"/>
        <w:jc w:val="both"/>
        <w:rPr>
          <w:rFonts w:ascii="Times New Roman" w:hAnsi="Times New Roman"/>
          <w:sz w:val="28"/>
          <w:szCs w:val="28"/>
        </w:rPr>
      </w:pPr>
    </w:p>
    <w:p w:rsidR="00977E70" w:rsidRPr="00616657" w:rsidRDefault="00977E70" w:rsidP="00977E70">
      <w:pPr>
        <w:widowControl w:val="0"/>
        <w:spacing w:after="0"/>
        <w:jc w:val="both"/>
        <w:rPr>
          <w:rFonts w:ascii="Times New Roman" w:hAnsi="Times New Roman"/>
          <w:b/>
          <w:sz w:val="28"/>
          <w:szCs w:val="28"/>
        </w:rPr>
      </w:pPr>
    </w:p>
    <w:p w:rsidR="00977E70" w:rsidRPr="00616657" w:rsidRDefault="00977E70" w:rsidP="00977E70">
      <w:pPr>
        <w:widowControl w:val="0"/>
        <w:spacing w:after="0"/>
        <w:ind w:firstLine="709"/>
        <w:jc w:val="both"/>
        <w:rPr>
          <w:rFonts w:ascii="Times New Roman" w:hAnsi="Times New Roman"/>
          <w:b/>
          <w:sz w:val="28"/>
          <w:szCs w:val="28"/>
        </w:rPr>
      </w:pPr>
      <w:r w:rsidRPr="00616657">
        <w:rPr>
          <w:rFonts w:ascii="Times New Roman" w:hAnsi="Times New Roman"/>
          <w:b/>
          <w:sz w:val="28"/>
          <w:szCs w:val="28"/>
        </w:rPr>
        <w:lastRenderedPageBreak/>
        <w:t xml:space="preserve">Глава 2. Аналитическое обзор сети </w:t>
      </w:r>
      <w:r w:rsidRPr="00616657">
        <w:rPr>
          <w:rFonts w:ascii="Times New Roman" w:hAnsi="Times New Roman"/>
          <w:b/>
          <w:sz w:val="28"/>
          <w:szCs w:val="28"/>
          <w:lang w:val="en-US"/>
        </w:rPr>
        <w:t>NGN</w:t>
      </w:r>
      <w:r w:rsidRPr="00616657">
        <w:rPr>
          <w:rFonts w:ascii="Times New Roman" w:hAnsi="Times New Roman"/>
          <w:b/>
          <w:sz w:val="28"/>
          <w:szCs w:val="28"/>
        </w:rPr>
        <w:t>.</w:t>
      </w:r>
    </w:p>
    <w:p w:rsidR="00977E70" w:rsidRPr="00616657" w:rsidRDefault="00977E70" w:rsidP="00977E70">
      <w:pPr>
        <w:widowControl w:val="0"/>
        <w:spacing w:after="0"/>
        <w:ind w:left="709"/>
        <w:jc w:val="both"/>
        <w:rPr>
          <w:rFonts w:ascii="Times New Roman" w:hAnsi="Times New Roman"/>
          <w:b/>
          <w:sz w:val="28"/>
          <w:szCs w:val="28"/>
        </w:rPr>
      </w:pPr>
      <w:r w:rsidRPr="00616657">
        <w:rPr>
          <w:rFonts w:ascii="Times New Roman" w:hAnsi="Times New Roman"/>
          <w:b/>
          <w:sz w:val="28"/>
          <w:szCs w:val="28"/>
        </w:rPr>
        <w:t xml:space="preserve">2.1 Принципы построения сетей </w:t>
      </w:r>
      <w:r w:rsidRPr="00616657">
        <w:rPr>
          <w:rFonts w:ascii="Times New Roman" w:hAnsi="Times New Roman"/>
          <w:b/>
          <w:sz w:val="28"/>
          <w:szCs w:val="28"/>
          <w:lang w:val="en-US"/>
        </w:rPr>
        <w:t>NGN</w:t>
      </w:r>
    </w:p>
    <w:p w:rsidR="00977E70" w:rsidRPr="00616657" w:rsidRDefault="00977E70" w:rsidP="00977E70">
      <w:pPr>
        <w:widowControl w:val="0"/>
        <w:spacing w:after="0"/>
        <w:ind w:firstLine="709"/>
        <w:jc w:val="both"/>
        <w:rPr>
          <w:rFonts w:ascii="Times New Roman" w:hAnsi="Times New Roman"/>
          <w:b/>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Сети </w:t>
      </w:r>
      <w:r w:rsidRPr="00616657">
        <w:rPr>
          <w:rFonts w:ascii="Times New Roman" w:hAnsi="Times New Roman"/>
          <w:sz w:val="28"/>
          <w:szCs w:val="28"/>
          <w:lang w:val="en-US"/>
        </w:rPr>
        <w:t>NGN</w:t>
      </w:r>
      <w:r w:rsidRPr="00616657">
        <w:rPr>
          <w:rFonts w:ascii="Times New Roman" w:hAnsi="Times New Roman"/>
          <w:sz w:val="28"/>
          <w:szCs w:val="28"/>
        </w:rPr>
        <w:t xml:space="preserve"> – это мульти сервисная сеть, ядром которой является </w:t>
      </w:r>
      <w:r w:rsidRPr="00616657">
        <w:rPr>
          <w:rFonts w:ascii="Times New Roman" w:hAnsi="Times New Roman"/>
          <w:sz w:val="28"/>
          <w:szCs w:val="28"/>
          <w:lang w:val="en-US"/>
        </w:rPr>
        <w:t>IP</w:t>
      </w:r>
      <w:r w:rsidRPr="00616657">
        <w:rPr>
          <w:rFonts w:ascii="Times New Roman" w:hAnsi="Times New Roman"/>
          <w:sz w:val="28"/>
          <w:szCs w:val="28"/>
        </w:rPr>
        <w:t xml:space="preserve"> сеть, поддерживающая полную или частичную интеграцию услуг речи, данных и мультимедиа. NGN, так же, обеспечивает широкополосный доступ и поддерживает механизмы качества обслуживания.</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Рассмотрим основные элементы сетей </w:t>
      </w:r>
      <w:r w:rsidRPr="00616657">
        <w:rPr>
          <w:rFonts w:ascii="Times New Roman" w:hAnsi="Times New Roman"/>
          <w:sz w:val="28"/>
          <w:szCs w:val="28"/>
          <w:lang w:val="en-US"/>
        </w:rPr>
        <w:t>NGN</w:t>
      </w:r>
      <w:r w:rsidRPr="00616657">
        <w:rPr>
          <w:rFonts w:ascii="Times New Roman" w:hAnsi="Times New Roman"/>
          <w:sz w:val="28"/>
          <w:szCs w:val="28"/>
        </w:rPr>
        <w:t>.</w:t>
      </w:r>
    </w:p>
    <w:p w:rsidR="00977E70" w:rsidRPr="00616657" w:rsidRDefault="00977E70" w:rsidP="00977E70">
      <w:pPr>
        <w:widowControl w:val="0"/>
        <w:spacing w:after="0"/>
        <w:ind w:firstLine="426"/>
        <w:jc w:val="both"/>
        <w:rPr>
          <w:rFonts w:ascii="Times New Roman" w:hAnsi="Times New Roman"/>
          <w:sz w:val="28"/>
          <w:szCs w:val="28"/>
          <w:lang w:val="en-US"/>
        </w:rPr>
      </w:pPr>
      <w:r w:rsidRPr="00616657">
        <w:rPr>
          <w:rFonts w:ascii="Times New Roman" w:hAnsi="Times New Roman"/>
          <w:sz w:val="28"/>
          <w:szCs w:val="28"/>
        </w:rPr>
        <w:object w:dxaOrig="15993" w:dyaOrig="11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79pt" o:ole="">
            <v:imagedata r:id="rId7" o:title=""/>
          </v:shape>
          <o:OLEObject Type="Embed" ProgID="Visio.Drawing.11" ShapeID="_x0000_i1025" DrawAspect="Content" ObjectID="_1465241198" r:id="rId8"/>
        </w:objec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Рис. 2.1. </w:t>
      </w:r>
      <w:r w:rsidRPr="00616657">
        <w:rPr>
          <w:rFonts w:ascii="Times New Roman" w:hAnsi="Times New Roman"/>
          <w:bCs/>
          <w:sz w:val="28"/>
          <w:szCs w:val="28"/>
          <w:lang w:eastAsia="ru-RU"/>
        </w:rPr>
        <w:t xml:space="preserve">Общая архитектура сети </w:t>
      </w:r>
      <w:r w:rsidRPr="00616657">
        <w:rPr>
          <w:rFonts w:ascii="Times New Roman" w:hAnsi="Times New Roman"/>
          <w:bCs/>
          <w:sz w:val="28"/>
          <w:szCs w:val="28"/>
          <w:lang w:val="en-US" w:eastAsia="ru-RU"/>
        </w:rPr>
        <w:t>NGN</w:t>
      </w:r>
      <w:r w:rsidRPr="00616657">
        <w:rPr>
          <w:rFonts w:ascii="Times New Roman" w:hAnsi="Times New Roman"/>
          <w:bCs/>
          <w:sz w:val="28"/>
          <w:szCs w:val="28"/>
          <w:lang w:eastAsia="ru-RU"/>
        </w:rPr>
        <w:t>.</w:t>
      </w:r>
    </w:p>
    <w:p w:rsidR="00977E70" w:rsidRPr="00616657" w:rsidRDefault="00977E70" w:rsidP="00977E70">
      <w:pPr>
        <w:spacing w:after="0"/>
        <w:jc w:val="both"/>
        <w:rPr>
          <w:rFonts w:ascii="Times New Roman" w:hAnsi="Times New Roman"/>
          <w:sz w:val="28"/>
          <w:szCs w:val="28"/>
          <w:lang w:eastAsia="ru-RU"/>
        </w:rPr>
      </w:pPr>
      <w:r w:rsidRPr="00616657">
        <w:rPr>
          <w:rFonts w:ascii="Times New Roman" w:hAnsi="Times New Roman"/>
          <w:sz w:val="28"/>
          <w:szCs w:val="28"/>
          <w:lang w:val="en-US"/>
        </w:rPr>
        <w:t>Soft</w:t>
      </w:r>
      <w:r w:rsidRPr="00616657">
        <w:rPr>
          <w:rFonts w:ascii="Times New Roman" w:hAnsi="Times New Roman"/>
          <w:sz w:val="28"/>
          <w:szCs w:val="28"/>
        </w:rPr>
        <w:t xml:space="preserve"> </w:t>
      </w:r>
      <w:r w:rsidRPr="00616657">
        <w:rPr>
          <w:rFonts w:ascii="Times New Roman" w:hAnsi="Times New Roman"/>
          <w:sz w:val="28"/>
          <w:szCs w:val="28"/>
          <w:lang w:val="en-US"/>
        </w:rPr>
        <w:t>Switch</w:t>
      </w:r>
      <w:r w:rsidRPr="00616657">
        <w:rPr>
          <w:rFonts w:ascii="Times New Roman" w:hAnsi="Times New Roman"/>
          <w:sz w:val="28"/>
          <w:szCs w:val="28"/>
        </w:rPr>
        <w:t xml:space="preserve"> – является носителем интеллектуальных возможностей сети, которые координирует управление обслуживанием вызовов, сигнализацию и функции установления соединений через одну или несколько сетей.</w:t>
      </w:r>
      <w:r w:rsidRPr="00616657">
        <w:rPr>
          <w:rFonts w:ascii="Times New Roman" w:hAnsi="Times New Roman"/>
          <w:sz w:val="28"/>
          <w:szCs w:val="28"/>
          <w:lang w:eastAsia="ru-RU"/>
        </w:rPr>
        <w:t xml:space="preserve"> :  </w:t>
      </w:r>
      <w:r w:rsidRPr="00616657">
        <w:rPr>
          <w:rFonts w:ascii="Times New Roman" w:hAnsi="Times New Roman"/>
          <w:b/>
          <w:bCs/>
          <w:i/>
          <w:iCs/>
          <w:sz w:val="28"/>
          <w:szCs w:val="28"/>
          <w:lang w:eastAsia="ru-RU"/>
        </w:rPr>
        <w:t>Гибкий коммутатор (</w:t>
      </w:r>
      <w:r w:rsidRPr="00616657">
        <w:rPr>
          <w:rFonts w:ascii="Times New Roman" w:hAnsi="Times New Roman"/>
          <w:b/>
          <w:bCs/>
          <w:i/>
          <w:iCs/>
          <w:sz w:val="28"/>
          <w:szCs w:val="28"/>
          <w:lang w:val="en-US" w:eastAsia="ru-RU"/>
        </w:rPr>
        <w:t>Softswitsh</w:t>
      </w:r>
      <w:r w:rsidRPr="00616657">
        <w:rPr>
          <w:rFonts w:ascii="Times New Roman" w:hAnsi="Times New Roman"/>
          <w:b/>
          <w:bCs/>
          <w:i/>
          <w:iCs/>
          <w:sz w:val="28"/>
          <w:szCs w:val="28"/>
          <w:lang w:eastAsia="ru-RU"/>
        </w:rPr>
        <w:t>)</w:t>
      </w:r>
      <w:r w:rsidRPr="00616657">
        <w:rPr>
          <w:rFonts w:ascii="Times New Roman" w:hAnsi="Times New Roman"/>
          <w:i/>
          <w:iCs/>
          <w:sz w:val="28"/>
          <w:szCs w:val="28"/>
          <w:lang w:eastAsia="ru-RU"/>
        </w:rPr>
        <w:t xml:space="preserve"> </w:t>
      </w:r>
      <w:r w:rsidRPr="00616657">
        <w:rPr>
          <w:rFonts w:ascii="Times New Roman" w:hAnsi="Times New Roman"/>
          <w:sz w:val="28"/>
          <w:szCs w:val="28"/>
          <w:lang w:eastAsia="ru-RU"/>
        </w:rPr>
        <w:t xml:space="preserve">— реализует функции по логике обработки вызова, доступу к серверам приложений, доступу к ИСС, сбору статистической информации, тарификации, сигнальному взаимодействию с сетью ТфОП и внутри пакетной сети, управлению установлением соединения и др. Гибкий коммутатор является основным устройством. реализующим функции уровня управления коммутацией и передачей информации. </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lang w:val="en-US"/>
        </w:rPr>
        <w:t>Soft</w:t>
      </w:r>
      <w:r w:rsidRPr="00616657">
        <w:rPr>
          <w:rFonts w:ascii="Times New Roman" w:hAnsi="Times New Roman"/>
          <w:sz w:val="28"/>
          <w:szCs w:val="28"/>
        </w:rPr>
        <w:t xml:space="preserve"> </w:t>
      </w:r>
      <w:r w:rsidRPr="00616657">
        <w:rPr>
          <w:rFonts w:ascii="Times New Roman" w:hAnsi="Times New Roman"/>
          <w:sz w:val="28"/>
          <w:szCs w:val="28"/>
          <w:lang w:val="en-US"/>
        </w:rPr>
        <w:t>Switch</w:t>
      </w:r>
      <w:r w:rsidRPr="00616657">
        <w:rPr>
          <w:rFonts w:ascii="Times New Roman" w:hAnsi="Times New Roman"/>
          <w:sz w:val="28"/>
          <w:szCs w:val="28"/>
        </w:rPr>
        <w:t>, это не одно из сетевых устройств. Это так же и сетевая архитектура.</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Сигнальный шлюз (</w:t>
      </w:r>
      <w:r w:rsidRPr="00616657">
        <w:rPr>
          <w:rFonts w:ascii="Times New Roman" w:hAnsi="Times New Roman"/>
          <w:sz w:val="28"/>
          <w:szCs w:val="28"/>
          <w:lang w:val="en-US"/>
        </w:rPr>
        <w:t>SG</w:t>
      </w:r>
      <w:r w:rsidRPr="00616657">
        <w:rPr>
          <w:rFonts w:ascii="Times New Roman" w:hAnsi="Times New Roman"/>
          <w:sz w:val="28"/>
          <w:szCs w:val="28"/>
        </w:rPr>
        <w:t xml:space="preserve">) – обеспечивает доставку к </w:t>
      </w:r>
      <w:r w:rsidRPr="00616657">
        <w:rPr>
          <w:rFonts w:ascii="Times New Roman" w:hAnsi="Times New Roman"/>
          <w:sz w:val="28"/>
          <w:szCs w:val="28"/>
          <w:lang w:val="en-US"/>
        </w:rPr>
        <w:t>Soft</w:t>
      </w:r>
      <w:r w:rsidRPr="00616657">
        <w:rPr>
          <w:rFonts w:ascii="Times New Roman" w:hAnsi="Times New Roman"/>
          <w:sz w:val="28"/>
          <w:szCs w:val="28"/>
        </w:rPr>
        <w:t xml:space="preserve"> </w:t>
      </w:r>
      <w:r w:rsidRPr="00616657">
        <w:rPr>
          <w:rFonts w:ascii="Times New Roman" w:hAnsi="Times New Roman"/>
          <w:sz w:val="28"/>
          <w:szCs w:val="28"/>
          <w:lang w:val="en-US"/>
        </w:rPr>
        <w:t>Switch</w:t>
      </w:r>
      <w:r w:rsidRPr="00616657">
        <w:rPr>
          <w:rFonts w:ascii="Times New Roman" w:hAnsi="Times New Roman"/>
          <w:sz w:val="28"/>
          <w:szCs w:val="28"/>
        </w:rPr>
        <w:t xml:space="preserve"> сигнальной информации, поступающей со стороны ТфОП, и в обратном направлении.</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Транспортный шлюз (</w:t>
      </w:r>
      <w:r w:rsidRPr="00616657">
        <w:rPr>
          <w:rFonts w:ascii="Times New Roman" w:hAnsi="Times New Roman"/>
          <w:sz w:val="28"/>
          <w:szCs w:val="28"/>
          <w:lang w:val="en-US"/>
        </w:rPr>
        <w:t>TG</w:t>
      </w:r>
      <w:r w:rsidRPr="00616657">
        <w:rPr>
          <w:rFonts w:ascii="Times New Roman" w:hAnsi="Times New Roman"/>
          <w:sz w:val="28"/>
          <w:szCs w:val="28"/>
        </w:rPr>
        <w:t xml:space="preserve">) – на него поступают потоки пользовательской информации со стороны ТфОП, он преобразует эту информацию в пакеты, и </w:t>
      </w:r>
      <w:r w:rsidRPr="00616657">
        <w:rPr>
          <w:rFonts w:ascii="Times New Roman" w:hAnsi="Times New Roman"/>
          <w:sz w:val="28"/>
          <w:szCs w:val="28"/>
        </w:rPr>
        <w:lastRenderedPageBreak/>
        <w:t xml:space="preserve">передаёт её по протоколу </w:t>
      </w:r>
      <w:r w:rsidRPr="00616657">
        <w:rPr>
          <w:rFonts w:ascii="Times New Roman" w:hAnsi="Times New Roman"/>
          <w:sz w:val="28"/>
          <w:szCs w:val="28"/>
          <w:lang w:val="en-US"/>
        </w:rPr>
        <w:t>IP</w:t>
      </w:r>
      <w:r w:rsidRPr="00616657">
        <w:rPr>
          <w:rFonts w:ascii="Times New Roman" w:hAnsi="Times New Roman"/>
          <w:sz w:val="28"/>
          <w:szCs w:val="28"/>
        </w:rPr>
        <w:t xml:space="preserve"> в сеть с коммутацией пакетов, причём делает это всё под управлением </w:t>
      </w:r>
      <w:r w:rsidRPr="00616657">
        <w:rPr>
          <w:rFonts w:ascii="Times New Roman" w:hAnsi="Times New Roman"/>
          <w:sz w:val="28"/>
          <w:szCs w:val="28"/>
          <w:lang w:val="en-US"/>
        </w:rPr>
        <w:t>SoftSwitch</w:t>
      </w:r>
      <w:r w:rsidRPr="00616657">
        <w:rPr>
          <w:rFonts w:ascii="Times New Roman" w:hAnsi="Times New Roman"/>
          <w:sz w:val="28"/>
          <w:szCs w:val="28"/>
        </w:rPr>
        <w:t>.</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Шлюз доступа (</w:t>
      </w:r>
      <w:r w:rsidRPr="00616657">
        <w:rPr>
          <w:rFonts w:ascii="Times New Roman" w:hAnsi="Times New Roman"/>
          <w:sz w:val="28"/>
          <w:szCs w:val="28"/>
          <w:lang w:val="en-US"/>
        </w:rPr>
        <w:t>AG</w:t>
      </w:r>
      <w:r w:rsidRPr="00616657">
        <w:rPr>
          <w:rFonts w:ascii="Times New Roman" w:hAnsi="Times New Roman"/>
          <w:sz w:val="28"/>
          <w:szCs w:val="28"/>
        </w:rPr>
        <w:t xml:space="preserve">) – служит интерфейсом между </w:t>
      </w:r>
      <w:r w:rsidRPr="00616657">
        <w:rPr>
          <w:rFonts w:ascii="Times New Roman" w:hAnsi="Times New Roman"/>
          <w:sz w:val="28"/>
          <w:szCs w:val="28"/>
          <w:lang w:val="en-US"/>
        </w:rPr>
        <w:t>IP</w:t>
      </w:r>
      <w:r w:rsidRPr="00616657">
        <w:rPr>
          <w:rFonts w:ascii="Times New Roman" w:hAnsi="Times New Roman"/>
          <w:sz w:val="28"/>
          <w:szCs w:val="28"/>
        </w:rPr>
        <w:t xml:space="preserve">-сетью и проводной или беспроводной сетью доступа, передаёт сигнальную информацию к </w:t>
      </w:r>
      <w:r w:rsidRPr="00616657">
        <w:rPr>
          <w:rFonts w:ascii="Times New Roman" w:hAnsi="Times New Roman"/>
          <w:sz w:val="28"/>
          <w:szCs w:val="28"/>
          <w:lang w:val="en-US"/>
        </w:rPr>
        <w:t>SoftSwitch</w:t>
      </w:r>
      <w:r w:rsidRPr="00616657">
        <w:rPr>
          <w:rFonts w:ascii="Times New Roman" w:hAnsi="Times New Roman"/>
          <w:sz w:val="28"/>
          <w:szCs w:val="28"/>
        </w:rPr>
        <w:t xml:space="preserve">, преобразует пользовательскую информацию и передаёт её либо другому порту этой же </w:t>
      </w:r>
      <w:r w:rsidRPr="00616657">
        <w:rPr>
          <w:rFonts w:ascii="Times New Roman" w:hAnsi="Times New Roman"/>
          <w:sz w:val="28"/>
          <w:szCs w:val="28"/>
          <w:lang w:val="en-US"/>
        </w:rPr>
        <w:t>IP</w:t>
      </w:r>
      <w:r w:rsidRPr="00616657">
        <w:rPr>
          <w:rFonts w:ascii="Times New Roman" w:hAnsi="Times New Roman"/>
          <w:sz w:val="28"/>
          <w:szCs w:val="28"/>
        </w:rPr>
        <w:t xml:space="preserve"> сети, либо в другую сеть с коммутацией пакетов, либо к транспортному шлюзу, для последующей передачи в ТфОП.</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Медиасервер – может выполнять такие задачи, как, например передачу записанных объявлений и накопление цифр номера.</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Серверы приложений – обеспечивают доступ к различным услугам.</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Цифровая телевизионная станция – обеспечивает приём спутникового цифрового телевидения стандарта </w:t>
      </w:r>
      <w:r w:rsidRPr="00616657">
        <w:rPr>
          <w:rFonts w:ascii="Times New Roman" w:hAnsi="Times New Roman"/>
          <w:sz w:val="28"/>
          <w:szCs w:val="28"/>
          <w:lang w:val="en-US"/>
        </w:rPr>
        <w:t>DVB</w:t>
      </w:r>
      <w:r w:rsidRPr="00616657">
        <w:rPr>
          <w:rFonts w:ascii="Times New Roman" w:hAnsi="Times New Roman"/>
          <w:sz w:val="28"/>
          <w:szCs w:val="28"/>
        </w:rPr>
        <w:t xml:space="preserve"> и аналогового телевидения, и преобразует его в формат, пригодный для передачи по </w:t>
      </w:r>
      <w:r w:rsidRPr="00616657">
        <w:rPr>
          <w:rFonts w:ascii="Times New Roman" w:hAnsi="Times New Roman"/>
          <w:sz w:val="28"/>
          <w:szCs w:val="28"/>
          <w:lang w:val="en-US"/>
        </w:rPr>
        <w:t>IP</w:t>
      </w:r>
      <w:r w:rsidRPr="00616657">
        <w:rPr>
          <w:rFonts w:ascii="Times New Roman" w:hAnsi="Times New Roman"/>
          <w:sz w:val="28"/>
          <w:szCs w:val="28"/>
        </w:rPr>
        <w:t>-сети.</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lang w:val="en-US"/>
        </w:rPr>
        <w:t>STB</w:t>
      </w:r>
      <w:r w:rsidRPr="00616657">
        <w:rPr>
          <w:rFonts w:ascii="Times New Roman" w:hAnsi="Times New Roman"/>
          <w:sz w:val="28"/>
          <w:szCs w:val="28"/>
        </w:rPr>
        <w:t xml:space="preserve"> – приёмник цифрового телевидения. Основными протоколами сигнализации управления транспортными шлюзами являются </w:t>
      </w:r>
      <w:r w:rsidRPr="00616657">
        <w:rPr>
          <w:rFonts w:ascii="Times New Roman" w:hAnsi="Times New Roman"/>
          <w:sz w:val="28"/>
          <w:szCs w:val="28"/>
          <w:lang w:val="en-US"/>
        </w:rPr>
        <w:t>MGCP</w:t>
      </w:r>
      <w:r w:rsidRPr="00616657">
        <w:rPr>
          <w:rFonts w:ascii="Times New Roman" w:hAnsi="Times New Roman"/>
          <w:sz w:val="28"/>
          <w:szCs w:val="28"/>
        </w:rPr>
        <w:t xml:space="preserve"> и </w:t>
      </w:r>
      <w:r w:rsidRPr="00616657">
        <w:rPr>
          <w:rFonts w:ascii="Times New Roman" w:hAnsi="Times New Roman"/>
          <w:sz w:val="28"/>
          <w:szCs w:val="28"/>
          <w:lang w:val="en-US"/>
        </w:rPr>
        <w:t>Megaco</w:t>
      </w:r>
      <w:r w:rsidRPr="00616657">
        <w:rPr>
          <w:rFonts w:ascii="Times New Roman" w:hAnsi="Times New Roman"/>
          <w:sz w:val="28"/>
          <w:szCs w:val="28"/>
        </w:rPr>
        <w:t>/</w:t>
      </w:r>
      <w:r w:rsidRPr="00616657">
        <w:rPr>
          <w:rFonts w:ascii="Times New Roman" w:hAnsi="Times New Roman"/>
          <w:sz w:val="28"/>
          <w:szCs w:val="28"/>
          <w:lang w:val="en-US"/>
        </w:rPr>
        <w:t>H</w:t>
      </w:r>
      <w:r w:rsidRPr="00616657">
        <w:rPr>
          <w:rFonts w:ascii="Times New Roman" w:hAnsi="Times New Roman"/>
          <w:sz w:val="28"/>
          <w:szCs w:val="28"/>
        </w:rPr>
        <w:t xml:space="preserve">.248, а основными протоколами сигнализации взаимодействия между коммутаторами </w:t>
      </w:r>
      <w:r w:rsidRPr="00616657">
        <w:rPr>
          <w:rFonts w:ascii="Times New Roman" w:hAnsi="Times New Roman"/>
          <w:sz w:val="28"/>
          <w:szCs w:val="28"/>
          <w:lang w:val="en-US"/>
        </w:rPr>
        <w:t>SoftSwitch</w:t>
      </w:r>
      <w:r w:rsidRPr="00616657">
        <w:rPr>
          <w:rFonts w:ascii="Times New Roman" w:hAnsi="Times New Roman"/>
          <w:sz w:val="28"/>
          <w:szCs w:val="28"/>
        </w:rPr>
        <w:t xml:space="preserve"> являются </w:t>
      </w:r>
      <w:r w:rsidRPr="00616657">
        <w:rPr>
          <w:rFonts w:ascii="Times New Roman" w:hAnsi="Times New Roman"/>
          <w:sz w:val="28"/>
          <w:szCs w:val="28"/>
          <w:lang w:val="en-US"/>
        </w:rPr>
        <w:t>SIP</w:t>
      </w:r>
      <w:r w:rsidRPr="00616657">
        <w:rPr>
          <w:rFonts w:ascii="Times New Roman" w:hAnsi="Times New Roman"/>
          <w:sz w:val="28"/>
          <w:szCs w:val="28"/>
        </w:rPr>
        <w:t>-</w:t>
      </w:r>
      <w:r w:rsidRPr="00616657">
        <w:rPr>
          <w:rFonts w:ascii="Times New Roman" w:hAnsi="Times New Roman"/>
          <w:sz w:val="28"/>
          <w:szCs w:val="28"/>
          <w:lang w:val="en-US"/>
        </w:rPr>
        <w:t>T</w:t>
      </w:r>
      <w:r w:rsidRPr="00616657">
        <w:rPr>
          <w:rFonts w:ascii="Times New Roman" w:hAnsi="Times New Roman"/>
          <w:sz w:val="28"/>
          <w:szCs w:val="28"/>
        </w:rPr>
        <w:t xml:space="preserve"> и </w:t>
      </w:r>
      <w:r w:rsidRPr="00616657">
        <w:rPr>
          <w:rFonts w:ascii="Times New Roman" w:hAnsi="Times New Roman"/>
          <w:sz w:val="28"/>
          <w:szCs w:val="28"/>
          <w:lang w:val="en-US"/>
        </w:rPr>
        <w:t>BICC</w:t>
      </w:r>
      <w:r w:rsidRPr="00616657">
        <w:rPr>
          <w:rFonts w:ascii="Times New Roman" w:hAnsi="Times New Roman"/>
          <w:sz w:val="28"/>
          <w:szCs w:val="28"/>
        </w:rPr>
        <w:t>.</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Для взаимодействия с сетями </w:t>
      </w:r>
      <w:r w:rsidRPr="00616657">
        <w:rPr>
          <w:rFonts w:ascii="Times New Roman" w:hAnsi="Times New Roman"/>
          <w:sz w:val="28"/>
          <w:szCs w:val="28"/>
          <w:lang w:val="en-US"/>
        </w:rPr>
        <w:t>IP</w:t>
      </w:r>
      <w:r w:rsidRPr="00616657">
        <w:rPr>
          <w:rFonts w:ascii="Times New Roman" w:hAnsi="Times New Roman"/>
          <w:sz w:val="28"/>
          <w:szCs w:val="28"/>
        </w:rPr>
        <w:t xml:space="preserve">-телефонии используются протоколы </w:t>
      </w:r>
      <w:r w:rsidRPr="00616657">
        <w:rPr>
          <w:rFonts w:ascii="Times New Roman" w:hAnsi="Times New Roman"/>
          <w:sz w:val="28"/>
          <w:szCs w:val="28"/>
          <w:lang w:val="en-US"/>
        </w:rPr>
        <w:t>SIP</w:t>
      </w:r>
      <w:r w:rsidRPr="00616657">
        <w:rPr>
          <w:rFonts w:ascii="Times New Roman" w:hAnsi="Times New Roman"/>
          <w:sz w:val="28"/>
          <w:szCs w:val="28"/>
        </w:rPr>
        <w:t xml:space="preserve"> и </w:t>
      </w:r>
      <w:r w:rsidRPr="00616657">
        <w:rPr>
          <w:rFonts w:ascii="Times New Roman" w:hAnsi="Times New Roman"/>
          <w:sz w:val="28"/>
          <w:szCs w:val="28"/>
          <w:lang w:val="en-US"/>
        </w:rPr>
        <w:t>H</w:t>
      </w:r>
      <w:r w:rsidRPr="00616657">
        <w:rPr>
          <w:rFonts w:ascii="Times New Roman" w:hAnsi="Times New Roman"/>
          <w:sz w:val="28"/>
          <w:szCs w:val="28"/>
        </w:rPr>
        <w:t>.323.</w:t>
      </w:r>
    </w:p>
    <w:p w:rsidR="00977E70" w:rsidRPr="00616657" w:rsidRDefault="00977E70" w:rsidP="00977E70">
      <w:pPr>
        <w:widowControl w:val="0"/>
        <w:spacing w:after="0"/>
        <w:jc w:val="both"/>
        <w:rPr>
          <w:rFonts w:ascii="Times New Roman" w:hAnsi="Times New Roman"/>
          <w:sz w:val="28"/>
          <w:szCs w:val="28"/>
        </w:rPr>
      </w:pPr>
      <w:r w:rsidRPr="00616657">
        <w:rPr>
          <w:rFonts w:ascii="Times New Roman" w:hAnsi="Times New Roman"/>
          <w:sz w:val="28"/>
          <w:szCs w:val="28"/>
          <w:lang w:val="en-US"/>
        </w:rPr>
        <w:t>IP</w:t>
      </w:r>
      <w:r w:rsidRPr="00616657">
        <w:rPr>
          <w:rFonts w:ascii="Times New Roman" w:hAnsi="Times New Roman"/>
          <w:sz w:val="28"/>
          <w:szCs w:val="28"/>
        </w:rPr>
        <w:t xml:space="preserve">-телефония. </w:t>
      </w:r>
      <w:r w:rsidRPr="00616657">
        <w:rPr>
          <w:rFonts w:ascii="Times New Roman" w:hAnsi="Times New Roman"/>
          <w:bCs/>
          <w:sz w:val="28"/>
          <w:szCs w:val="28"/>
        </w:rPr>
        <w:t xml:space="preserve">Сценарии </w:t>
      </w:r>
      <w:r w:rsidRPr="00616657">
        <w:rPr>
          <w:rFonts w:ascii="Times New Roman" w:hAnsi="Times New Roman"/>
          <w:bCs/>
          <w:sz w:val="28"/>
          <w:szCs w:val="28"/>
          <w:lang w:val="en-US"/>
        </w:rPr>
        <w:t>IP</w:t>
      </w:r>
      <w:r w:rsidRPr="00616657">
        <w:rPr>
          <w:rFonts w:ascii="Times New Roman" w:hAnsi="Times New Roman"/>
          <w:bCs/>
          <w:sz w:val="28"/>
          <w:szCs w:val="28"/>
        </w:rPr>
        <w:t>-телефонии.</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bCs/>
          <w:sz w:val="28"/>
          <w:szCs w:val="28"/>
        </w:rPr>
        <w:t>Сети Н.</w:t>
      </w:r>
      <w:r w:rsidRPr="00616657">
        <w:rPr>
          <w:rFonts w:ascii="Times New Roman" w:hAnsi="Times New Roman"/>
          <w:sz w:val="28"/>
          <w:szCs w:val="28"/>
        </w:rPr>
        <w:t>323. Первый в истории подход к построению сетей IP-телефонии на стандартизованной основе предложен Международным союзом электросвязи (ITU) в рекомендации Н.323. Сети на базе протоколов Н.323 ориентировались на интеграцию с телефонными сетями и вначале рассматривались как сети ISDN, наложенные на IP-сети.</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Рекомендация Н.323 включает в себя довольно сложный набор протоколов, который предназначен не просто для передачи речевой информации по IP-сетям с коммутацией пакетов, а обеспечивает работу мультимедийных приложений в сетях с не гарантированным качеством обслуживания. Речевой трафик - это только одно из приложений Н.323, наряду с видео и данными. Протокол RAS (Registration, Admission, Status), входящий в семейство протоколов Н.323, обеспечивает контроль использования сетевых ресурсов и поддерживает аутентификацию пользователей и начисление платы за услуги. Основными устройствами сети Н.323 являются: терминал (Terminal), шлюз (Gateway), привратник (Gatekeeper) и устройство управления конференциями (Multipoint Control Unit).</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Входящий в состав Н.323 протокол Н.225.0 (Q.931) специфицирует процедуры установления, поддержания и разрушения соединения, а в качестве транспортного протокола использует протокол TCP. По протоколу Н.245 происходит обмен между участниками соединения информацией, которая </w:t>
      </w:r>
      <w:r w:rsidRPr="00616657">
        <w:rPr>
          <w:rFonts w:ascii="Times New Roman" w:hAnsi="Times New Roman"/>
          <w:sz w:val="28"/>
          <w:szCs w:val="28"/>
        </w:rPr>
        <w:lastRenderedPageBreak/>
        <w:t>необходима для создания логических каналов. По этим каналам передается речевая информация, упакованная в пакеты RTP/UDP/IP, которые рассмотрены выше и представлены на рис. 2.1.</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Еще одна важная проблема - качество обслуживания в сетях Н.323. Оконечное устройство, запрашивающее у привратника разрешение на доступ, может, используя поле transportQoS в сообщении ARQ протокола RAS, сообщить о своей способности резервировать сетевые ресурсы. Рекомендация Н.323 определяет протокол резервирования ресурсов (RSVP) как средство обеспечения гарантированного качества обслуживания, что предъявляет к терминалам требование поддержки протокола RSVR К сожалению, этот протокол используется отнюдь не повсеместно, что оставляет сети Н.323 без основного механизма обеспечения гарантированного качества обслуживания. Это - общая проблема сетей IP-телефонии, характерная не только для сетей Н.323.</w:t>
      </w:r>
    </w:p>
    <w:p w:rsidR="00977E70" w:rsidRPr="00616657" w:rsidRDefault="00977E70" w:rsidP="00977E70">
      <w:pPr>
        <w:widowControl w:val="0"/>
        <w:spacing w:after="0"/>
        <w:ind w:left="709"/>
        <w:jc w:val="both"/>
        <w:rPr>
          <w:rFonts w:ascii="Times New Roman" w:hAnsi="Times New Roman"/>
          <w:b/>
          <w:sz w:val="28"/>
          <w:szCs w:val="28"/>
        </w:rPr>
      </w:pPr>
    </w:p>
    <w:p w:rsidR="00977E70" w:rsidRPr="00616657" w:rsidRDefault="00977E70" w:rsidP="00977E70">
      <w:pPr>
        <w:widowControl w:val="0"/>
        <w:spacing w:after="0"/>
        <w:ind w:left="709"/>
        <w:jc w:val="both"/>
        <w:rPr>
          <w:rFonts w:ascii="Times New Roman" w:hAnsi="Times New Roman"/>
          <w:b/>
          <w:sz w:val="28"/>
          <w:szCs w:val="28"/>
        </w:rPr>
      </w:pPr>
      <w:r w:rsidRPr="00616657">
        <w:rPr>
          <w:rFonts w:ascii="Times New Roman" w:hAnsi="Times New Roman"/>
          <w:b/>
          <w:sz w:val="28"/>
          <w:szCs w:val="28"/>
        </w:rPr>
        <w:t xml:space="preserve">2.2 Обзор услуг в сетях </w:t>
      </w:r>
      <w:r w:rsidRPr="00616657">
        <w:rPr>
          <w:rFonts w:ascii="Times New Roman" w:hAnsi="Times New Roman"/>
          <w:b/>
          <w:sz w:val="28"/>
          <w:szCs w:val="28"/>
          <w:lang w:val="en-US"/>
        </w:rPr>
        <w:t>NGN</w:t>
      </w:r>
    </w:p>
    <w:p w:rsidR="00977E70" w:rsidRPr="00616657" w:rsidRDefault="00977E70" w:rsidP="00977E70">
      <w:pPr>
        <w:widowControl w:val="0"/>
        <w:spacing w:after="0"/>
        <w:ind w:left="709"/>
        <w:jc w:val="both"/>
        <w:rPr>
          <w:rFonts w:ascii="Times New Roman" w:hAnsi="Times New Roman"/>
          <w:b/>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Softswitch, предоставляет новые возможности благодаря прикладным программным интерфейсам API, основанным на открытых стандартах. Архитектура Softswitch дает возможность Операторам и/или провайдерам услуг интегрировать в сети NGN приложения как от производителя Softswitch, так и от разных сторонних производителей, а также самостоятельно разрабатывать свои собственные приложения. В дополнение к функциональной совместимости шлюзов и Softswitch, интерфейсы API стандартизованы для того, чтобы любой независимый сторонний разработчик мог создавать приложения на верхнем уровне архитектуры Softswitch. Услуги сетей нового поколения должны компоноваться чрезвычайно оперативно по принципу plug and play, что значительно сократит время и трудозатраты на разработку услуг. Среда создания услуг позволяет разрабатывать новые программные блоки услуг и компоновать услуги из этих программных блоков, обычно используя специальные инструментальные средства, такие как, например, реализованная в отечественной платформе «Протей» интегрированная среда разработки IDE (Integrated Development Environment,). Заложенные в таких инструментальных средствах принципы модульности позволяют провайдеру услуг самостоятельно комбинировать и настраивать компоненты в своей сети, не согласуя все это с производителями оборудования Softswitch. Ушли в прошлое времена монолитных коммутационных узлов TDM-сетей с оборудованием одного единственного поставщика.</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Сегодня</w:t>
      </w:r>
      <w:r w:rsidRPr="00616657">
        <w:rPr>
          <w:rFonts w:ascii="Times New Roman" w:hAnsi="Times New Roman"/>
          <w:sz w:val="28"/>
          <w:szCs w:val="28"/>
          <w:lang w:val="en-US"/>
        </w:rPr>
        <w:t xml:space="preserve"> </w:t>
      </w:r>
      <w:r w:rsidRPr="00616657">
        <w:rPr>
          <w:rFonts w:ascii="Times New Roman" w:hAnsi="Times New Roman"/>
          <w:sz w:val="28"/>
          <w:szCs w:val="28"/>
        </w:rPr>
        <w:t>используются</w:t>
      </w:r>
      <w:r w:rsidRPr="00616657">
        <w:rPr>
          <w:rFonts w:ascii="Times New Roman" w:hAnsi="Times New Roman"/>
          <w:sz w:val="28"/>
          <w:szCs w:val="28"/>
          <w:lang w:val="en-US"/>
        </w:rPr>
        <w:t xml:space="preserve"> </w:t>
      </w:r>
      <w:r w:rsidRPr="00616657">
        <w:rPr>
          <w:rFonts w:ascii="Times New Roman" w:hAnsi="Times New Roman"/>
          <w:sz w:val="28"/>
          <w:szCs w:val="28"/>
        </w:rPr>
        <w:t>открытые</w:t>
      </w:r>
      <w:r w:rsidRPr="00616657">
        <w:rPr>
          <w:rFonts w:ascii="Times New Roman" w:hAnsi="Times New Roman"/>
          <w:sz w:val="28"/>
          <w:szCs w:val="28"/>
          <w:lang w:val="en-US"/>
        </w:rPr>
        <w:t xml:space="preserve"> </w:t>
      </w:r>
      <w:r w:rsidRPr="00616657">
        <w:rPr>
          <w:rFonts w:ascii="Times New Roman" w:hAnsi="Times New Roman"/>
          <w:sz w:val="28"/>
          <w:szCs w:val="28"/>
        </w:rPr>
        <w:t>стандартные</w:t>
      </w:r>
      <w:r w:rsidRPr="00616657">
        <w:rPr>
          <w:rFonts w:ascii="Times New Roman" w:hAnsi="Times New Roman"/>
          <w:sz w:val="28"/>
          <w:szCs w:val="28"/>
          <w:lang w:val="en-US"/>
        </w:rPr>
        <w:t xml:space="preserve"> API - Parlay, JAIN (Java Advanced Intelligent Network), CORBAfCommon Object Request Broker Architecture), XML (Extensible Markup Language), CPL (Call Processing Language), CGI (Common </w:t>
      </w:r>
      <w:r w:rsidRPr="00616657">
        <w:rPr>
          <w:rFonts w:ascii="Times New Roman" w:hAnsi="Times New Roman"/>
          <w:sz w:val="28"/>
          <w:szCs w:val="28"/>
          <w:lang w:val="en-US"/>
        </w:rPr>
        <w:lastRenderedPageBreak/>
        <w:t xml:space="preserve">Gateway Interface) </w:t>
      </w:r>
      <w:r w:rsidRPr="00616657">
        <w:rPr>
          <w:rFonts w:ascii="Times New Roman" w:hAnsi="Times New Roman"/>
          <w:sz w:val="28"/>
          <w:szCs w:val="28"/>
        </w:rPr>
        <w:t>и</w:t>
      </w:r>
      <w:r w:rsidRPr="00616657">
        <w:rPr>
          <w:rFonts w:ascii="Times New Roman" w:hAnsi="Times New Roman"/>
          <w:sz w:val="28"/>
          <w:szCs w:val="28"/>
          <w:lang w:val="en-US"/>
        </w:rPr>
        <w:t xml:space="preserve"> </w:t>
      </w:r>
      <w:r w:rsidRPr="00616657">
        <w:rPr>
          <w:rFonts w:ascii="Times New Roman" w:hAnsi="Times New Roman"/>
          <w:sz w:val="28"/>
          <w:szCs w:val="28"/>
        </w:rPr>
        <w:t>сервисные</w:t>
      </w:r>
      <w:r w:rsidRPr="00616657">
        <w:rPr>
          <w:rFonts w:ascii="Times New Roman" w:hAnsi="Times New Roman"/>
          <w:sz w:val="28"/>
          <w:szCs w:val="28"/>
          <w:lang w:val="en-US"/>
        </w:rPr>
        <w:t xml:space="preserve"> Java-</w:t>
      </w:r>
      <w:r w:rsidRPr="00616657">
        <w:rPr>
          <w:rFonts w:ascii="Times New Roman" w:hAnsi="Times New Roman"/>
          <w:sz w:val="28"/>
          <w:szCs w:val="28"/>
        </w:rPr>
        <w:t>приложения</w:t>
      </w:r>
      <w:r w:rsidRPr="00616657">
        <w:rPr>
          <w:rFonts w:ascii="Times New Roman" w:hAnsi="Times New Roman"/>
          <w:sz w:val="28"/>
          <w:szCs w:val="28"/>
          <w:lang w:val="en-US"/>
        </w:rPr>
        <w:t xml:space="preserve">. </w:t>
      </w:r>
      <w:r w:rsidRPr="00616657">
        <w:rPr>
          <w:rFonts w:ascii="Times New Roman" w:hAnsi="Times New Roman"/>
          <w:sz w:val="28"/>
          <w:szCs w:val="28"/>
        </w:rPr>
        <w:t>Все эти API, расположенные в Softswitch и в серверах приложений, обеспечивают предоставление провайдеру услуг NGN среды, в которой могут быстро развертываться разнообразные услуги. На рис. 1.1 уже была показана взаимосвязь интерфейсов API с другими компонентами создания услуг. Рассмотрим их здесь несколько подробнее.</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Parlay- платформа для разработки, интеграции и развертывания приложений на базе технологии Java, первоначально ориентированная на сети крупных предприятий. Соединение ее функциональных возможностей с масштабируемостью современных сетей позволяет обеспечить поддержку разнообразных типов передаваемых данных, приложений и клиентских сред и облегчить быструю разработку услуг путем использования распределенных и расширяемых компонентов на базе технологии Java. Разработку стандартов Parlay ведет Parlay Group, представляющая собой консорциум разработчиков программного обеспечения инфокоммуникационных услуг.</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Потоковое видео (</w:t>
      </w:r>
      <w:r w:rsidRPr="00616657">
        <w:rPr>
          <w:rFonts w:ascii="Times New Roman" w:hAnsi="Times New Roman"/>
          <w:sz w:val="28"/>
          <w:szCs w:val="28"/>
          <w:lang w:val="en-US"/>
        </w:rPr>
        <w:t>IPTV</w:t>
      </w:r>
      <w:r w:rsidRPr="00616657">
        <w:rPr>
          <w:rFonts w:ascii="Times New Roman" w:hAnsi="Times New Roman"/>
          <w:sz w:val="28"/>
          <w:szCs w:val="28"/>
        </w:rPr>
        <w:t>) и видео по запросу (</w:t>
      </w:r>
      <w:r w:rsidRPr="00616657">
        <w:rPr>
          <w:rFonts w:ascii="Times New Roman" w:hAnsi="Times New Roman"/>
          <w:sz w:val="28"/>
          <w:szCs w:val="28"/>
          <w:lang w:val="en-US"/>
        </w:rPr>
        <w:t>VOD</w:t>
      </w:r>
      <w:r w:rsidRPr="00616657">
        <w:rPr>
          <w:rFonts w:ascii="Times New Roman" w:hAnsi="Times New Roman"/>
          <w:sz w:val="28"/>
          <w:szCs w:val="28"/>
        </w:rPr>
        <w:t>).</w:t>
      </w:r>
    </w:p>
    <w:p w:rsidR="00977E70" w:rsidRPr="00616657" w:rsidRDefault="00977E70" w:rsidP="00977E70">
      <w:pPr>
        <w:widowControl w:val="0"/>
        <w:spacing w:after="0"/>
        <w:ind w:firstLine="709"/>
        <w:jc w:val="both"/>
        <w:rPr>
          <w:rFonts w:ascii="Times New Roman" w:hAnsi="Times New Roman"/>
          <w:sz w:val="28"/>
          <w:szCs w:val="28"/>
        </w:rPr>
      </w:pPr>
      <w:r w:rsidRPr="00616657">
        <w:rPr>
          <w:rStyle w:val="a6"/>
          <w:rFonts w:ascii="Times New Roman" w:hAnsi="Times New Roman"/>
          <w:b w:val="0"/>
          <w:sz w:val="28"/>
          <w:szCs w:val="28"/>
        </w:rPr>
        <w:t xml:space="preserve">IPTV </w:t>
      </w:r>
      <w:r w:rsidRPr="00616657">
        <w:rPr>
          <w:rFonts w:ascii="Times New Roman" w:hAnsi="Times New Roman"/>
          <w:sz w:val="28"/>
          <w:szCs w:val="28"/>
        </w:rPr>
        <w:t>– цифровое интерактивное телевидение в сетях ПД по протоколу IP.</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С точки зрения абонента возникают ряд преимуществ, которые смогут его заинтересовать: </w:t>
      </w:r>
    </w:p>
    <w:p w:rsidR="00977E70" w:rsidRPr="00616657" w:rsidRDefault="00977E70" w:rsidP="00977E70">
      <w:pPr>
        <w:widowControl w:val="0"/>
        <w:numPr>
          <w:ilvl w:val="0"/>
          <w:numId w:val="1"/>
        </w:numPr>
        <w:spacing w:after="0"/>
        <w:ind w:firstLine="709"/>
        <w:jc w:val="both"/>
        <w:rPr>
          <w:rFonts w:ascii="Times New Roman" w:hAnsi="Times New Roman"/>
          <w:sz w:val="28"/>
          <w:szCs w:val="28"/>
        </w:rPr>
      </w:pPr>
      <w:r w:rsidRPr="00616657">
        <w:rPr>
          <w:rFonts w:ascii="Times New Roman" w:hAnsi="Times New Roman"/>
          <w:sz w:val="28"/>
          <w:szCs w:val="28"/>
        </w:rPr>
        <w:t>Большое количество телеканалов - до 300.</w:t>
      </w:r>
    </w:p>
    <w:p w:rsidR="00977E70" w:rsidRPr="00616657" w:rsidRDefault="00977E70" w:rsidP="00977E70">
      <w:pPr>
        <w:widowControl w:val="0"/>
        <w:numPr>
          <w:ilvl w:val="0"/>
          <w:numId w:val="1"/>
        </w:numPr>
        <w:spacing w:after="0"/>
        <w:ind w:firstLine="709"/>
        <w:jc w:val="both"/>
        <w:rPr>
          <w:rFonts w:ascii="Times New Roman" w:hAnsi="Times New Roman"/>
          <w:sz w:val="28"/>
          <w:szCs w:val="28"/>
        </w:rPr>
      </w:pPr>
      <w:r w:rsidRPr="00616657">
        <w:rPr>
          <w:rFonts w:ascii="Times New Roman" w:hAnsi="Times New Roman"/>
          <w:sz w:val="28"/>
          <w:szCs w:val="28"/>
        </w:rPr>
        <w:t xml:space="preserve">Качество изображения соответствует </w:t>
      </w:r>
      <w:r w:rsidRPr="00616657">
        <w:rPr>
          <w:rFonts w:ascii="Times New Roman" w:hAnsi="Times New Roman"/>
          <w:sz w:val="28"/>
          <w:szCs w:val="28"/>
          <w:lang w:val="en-US"/>
        </w:rPr>
        <w:t>DVD</w:t>
      </w:r>
      <w:r w:rsidRPr="00616657">
        <w:rPr>
          <w:rFonts w:ascii="Times New Roman" w:hAnsi="Times New Roman"/>
          <w:sz w:val="28"/>
          <w:szCs w:val="28"/>
        </w:rPr>
        <w:t xml:space="preserve"> или </w:t>
      </w:r>
      <w:r w:rsidRPr="00616657">
        <w:rPr>
          <w:rFonts w:ascii="Times New Roman" w:hAnsi="Times New Roman"/>
          <w:sz w:val="28"/>
          <w:szCs w:val="28"/>
          <w:lang w:val="en-US"/>
        </w:rPr>
        <w:t>HD</w:t>
      </w:r>
      <w:r w:rsidRPr="00616657">
        <w:rPr>
          <w:rFonts w:ascii="Times New Roman" w:hAnsi="Times New Roman"/>
          <w:sz w:val="28"/>
          <w:szCs w:val="28"/>
        </w:rPr>
        <w:t>, превышая возможности существующего эфирного и кабельного телевидения.</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Все дополнительные услуги (интерактив, услуги третьих компаний) оказываются с помощью очень простого, понятного интерфейса на телеэкране. У абонента появляется возможность выбирать тот или иной сервис, программу по своему усмотрению в удобное для него время. Используя эту технологию, можно оградить детей или других членов семьи от трансляции тех программ и контента, которые, по мнению абонента, им не следует смотреть.</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Привлекательные возможности </w:t>
      </w:r>
      <w:r w:rsidRPr="00616657">
        <w:rPr>
          <w:rFonts w:ascii="Times New Roman" w:hAnsi="Times New Roman"/>
          <w:sz w:val="28"/>
          <w:szCs w:val="28"/>
          <w:lang w:val="en-US"/>
        </w:rPr>
        <w:t>IPTV</w:t>
      </w:r>
      <w:r w:rsidRPr="00616657">
        <w:rPr>
          <w:rFonts w:ascii="Times New Roman" w:hAnsi="Times New Roman"/>
          <w:sz w:val="28"/>
          <w:szCs w:val="28"/>
        </w:rPr>
        <w:t xml:space="preserve"> – видео-по-запросу и виртуальный кинозал. Видео-по-запросу позволяет абоненту, не покупая </w:t>
      </w:r>
      <w:r w:rsidRPr="00616657">
        <w:rPr>
          <w:rFonts w:ascii="Times New Roman" w:hAnsi="Times New Roman"/>
          <w:sz w:val="28"/>
          <w:szCs w:val="28"/>
          <w:lang w:val="en-US"/>
        </w:rPr>
        <w:t>DVD</w:t>
      </w:r>
      <w:r w:rsidRPr="00616657">
        <w:rPr>
          <w:rFonts w:ascii="Times New Roman" w:hAnsi="Times New Roman"/>
          <w:sz w:val="28"/>
          <w:szCs w:val="28"/>
        </w:rPr>
        <w:t xml:space="preserve"> диск и не беря в прокат, посмотреть его дома. Виртуальный кинозал позволяет осуществлять просмотр фильмов по специальному, удобному расписанию.</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lang w:val="en-US"/>
        </w:rPr>
        <w:t>IPTV</w:t>
      </w:r>
      <w:r w:rsidRPr="00616657">
        <w:rPr>
          <w:rFonts w:ascii="Times New Roman" w:hAnsi="Times New Roman"/>
          <w:sz w:val="28"/>
          <w:szCs w:val="28"/>
        </w:rPr>
        <w:t xml:space="preserve"> позволяет внедрить множество услуг. Например услуга </w:t>
      </w:r>
      <w:r w:rsidRPr="00616657">
        <w:rPr>
          <w:rFonts w:ascii="Times New Roman" w:hAnsi="Times New Roman"/>
          <w:sz w:val="28"/>
          <w:szCs w:val="28"/>
          <w:lang w:val="en-US"/>
        </w:rPr>
        <w:t>time</w:t>
      </w:r>
      <w:r w:rsidRPr="00616657">
        <w:rPr>
          <w:rFonts w:ascii="Times New Roman" w:hAnsi="Times New Roman"/>
          <w:sz w:val="28"/>
          <w:szCs w:val="28"/>
        </w:rPr>
        <w:t xml:space="preserve"> </w:t>
      </w:r>
      <w:r w:rsidRPr="00616657">
        <w:rPr>
          <w:rFonts w:ascii="Times New Roman" w:hAnsi="Times New Roman"/>
          <w:sz w:val="28"/>
          <w:szCs w:val="28"/>
          <w:lang w:val="en-US"/>
        </w:rPr>
        <w:t>shift</w:t>
      </w:r>
      <w:r w:rsidRPr="00616657">
        <w:rPr>
          <w:rFonts w:ascii="Times New Roman" w:hAnsi="Times New Roman"/>
          <w:sz w:val="28"/>
          <w:szCs w:val="28"/>
        </w:rPr>
        <w:t xml:space="preserve"> позволяет поставить передачу “на паузу”, после чего можно продолжить просмотр с момента остановки, так же можно перематывать передачу как </w:t>
      </w:r>
      <w:r w:rsidRPr="00616657">
        <w:rPr>
          <w:rFonts w:ascii="Times New Roman" w:hAnsi="Times New Roman"/>
          <w:sz w:val="28"/>
          <w:szCs w:val="28"/>
          <w:lang w:val="en-US"/>
        </w:rPr>
        <w:t>DVD</w:t>
      </w:r>
      <w:r w:rsidRPr="00616657">
        <w:rPr>
          <w:rFonts w:ascii="Times New Roman" w:hAnsi="Times New Roman"/>
          <w:sz w:val="28"/>
          <w:szCs w:val="28"/>
        </w:rPr>
        <w:t xml:space="preserve"> видео. Новая перспективная услуга - персональный видеомагнитофон, который позволяет одновременно записать несколько каналов. Механизм действия прост: на экране телевизора появляется программа передач, из которой можно выбирать необходимые, которые можно записать, и просматривать записанное в удобное время. Для использования этой услуги не требуется никаких дополнительных </w:t>
      </w:r>
      <w:r w:rsidRPr="00616657">
        <w:rPr>
          <w:rFonts w:ascii="Times New Roman" w:hAnsi="Times New Roman"/>
          <w:sz w:val="28"/>
          <w:szCs w:val="28"/>
        </w:rPr>
        <w:lastRenderedPageBreak/>
        <w:t xml:space="preserve">устройств. </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Абонент может посмотреть свой счет, заплатить за телефон и </w:t>
      </w:r>
      <w:r w:rsidRPr="00616657">
        <w:rPr>
          <w:rFonts w:ascii="Times New Roman" w:hAnsi="Times New Roman"/>
          <w:sz w:val="28"/>
          <w:szCs w:val="28"/>
          <w:lang w:val="en-US"/>
        </w:rPr>
        <w:t>Internet</w:t>
      </w:r>
      <w:r w:rsidRPr="00616657">
        <w:rPr>
          <w:rFonts w:ascii="Times New Roman" w:hAnsi="Times New Roman"/>
          <w:sz w:val="28"/>
          <w:szCs w:val="28"/>
        </w:rPr>
        <w:t xml:space="preserve"> и т.п. не вставая с дивана. Пользователь также получает доступ к большому количеству полезной информации о погоде, курсах валют и т.д.</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Удобный телемагазин, где каждый абонент сможет не только посмотреть информацию о понравившемся ему товаре, но и просмотреть ролик по его использованию, проверить наличие на складе и заказать доставку на дом. </w:t>
      </w:r>
    </w:p>
    <w:p w:rsidR="00977E70" w:rsidRPr="00616657" w:rsidRDefault="00977E70" w:rsidP="00977E70">
      <w:pPr>
        <w:spacing w:before="100" w:beforeAutospacing="1" w:after="240"/>
        <w:rPr>
          <w:rFonts w:ascii="Times New Roman" w:hAnsi="Times New Roman"/>
          <w:b/>
          <w:bCs/>
          <w:sz w:val="28"/>
          <w:szCs w:val="28"/>
          <w:lang w:eastAsia="ru-RU"/>
        </w:rPr>
      </w:pPr>
      <w:r w:rsidRPr="00616657">
        <w:rPr>
          <w:rFonts w:ascii="Times New Roman" w:hAnsi="Times New Roman"/>
          <w:b/>
          <w:bCs/>
          <w:sz w:val="28"/>
          <w:szCs w:val="28"/>
          <w:lang w:eastAsia="ru-RU"/>
        </w:rPr>
        <w:t xml:space="preserve">            2.3. Классификация оборудования</w:t>
      </w:r>
    </w:p>
    <w:p w:rsidR="00977E70" w:rsidRPr="00616657" w:rsidRDefault="00977E70" w:rsidP="00977E70">
      <w:pPr>
        <w:spacing w:before="100" w:beforeAutospacing="1" w:after="240"/>
        <w:jc w:val="both"/>
        <w:rPr>
          <w:rFonts w:ascii="Times New Roman" w:hAnsi="Times New Roman"/>
          <w:sz w:val="28"/>
          <w:szCs w:val="28"/>
          <w:lang w:eastAsia="ru-RU"/>
        </w:rPr>
      </w:pPr>
      <w:r w:rsidRPr="00616657">
        <w:rPr>
          <w:rFonts w:ascii="Times New Roman" w:hAnsi="Times New Roman"/>
          <w:b/>
          <w:bCs/>
          <w:sz w:val="28"/>
          <w:szCs w:val="28"/>
          <w:lang w:eastAsia="ru-RU"/>
        </w:rPr>
        <w:t xml:space="preserve"> </w:t>
      </w:r>
      <w:r w:rsidRPr="00616657">
        <w:rPr>
          <w:rFonts w:ascii="Times New Roman" w:hAnsi="Times New Roman"/>
          <w:sz w:val="28"/>
          <w:szCs w:val="28"/>
          <w:lang w:eastAsia="ru-RU"/>
        </w:rPr>
        <w:t xml:space="preserve">Схема классификации оборудования для </w:t>
      </w:r>
      <w:r w:rsidRPr="00616657">
        <w:rPr>
          <w:rFonts w:ascii="Times New Roman" w:hAnsi="Times New Roman"/>
          <w:sz w:val="28"/>
          <w:szCs w:val="28"/>
          <w:lang w:val="en-US" w:eastAsia="ru-RU"/>
        </w:rPr>
        <w:t>NGN</w:t>
      </w:r>
      <w:r w:rsidRPr="00616657">
        <w:rPr>
          <w:rFonts w:ascii="Times New Roman" w:hAnsi="Times New Roman"/>
          <w:sz w:val="28"/>
          <w:szCs w:val="28"/>
          <w:lang w:eastAsia="ru-RU"/>
        </w:rPr>
        <w:t xml:space="preserve"> представлена на рис.2.5.</w:t>
      </w:r>
    </w:p>
    <w:p w:rsidR="00977E70" w:rsidRPr="00616657" w:rsidRDefault="00977E70" w:rsidP="00977E70">
      <w:pPr>
        <w:spacing w:before="100" w:beforeAutospacing="1" w:after="240"/>
        <w:rPr>
          <w:rFonts w:ascii="Times New Roman" w:hAnsi="Times New Roman"/>
          <w:b/>
          <w:bCs/>
          <w:sz w:val="28"/>
          <w:szCs w:val="28"/>
          <w:lang w:eastAsia="ru-RU"/>
        </w:rPr>
      </w:pPr>
      <w:r>
        <w:rPr>
          <w:noProof/>
          <w:lang w:eastAsia="ru-RU"/>
        </w:rPr>
        <w:pict>
          <v:group id="_x0000_s1026" style="position:absolute;margin-left:11.4pt;margin-top:0;width:469.2pt;height:429.2pt;z-index:251660288" coordorigin="2091,1314" coordsize="8430,7560">
            <v:shapetype id="_x0000_t202" coordsize="21600,21600" o:spt="202" path="m,l,21600r21600,l21600,xe">
              <v:stroke joinstyle="miter"/>
              <v:path gradientshapeok="t" o:connecttype="rect"/>
            </v:shapetype>
            <v:shape id="_x0000_s1027" type="#_x0000_t202" style="position:absolute;left:4581;top:1314;width:3600;height:540">
              <v:textbox style="mso-next-textbox:#_x0000_s1027" inset="0,0,0,0">
                <w:txbxContent>
                  <w:p w:rsidR="00977E70" w:rsidRPr="00444E9D" w:rsidRDefault="00977E70" w:rsidP="00977E70">
                    <w:pPr>
                      <w:rPr>
                        <w:sz w:val="24"/>
                        <w:szCs w:val="24"/>
                        <w:lang w:val="en-US"/>
                      </w:rPr>
                    </w:pPr>
                    <w:r w:rsidRPr="00444E9D">
                      <w:rPr>
                        <w:sz w:val="24"/>
                        <w:szCs w:val="24"/>
                      </w:rPr>
                      <w:t xml:space="preserve">Оборудования технологии </w:t>
                    </w:r>
                    <w:r w:rsidRPr="00444E9D">
                      <w:rPr>
                        <w:sz w:val="24"/>
                        <w:szCs w:val="24"/>
                        <w:lang w:val="en-US"/>
                      </w:rPr>
                      <w:t>NGN</w:t>
                    </w:r>
                  </w:p>
                </w:txbxContent>
              </v:textbox>
            </v:shape>
            <v:shape id="_x0000_s1028" type="#_x0000_t202" style="position:absolute;left:2091;top:2754;width:1620;height:900">
              <v:textbox style="mso-next-textbox:#_x0000_s1028" inset="0,0,0,0">
                <w:txbxContent>
                  <w:p w:rsidR="00977E70" w:rsidRPr="0055452C" w:rsidRDefault="00977E70" w:rsidP="00977E70">
                    <w:pPr>
                      <w:jc w:val="center"/>
                      <w:rPr>
                        <w:sz w:val="20"/>
                        <w:szCs w:val="20"/>
                      </w:rPr>
                    </w:pPr>
                    <w:r w:rsidRPr="0055452C">
                      <w:rPr>
                        <w:sz w:val="20"/>
                        <w:szCs w:val="20"/>
                      </w:rPr>
                      <w:t>Управление вызовом и коммутацией</w:t>
                    </w:r>
                  </w:p>
                </w:txbxContent>
              </v:textbox>
            </v:shape>
            <v:shape id="_x0000_s1029" type="#_x0000_t202" style="position:absolute;left:4581;top:2754;width:1620;height:900">
              <v:textbox style="mso-next-textbox:#_x0000_s1029" inset="0,0,0,0">
                <w:txbxContent>
                  <w:p w:rsidR="00977E70" w:rsidRDefault="00977E70" w:rsidP="00977E70"/>
                  <w:p w:rsidR="00977E70" w:rsidRPr="0055452C" w:rsidRDefault="00977E70" w:rsidP="00977E70">
                    <w:pPr>
                      <w:jc w:val="center"/>
                      <w:rPr>
                        <w:sz w:val="20"/>
                        <w:szCs w:val="20"/>
                      </w:rPr>
                    </w:pPr>
                    <w:r w:rsidRPr="0055452C">
                      <w:rPr>
                        <w:sz w:val="20"/>
                        <w:szCs w:val="20"/>
                      </w:rPr>
                      <w:t>Шлюзы</w:t>
                    </w:r>
                  </w:p>
                </w:txbxContent>
              </v:textbox>
            </v:shape>
            <v:shape id="_x0000_s1030" type="#_x0000_t202" style="position:absolute;left:6741;top:2754;width:1620;height:900">
              <v:textbox style="mso-next-textbox:#_x0000_s1030" inset="0,0,0,0">
                <w:txbxContent>
                  <w:p w:rsidR="00977E70" w:rsidRPr="00A65176" w:rsidRDefault="00977E70" w:rsidP="00977E70">
                    <w:pPr>
                      <w:jc w:val="center"/>
                      <w:rPr>
                        <w:sz w:val="20"/>
                        <w:szCs w:val="20"/>
                      </w:rPr>
                    </w:pPr>
                    <w:r w:rsidRPr="00A65176">
                      <w:rPr>
                        <w:sz w:val="20"/>
                        <w:szCs w:val="20"/>
                      </w:rPr>
                      <w:t>Терминальное оборудование</w:t>
                    </w:r>
                  </w:p>
                </w:txbxContent>
              </v:textbox>
            </v:shape>
            <v:shape id="_x0000_s1031" type="#_x0000_t202" style="position:absolute;left:8901;top:2754;width:1620;height:900">
              <v:textbox style="mso-next-textbox:#_x0000_s1031" inset="0,0,0,0">
                <w:txbxContent>
                  <w:p w:rsidR="00977E70" w:rsidRPr="00A65176" w:rsidRDefault="00977E70" w:rsidP="00977E70">
                    <w:pPr>
                      <w:jc w:val="center"/>
                      <w:rPr>
                        <w:sz w:val="20"/>
                        <w:szCs w:val="20"/>
                      </w:rPr>
                    </w:pPr>
                    <w:r w:rsidRPr="00A65176">
                      <w:rPr>
                        <w:sz w:val="20"/>
                        <w:szCs w:val="20"/>
                      </w:rPr>
                      <w:t>Серверы приложений</w:t>
                    </w:r>
                  </w:p>
                </w:txbxContent>
              </v:textbox>
            </v:shape>
            <v:shape id="_x0000_s1032" type="#_x0000_t202" style="position:absolute;left:7281;top:4014;width:1620;height:900">
              <v:textbox style="mso-next-textbox:#_x0000_s1032" inset="0,0,0,0">
                <w:txbxContent>
                  <w:p w:rsidR="00977E70" w:rsidRDefault="00977E70" w:rsidP="00977E70">
                    <w:pPr>
                      <w:jc w:val="center"/>
                      <w:rPr>
                        <w:sz w:val="20"/>
                        <w:szCs w:val="20"/>
                        <w:lang w:val="en-US"/>
                      </w:rPr>
                    </w:pPr>
                  </w:p>
                  <w:p w:rsidR="00977E70" w:rsidRPr="00A65176" w:rsidRDefault="00977E70" w:rsidP="00977E70">
                    <w:pPr>
                      <w:jc w:val="center"/>
                      <w:rPr>
                        <w:sz w:val="20"/>
                        <w:szCs w:val="20"/>
                      </w:rPr>
                    </w:pPr>
                    <w:r w:rsidRPr="00A65176">
                      <w:rPr>
                        <w:sz w:val="20"/>
                        <w:szCs w:val="20"/>
                        <w:lang w:val="en-US"/>
                      </w:rPr>
                      <w:t xml:space="preserve">SIP - </w:t>
                    </w:r>
                    <w:r w:rsidRPr="00A65176">
                      <w:rPr>
                        <w:sz w:val="20"/>
                        <w:szCs w:val="20"/>
                      </w:rPr>
                      <w:t>терминал</w:t>
                    </w:r>
                  </w:p>
                  <w:p w:rsidR="00977E70" w:rsidRDefault="00977E70" w:rsidP="00977E70"/>
                </w:txbxContent>
              </v:textbox>
            </v:shape>
            <v:shape id="_x0000_s1033" type="#_x0000_t202" style="position:absolute;left:7281;top:7794;width:1620;height:1080">
              <v:textbox style="mso-next-textbox:#_x0000_s1033" inset="0,0,0,0">
                <w:txbxContent>
                  <w:p w:rsidR="00977E70" w:rsidRPr="00A65176" w:rsidRDefault="00977E70" w:rsidP="00977E70">
                    <w:pPr>
                      <w:jc w:val="center"/>
                      <w:rPr>
                        <w:sz w:val="20"/>
                        <w:szCs w:val="20"/>
                        <w:lang w:val="en-US"/>
                      </w:rPr>
                    </w:pPr>
                    <w:r w:rsidRPr="00A65176">
                      <w:rPr>
                        <w:sz w:val="20"/>
                        <w:szCs w:val="20"/>
                      </w:rPr>
                      <w:t>Интигрированое устройство доступа</w:t>
                    </w:r>
                  </w:p>
                  <w:p w:rsidR="00977E70" w:rsidRPr="00A65176" w:rsidRDefault="00977E70" w:rsidP="00977E70">
                    <w:pPr>
                      <w:jc w:val="center"/>
                      <w:rPr>
                        <w:sz w:val="20"/>
                        <w:szCs w:val="20"/>
                        <w:lang w:val="en-US"/>
                      </w:rPr>
                    </w:pPr>
                    <w:r w:rsidRPr="00A65176">
                      <w:rPr>
                        <w:sz w:val="20"/>
                        <w:szCs w:val="20"/>
                        <w:lang w:val="en-US"/>
                      </w:rPr>
                      <w:t>(IAD)</w:t>
                    </w:r>
                  </w:p>
                  <w:p w:rsidR="00977E70" w:rsidRPr="00A65176" w:rsidRDefault="00977E70" w:rsidP="00977E70"/>
                </w:txbxContent>
              </v:textbox>
            </v:shape>
            <v:shape id="_x0000_s1034" type="#_x0000_t202" style="position:absolute;left:7281;top:6534;width:1620;height:900">
              <v:textbox style="mso-next-textbox:#_x0000_s1034" inset="0,0,0,0">
                <w:txbxContent>
                  <w:p w:rsidR="00977E70" w:rsidRPr="00A65176" w:rsidRDefault="00977E70" w:rsidP="00977E70">
                    <w:pPr>
                      <w:jc w:val="center"/>
                      <w:rPr>
                        <w:sz w:val="20"/>
                        <w:szCs w:val="20"/>
                        <w:lang w:val="en-US"/>
                      </w:rPr>
                    </w:pPr>
                    <w:r w:rsidRPr="00A65176">
                      <w:rPr>
                        <w:sz w:val="20"/>
                        <w:szCs w:val="20"/>
                        <w:lang w:val="en-US"/>
                      </w:rPr>
                      <w:t>MEGACO-</w:t>
                    </w:r>
                  </w:p>
                  <w:p w:rsidR="00977E70" w:rsidRPr="00A65176" w:rsidRDefault="00977E70" w:rsidP="00977E70">
                    <w:pPr>
                      <w:jc w:val="center"/>
                      <w:rPr>
                        <w:sz w:val="20"/>
                        <w:szCs w:val="20"/>
                      </w:rPr>
                    </w:pPr>
                    <w:r w:rsidRPr="00A65176">
                      <w:rPr>
                        <w:sz w:val="20"/>
                        <w:szCs w:val="20"/>
                      </w:rPr>
                      <w:t>терминал</w:t>
                    </w:r>
                  </w:p>
                </w:txbxContent>
              </v:textbox>
            </v:shape>
            <v:shape id="_x0000_s1035" type="#_x0000_t202" style="position:absolute;left:7281;top:5274;width:1620;height:900">
              <v:textbox style="mso-next-textbox:#_x0000_s1035" inset="0,0,0,0">
                <w:txbxContent>
                  <w:p w:rsidR="00977E70" w:rsidRDefault="00977E70" w:rsidP="00977E70">
                    <w:pPr>
                      <w:rPr>
                        <w:sz w:val="20"/>
                        <w:szCs w:val="20"/>
                      </w:rPr>
                    </w:pPr>
                  </w:p>
                  <w:p w:rsidR="00977E70" w:rsidRPr="00A65176" w:rsidRDefault="00977E70" w:rsidP="00977E70">
                    <w:pPr>
                      <w:rPr>
                        <w:sz w:val="20"/>
                        <w:szCs w:val="20"/>
                      </w:rPr>
                    </w:pPr>
                    <w:r w:rsidRPr="00A65176">
                      <w:rPr>
                        <w:sz w:val="20"/>
                        <w:szCs w:val="20"/>
                      </w:rPr>
                      <w:t>Н.323 - терминал</w:t>
                    </w:r>
                  </w:p>
                  <w:p w:rsidR="00977E70" w:rsidRDefault="00977E70" w:rsidP="00977E70"/>
                </w:txbxContent>
              </v:textbox>
            </v:shape>
            <v:shape id="_x0000_s1036" type="#_x0000_t202" style="position:absolute;left:4941;top:4014;width:1620;height:900">
              <v:textbox style="mso-next-textbox:#_x0000_s1036" inset="0,0,0,0">
                <w:txbxContent>
                  <w:p w:rsidR="00977E70" w:rsidRPr="0055452C" w:rsidRDefault="00977E70" w:rsidP="00977E70">
                    <w:pPr>
                      <w:rPr>
                        <w:sz w:val="20"/>
                        <w:szCs w:val="20"/>
                      </w:rPr>
                    </w:pPr>
                    <w:r w:rsidRPr="0055452C">
                      <w:rPr>
                        <w:sz w:val="20"/>
                        <w:szCs w:val="20"/>
                      </w:rPr>
                      <w:t xml:space="preserve">Сигнальный шлюз </w:t>
                    </w:r>
                  </w:p>
                  <w:p w:rsidR="00977E70" w:rsidRPr="0055452C" w:rsidRDefault="00977E70" w:rsidP="00977E70">
                    <w:pPr>
                      <w:rPr>
                        <w:sz w:val="20"/>
                        <w:szCs w:val="20"/>
                      </w:rPr>
                    </w:pPr>
                    <w:r w:rsidRPr="0055452C">
                      <w:rPr>
                        <w:sz w:val="20"/>
                        <w:szCs w:val="20"/>
                      </w:rPr>
                      <w:t>(</w:t>
                    </w:r>
                    <w:r w:rsidRPr="0055452C">
                      <w:rPr>
                        <w:sz w:val="20"/>
                        <w:szCs w:val="20"/>
                        <w:lang w:val="en-US"/>
                      </w:rPr>
                      <w:t>signaling gattw</w:t>
                    </w:r>
                    <w:r>
                      <w:rPr>
                        <w:sz w:val="20"/>
                        <w:szCs w:val="20"/>
                        <w:lang w:val="en-US"/>
                      </w:rPr>
                      <w:t>ay)</w:t>
                    </w:r>
                    <w:r w:rsidRPr="0055452C">
                      <w:rPr>
                        <w:sz w:val="20"/>
                        <w:szCs w:val="20"/>
                      </w:rPr>
                      <w:t xml:space="preserve"> </w:t>
                    </w:r>
                  </w:p>
                </w:txbxContent>
              </v:textbox>
            </v:shape>
            <v:shape id="_x0000_s1037" type="#_x0000_t202" style="position:absolute;left:4941;top:5274;width:1620;height:900">
              <v:textbox style="mso-next-textbox:#_x0000_s1037" inset="0,0,0,0">
                <w:txbxContent>
                  <w:p w:rsidR="00977E70" w:rsidRDefault="00977E70" w:rsidP="00977E70">
                    <w:pPr>
                      <w:spacing w:line="240" w:lineRule="auto"/>
                      <w:jc w:val="center"/>
                      <w:rPr>
                        <w:sz w:val="20"/>
                        <w:szCs w:val="20"/>
                      </w:rPr>
                    </w:pPr>
                    <w:r w:rsidRPr="0055452C">
                      <w:rPr>
                        <w:sz w:val="20"/>
                        <w:szCs w:val="20"/>
                      </w:rPr>
                      <w:t>Транспортный медиашлюз</w:t>
                    </w:r>
                  </w:p>
                  <w:p w:rsidR="00977E70" w:rsidRPr="0055452C" w:rsidRDefault="00977E70" w:rsidP="00977E70">
                    <w:pPr>
                      <w:spacing w:line="240" w:lineRule="auto"/>
                      <w:jc w:val="center"/>
                      <w:rPr>
                        <w:sz w:val="20"/>
                        <w:szCs w:val="20"/>
                        <w:lang w:val="en-US"/>
                      </w:rPr>
                    </w:pPr>
                    <w:r>
                      <w:rPr>
                        <w:sz w:val="20"/>
                        <w:szCs w:val="20"/>
                      </w:rPr>
                      <w:t>(</w:t>
                    </w:r>
                    <w:r>
                      <w:rPr>
                        <w:sz w:val="20"/>
                        <w:szCs w:val="20"/>
                        <w:lang w:val="en-US"/>
                      </w:rPr>
                      <w:t>MGW)</w:t>
                    </w:r>
                  </w:p>
                </w:txbxContent>
              </v:textbox>
            </v:shape>
            <v:shape id="_x0000_s1038" type="#_x0000_t202" style="position:absolute;left:4941;top:6534;width:1620;height:900">
              <v:textbox style="mso-next-textbox:#_x0000_s1038" inset="0,0,0,0">
                <w:txbxContent>
                  <w:p w:rsidR="00977E70" w:rsidRPr="0055452C" w:rsidRDefault="00977E70" w:rsidP="00977E70">
                    <w:pPr>
                      <w:jc w:val="center"/>
                      <w:rPr>
                        <w:sz w:val="20"/>
                        <w:szCs w:val="20"/>
                      </w:rPr>
                    </w:pPr>
                    <w:r w:rsidRPr="0055452C">
                      <w:rPr>
                        <w:sz w:val="20"/>
                        <w:szCs w:val="20"/>
                      </w:rPr>
                      <w:t>Шлюз доступа</w:t>
                    </w:r>
                  </w:p>
                  <w:p w:rsidR="00977E70" w:rsidRPr="0055452C" w:rsidRDefault="00977E70" w:rsidP="00977E70">
                    <w:pPr>
                      <w:jc w:val="center"/>
                      <w:rPr>
                        <w:sz w:val="20"/>
                        <w:szCs w:val="20"/>
                        <w:lang w:val="en-US"/>
                      </w:rPr>
                    </w:pPr>
                    <w:r w:rsidRPr="0055452C">
                      <w:rPr>
                        <w:sz w:val="20"/>
                        <w:szCs w:val="20"/>
                      </w:rPr>
                      <w:t>(</w:t>
                    </w:r>
                    <w:r w:rsidRPr="0055452C">
                      <w:rPr>
                        <w:sz w:val="20"/>
                        <w:szCs w:val="20"/>
                        <w:lang w:val="en-US"/>
                      </w:rPr>
                      <w:t>AGW)</w:t>
                    </w:r>
                  </w:p>
                </w:txbxContent>
              </v:textbox>
            </v:shape>
            <v:shape id="_x0000_s1039" type="#_x0000_t202" style="position:absolute;left:4941;top:7794;width:1620;height:1080">
              <v:textbox style="mso-next-textbox:#_x0000_s1039" inset="0,0,0,0">
                <w:txbxContent>
                  <w:p w:rsidR="00977E70" w:rsidRPr="00A65176" w:rsidRDefault="00977E70" w:rsidP="00977E70">
                    <w:pPr>
                      <w:jc w:val="center"/>
                      <w:rPr>
                        <w:sz w:val="20"/>
                        <w:szCs w:val="20"/>
                      </w:rPr>
                    </w:pPr>
                    <w:r w:rsidRPr="00A65176">
                      <w:rPr>
                        <w:sz w:val="20"/>
                        <w:szCs w:val="20"/>
                      </w:rPr>
                      <w:t>Резидентный шлюз доступа</w:t>
                    </w:r>
                  </w:p>
                  <w:p w:rsidR="00977E70" w:rsidRPr="00A65176" w:rsidRDefault="00977E70" w:rsidP="00977E70">
                    <w:pPr>
                      <w:jc w:val="center"/>
                      <w:rPr>
                        <w:sz w:val="20"/>
                        <w:szCs w:val="20"/>
                        <w:lang w:val="en-US"/>
                      </w:rPr>
                    </w:pPr>
                    <w:r w:rsidRPr="00A65176">
                      <w:rPr>
                        <w:sz w:val="20"/>
                        <w:szCs w:val="20"/>
                      </w:rPr>
                      <w:t>(</w:t>
                    </w:r>
                    <w:r w:rsidRPr="00A65176">
                      <w:rPr>
                        <w:sz w:val="20"/>
                        <w:szCs w:val="20"/>
                        <w:lang w:val="en-US"/>
                      </w:rPr>
                      <w:t>RAGW)</w:t>
                    </w:r>
                  </w:p>
                </w:txbxContent>
              </v:textbox>
            </v:shape>
            <v:shape id="_x0000_s1040" type="#_x0000_t202" style="position:absolute;left:2421;top:4014;width:1620;height:900">
              <v:textbox style="mso-next-textbox:#_x0000_s1040" inset="0,0,0,0">
                <w:txbxContent>
                  <w:p w:rsidR="00977E70" w:rsidRPr="0055452C" w:rsidRDefault="00977E70" w:rsidP="00977E70">
                    <w:pPr>
                      <w:jc w:val="center"/>
                      <w:rPr>
                        <w:sz w:val="20"/>
                        <w:szCs w:val="20"/>
                        <w:lang w:val="en-US"/>
                      </w:rPr>
                    </w:pPr>
                    <w:r w:rsidRPr="0055452C">
                      <w:rPr>
                        <w:sz w:val="20"/>
                        <w:szCs w:val="20"/>
                      </w:rPr>
                      <w:t xml:space="preserve">Гибкий коммутатор </w:t>
                    </w:r>
                    <w:r>
                      <w:rPr>
                        <w:sz w:val="20"/>
                        <w:szCs w:val="20"/>
                        <w:lang w:val="en-US"/>
                      </w:rPr>
                      <w:t>(</w:t>
                    </w:r>
                    <w:r w:rsidRPr="0055452C">
                      <w:rPr>
                        <w:sz w:val="20"/>
                        <w:szCs w:val="20"/>
                        <w:lang w:val="en-US"/>
                      </w:rPr>
                      <w:t>Softswitch/SX</w:t>
                    </w:r>
                    <w:r>
                      <w:rPr>
                        <w:sz w:val="20"/>
                        <w:szCs w:val="20"/>
                        <w:lang w:val="en-US"/>
                      </w:rPr>
                      <w:t>)</w:t>
                    </w:r>
                  </w:p>
                </w:txbxContent>
              </v:textbox>
            </v:shape>
            <v:shape id="_x0000_s1041" type="#_x0000_t202" style="position:absolute;left:2781;top:5274;width:1620;height:900">
              <v:textbox style="mso-next-textbox:#_x0000_s1041" inset="0,0,0,0">
                <w:txbxContent>
                  <w:p w:rsidR="00977E70" w:rsidRPr="0055452C" w:rsidRDefault="00977E70" w:rsidP="00977E70">
                    <w:pPr>
                      <w:rPr>
                        <w:sz w:val="20"/>
                        <w:szCs w:val="20"/>
                      </w:rPr>
                    </w:pPr>
                    <w:r w:rsidRPr="0055452C">
                      <w:rPr>
                        <w:sz w:val="20"/>
                        <w:szCs w:val="20"/>
                      </w:rPr>
                      <w:t>АТС функциями контролера шлюза</w:t>
                    </w:r>
                  </w:p>
                </w:txbxContent>
              </v:textbox>
            </v:shape>
            <v:line id="_x0000_s1042" style="position:absolute;flip:x" from="3141,1854" to="5121,2754">
              <v:stroke endarrow="block"/>
            </v:line>
            <v:line id="_x0000_s1043" style="position:absolute" from="5481,1854" to="5481,2754">
              <v:stroke endarrow="block"/>
            </v:line>
            <v:line id="_x0000_s1044" style="position:absolute" from="6561,1854" to="7281,2754">
              <v:stroke endarrow="block"/>
            </v:line>
            <v:line id="_x0000_s1045" style="position:absolute" from="7641,1854" to="9801,2754">
              <v:stroke endarrow="block"/>
            </v:line>
            <v:line id="_x0000_s1046" style="position:absolute" from="2241,3654" to="2241,5814"/>
            <v:line id="_x0000_s1047" style="position:absolute" from="2241,4554" to="2421,4554">
              <v:stroke endarrow="block"/>
            </v:line>
            <v:line id="_x0000_s1048" style="position:absolute" from="2241,5754" to="2781,5754">
              <v:stroke endarrow="block"/>
            </v:line>
            <v:line id="_x0000_s1049" style="position:absolute" from="4761,3654" to="4761,8334"/>
            <v:line id="_x0000_s1050" style="position:absolute" from="4761,8334" to="4941,8334">
              <v:stroke endarrow="block"/>
            </v:line>
            <v:line id="_x0000_s1051" style="position:absolute" from="4761,4464" to="4941,4464">
              <v:stroke endarrow="block"/>
            </v:line>
            <v:line id="_x0000_s1052" style="position:absolute" from="4761,5694" to="4941,5694">
              <v:stroke endarrow="block"/>
            </v:line>
            <v:line id="_x0000_s1053" style="position:absolute;flip:x" from="4401,5814" to="4761,5814">
              <v:stroke endarrow="block"/>
            </v:line>
            <v:line id="_x0000_s1054" style="position:absolute" from="4761,7014" to="4941,7014">
              <v:stroke endarrow="block"/>
            </v:line>
            <v:line id="_x0000_s1055" style="position:absolute" from="7101,3654" to="7101,8334"/>
            <v:line id="_x0000_s1056" style="position:absolute" from="7101,8334" to="7281,8334">
              <v:stroke endarrow="block"/>
            </v:line>
            <v:line id="_x0000_s1057" style="position:absolute" from="7101,7014" to="7281,7014">
              <v:stroke endarrow="block"/>
            </v:line>
            <v:line id="_x0000_s1058" style="position:absolute" from="7101,5739" to="7281,5739">
              <v:stroke endarrow="block"/>
            </v:line>
            <v:line id="_x0000_s1059" style="position:absolute" from="7101,4524" to="7281,4524">
              <v:stroke endarrow="block"/>
            </v:line>
          </v:group>
        </w:pict>
      </w:r>
    </w:p>
    <w:p w:rsidR="00977E70" w:rsidRPr="00616657" w:rsidRDefault="00977E70" w:rsidP="00977E70">
      <w:pPr>
        <w:spacing w:before="100" w:beforeAutospacing="1" w:after="240"/>
        <w:rPr>
          <w:rFonts w:ascii="Times New Roman" w:hAnsi="Times New Roman"/>
          <w:b/>
          <w:bCs/>
          <w:sz w:val="28"/>
          <w:szCs w:val="28"/>
          <w:lang w:eastAsia="ru-RU"/>
        </w:rPr>
      </w:pPr>
    </w:p>
    <w:p w:rsidR="00977E70" w:rsidRPr="00616657" w:rsidRDefault="00977E70" w:rsidP="00977E70">
      <w:pPr>
        <w:spacing w:before="100" w:beforeAutospacing="1" w:after="240"/>
        <w:rPr>
          <w:rFonts w:ascii="Times New Roman" w:hAnsi="Times New Roman"/>
          <w:b/>
          <w:bCs/>
          <w:sz w:val="28"/>
          <w:szCs w:val="28"/>
          <w:lang w:eastAsia="ru-RU"/>
        </w:rPr>
      </w:pPr>
    </w:p>
    <w:p w:rsidR="00977E70" w:rsidRPr="00616657" w:rsidRDefault="00977E70" w:rsidP="00977E70">
      <w:pPr>
        <w:spacing w:after="0"/>
        <w:ind w:firstLine="708"/>
        <w:rPr>
          <w:rFonts w:ascii="Times New Roman" w:hAnsi="Times New Roman"/>
          <w:sz w:val="28"/>
          <w:szCs w:val="28"/>
          <w:lang w:eastAsia="ru-RU"/>
        </w:rPr>
      </w:pPr>
      <w:r w:rsidRPr="00616657">
        <w:rPr>
          <w:rFonts w:ascii="Times New Roman" w:hAnsi="Times New Roman"/>
          <w:sz w:val="28"/>
          <w:szCs w:val="28"/>
          <w:lang w:eastAsia="ru-RU"/>
        </w:rPr>
        <w:br/>
      </w:r>
      <w:r w:rsidRPr="00616657">
        <w:rPr>
          <w:rFonts w:ascii="Times New Roman" w:hAnsi="Times New Roman"/>
          <w:sz w:val="28"/>
          <w:szCs w:val="28"/>
          <w:lang w:eastAsia="ru-RU"/>
        </w:rPr>
        <w:br/>
      </w:r>
    </w:p>
    <w:p w:rsidR="00977E70" w:rsidRPr="00616657" w:rsidRDefault="00977E70" w:rsidP="00977E70">
      <w:pPr>
        <w:spacing w:after="0"/>
        <w:ind w:firstLine="708"/>
        <w:rPr>
          <w:rFonts w:ascii="Times New Roman" w:hAnsi="Times New Roman"/>
          <w:sz w:val="28"/>
          <w:szCs w:val="28"/>
          <w:lang w:eastAsia="ru-RU"/>
        </w:rPr>
      </w:pPr>
    </w:p>
    <w:p w:rsidR="00977E70" w:rsidRPr="00616657" w:rsidRDefault="00977E70" w:rsidP="00977E70">
      <w:pPr>
        <w:spacing w:after="0"/>
        <w:ind w:firstLine="708"/>
        <w:rPr>
          <w:rFonts w:ascii="Times New Roman" w:hAnsi="Times New Roman"/>
          <w:sz w:val="28"/>
          <w:szCs w:val="28"/>
          <w:lang w:eastAsia="ru-RU"/>
        </w:rPr>
      </w:pPr>
    </w:p>
    <w:p w:rsidR="00977E70" w:rsidRPr="00616657" w:rsidRDefault="00977E70" w:rsidP="00977E70">
      <w:pPr>
        <w:spacing w:after="0"/>
        <w:ind w:firstLine="708"/>
        <w:rPr>
          <w:rFonts w:ascii="Times New Roman" w:hAnsi="Times New Roman"/>
          <w:sz w:val="28"/>
          <w:szCs w:val="28"/>
          <w:lang w:eastAsia="ru-RU"/>
        </w:rPr>
      </w:pPr>
    </w:p>
    <w:p w:rsidR="00977E70" w:rsidRPr="00616657" w:rsidRDefault="00977E70" w:rsidP="00977E70">
      <w:pPr>
        <w:spacing w:after="0"/>
        <w:ind w:firstLine="708"/>
        <w:rPr>
          <w:rFonts w:ascii="Times New Roman" w:hAnsi="Times New Roman"/>
          <w:sz w:val="28"/>
          <w:szCs w:val="28"/>
          <w:lang w:eastAsia="ru-RU"/>
        </w:rPr>
      </w:pPr>
    </w:p>
    <w:p w:rsidR="00977E70" w:rsidRPr="00616657" w:rsidRDefault="00977E70" w:rsidP="00977E70">
      <w:pPr>
        <w:spacing w:after="0"/>
        <w:ind w:firstLine="708"/>
        <w:rPr>
          <w:rFonts w:ascii="Times New Roman" w:hAnsi="Times New Roman"/>
          <w:sz w:val="28"/>
          <w:szCs w:val="28"/>
          <w:lang w:eastAsia="ru-RU"/>
        </w:rPr>
      </w:pPr>
    </w:p>
    <w:p w:rsidR="00977E70" w:rsidRPr="00616657" w:rsidRDefault="00977E70" w:rsidP="00977E70">
      <w:pPr>
        <w:spacing w:after="0"/>
        <w:ind w:firstLine="708"/>
        <w:rPr>
          <w:rFonts w:ascii="Times New Roman" w:hAnsi="Times New Roman"/>
          <w:sz w:val="28"/>
          <w:szCs w:val="28"/>
          <w:lang w:eastAsia="ru-RU"/>
        </w:rPr>
      </w:pPr>
    </w:p>
    <w:p w:rsidR="00977E70" w:rsidRPr="00616657" w:rsidRDefault="00977E70" w:rsidP="00977E70">
      <w:pPr>
        <w:spacing w:after="0"/>
        <w:ind w:firstLine="708"/>
        <w:rPr>
          <w:rFonts w:ascii="Times New Roman" w:hAnsi="Times New Roman"/>
          <w:sz w:val="28"/>
          <w:szCs w:val="28"/>
          <w:lang w:eastAsia="ru-RU"/>
        </w:rPr>
      </w:pPr>
    </w:p>
    <w:p w:rsidR="00977E70" w:rsidRPr="00616657" w:rsidRDefault="00977E70" w:rsidP="00977E70">
      <w:pPr>
        <w:spacing w:after="0"/>
        <w:ind w:firstLine="708"/>
        <w:rPr>
          <w:rFonts w:ascii="Times New Roman" w:hAnsi="Times New Roman"/>
          <w:sz w:val="28"/>
          <w:szCs w:val="28"/>
          <w:lang w:eastAsia="ru-RU"/>
        </w:rPr>
      </w:pPr>
    </w:p>
    <w:p w:rsidR="00977E70" w:rsidRPr="00616657" w:rsidRDefault="00977E70" w:rsidP="00977E70">
      <w:pPr>
        <w:spacing w:after="0"/>
        <w:ind w:firstLine="708"/>
        <w:rPr>
          <w:rFonts w:ascii="Times New Roman" w:hAnsi="Times New Roman"/>
          <w:sz w:val="28"/>
          <w:szCs w:val="28"/>
          <w:lang w:eastAsia="ru-RU"/>
        </w:rPr>
      </w:pPr>
    </w:p>
    <w:p w:rsidR="00977E70" w:rsidRPr="00616657" w:rsidRDefault="00977E70" w:rsidP="00977E70">
      <w:pPr>
        <w:spacing w:after="0"/>
        <w:ind w:firstLine="708"/>
        <w:rPr>
          <w:rFonts w:ascii="Times New Roman" w:hAnsi="Times New Roman"/>
          <w:sz w:val="28"/>
          <w:szCs w:val="28"/>
          <w:lang w:eastAsia="ru-RU"/>
        </w:rPr>
      </w:pPr>
    </w:p>
    <w:p w:rsidR="00977E70" w:rsidRPr="00616657" w:rsidRDefault="00977E70" w:rsidP="00977E70">
      <w:pPr>
        <w:spacing w:after="0"/>
        <w:ind w:firstLine="708"/>
        <w:rPr>
          <w:rFonts w:ascii="Times New Roman" w:hAnsi="Times New Roman"/>
          <w:sz w:val="28"/>
          <w:szCs w:val="28"/>
          <w:lang w:eastAsia="ru-RU"/>
        </w:rPr>
      </w:pPr>
    </w:p>
    <w:p w:rsidR="00977E70" w:rsidRPr="00616657" w:rsidRDefault="00977E70" w:rsidP="00977E70">
      <w:pPr>
        <w:spacing w:after="0"/>
        <w:ind w:firstLine="708"/>
        <w:rPr>
          <w:rFonts w:ascii="Times New Roman" w:hAnsi="Times New Roman"/>
          <w:sz w:val="28"/>
          <w:szCs w:val="28"/>
          <w:lang w:eastAsia="ru-RU"/>
        </w:rPr>
      </w:pPr>
    </w:p>
    <w:p w:rsidR="00977E70" w:rsidRPr="00616657" w:rsidRDefault="00977E70" w:rsidP="00977E70">
      <w:pPr>
        <w:spacing w:after="0"/>
        <w:ind w:firstLine="708"/>
        <w:rPr>
          <w:rFonts w:ascii="Times New Roman" w:hAnsi="Times New Roman"/>
          <w:sz w:val="28"/>
          <w:szCs w:val="28"/>
          <w:lang w:eastAsia="ru-RU"/>
        </w:rPr>
      </w:pPr>
    </w:p>
    <w:p w:rsidR="00977E70" w:rsidRPr="00616657" w:rsidRDefault="00977E70" w:rsidP="00977E70">
      <w:pPr>
        <w:spacing w:after="0"/>
        <w:ind w:firstLine="708"/>
        <w:rPr>
          <w:rFonts w:ascii="Times New Roman" w:hAnsi="Times New Roman"/>
          <w:sz w:val="28"/>
          <w:szCs w:val="28"/>
          <w:lang w:eastAsia="ru-RU"/>
        </w:rPr>
      </w:pPr>
    </w:p>
    <w:p w:rsidR="00977E70" w:rsidRPr="00616657" w:rsidRDefault="00977E70" w:rsidP="00977E70">
      <w:pPr>
        <w:spacing w:after="0"/>
        <w:ind w:firstLine="708"/>
        <w:rPr>
          <w:rFonts w:ascii="Times New Roman" w:hAnsi="Times New Roman"/>
          <w:sz w:val="28"/>
          <w:szCs w:val="28"/>
          <w:lang w:eastAsia="ru-RU"/>
        </w:rPr>
      </w:pPr>
    </w:p>
    <w:p w:rsidR="00977E70" w:rsidRPr="00616657" w:rsidRDefault="00977E70" w:rsidP="00977E70">
      <w:pPr>
        <w:spacing w:after="0"/>
        <w:jc w:val="both"/>
        <w:rPr>
          <w:rFonts w:ascii="Times New Roman" w:hAnsi="Times New Roman"/>
          <w:sz w:val="28"/>
          <w:szCs w:val="28"/>
          <w:lang w:eastAsia="ru-RU"/>
        </w:rPr>
      </w:pPr>
    </w:p>
    <w:p w:rsidR="00977E70" w:rsidRPr="00616657" w:rsidRDefault="00977E70" w:rsidP="00977E70">
      <w:pPr>
        <w:spacing w:after="0"/>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616657">
        <w:rPr>
          <w:rFonts w:ascii="Times New Roman" w:hAnsi="Times New Roman"/>
          <w:sz w:val="28"/>
          <w:szCs w:val="28"/>
          <w:lang w:eastAsia="ru-RU"/>
        </w:rPr>
        <w:t xml:space="preserve">    Рис.2.5. Классификация оборудования  </w:t>
      </w:r>
      <w:r w:rsidRPr="00616657">
        <w:rPr>
          <w:rFonts w:ascii="Times New Roman" w:hAnsi="Times New Roman"/>
          <w:sz w:val="28"/>
          <w:szCs w:val="28"/>
          <w:lang w:val="en-US" w:eastAsia="ru-RU"/>
        </w:rPr>
        <w:t>NGN</w:t>
      </w:r>
      <w:r w:rsidRPr="00616657">
        <w:rPr>
          <w:rFonts w:ascii="Times New Roman" w:hAnsi="Times New Roman"/>
          <w:sz w:val="28"/>
          <w:szCs w:val="28"/>
          <w:lang w:eastAsia="ru-RU"/>
        </w:rPr>
        <w:t>.</w:t>
      </w:r>
    </w:p>
    <w:p w:rsidR="00977E70" w:rsidRPr="00616657" w:rsidRDefault="00977E70" w:rsidP="00977E70">
      <w:p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        В </w:t>
      </w:r>
      <w:r w:rsidRPr="00616657">
        <w:rPr>
          <w:rFonts w:ascii="Times New Roman" w:hAnsi="Times New Roman"/>
          <w:sz w:val="28"/>
          <w:szCs w:val="28"/>
          <w:lang w:val="en-US" w:eastAsia="ru-RU"/>
        </w:rPr>
        <w:t>c</w:t>
      </w:r>
      <w:r w:rsidRPr="00616657">
        <w:rPr>
          <w:rFonts w:ascii="Times New Roman" w:hAnsi="Times New Roman"/>
          <w:sz w:val="28"/>
          <w:szCs w:val="28"/>
          <w:lang w:eastAsia="ru-RU"/>
        </w:rPr>
        <w:t xml:space="preserve">соответствии с рисунком основными классами являются:  </w:t>
      </w:r>
      <w:r w:rsidRPr="00616657">
        <w:rPr>
          <w:rFonts w:ascii="Times New Roman" w:hAnsi="Times New Roman"/>
          <w:b/>
          <w:bCs/>
          <w:i/>
          <w:iCs/>
          <w:sz w:val="28"/>
          <w:szCs w:val="28"/>
          <w:lang w:eastAsia="ru-RU"/>
        </w:rPr>
        <w:t>Гибкий коммутатор (</w:t>
      </w:r>
      <w:r w:rsidRPr="00616657">
        <w:rPr>
          <w:rFonts w:ascii="Times New Roman" w:hAnsi="Times New Roman"/>
          <w:b/>
          <w:bCs/>
          <w:i/>
          <w:iCs/>
          <w:sz w:val="28"/>
          <w:szCs w:val="28"/>
          <w:lang w:val="en-US" w:eastAsia="ru-RU"/>
        </w:rPr>
        <w:t>Softswitsh</w:t>
      </w:r>
      <w:r w:rsidRPr="00616657">
        <w:rPr>
          <w:rFonts w:ascii="Times New Roman" w:hAnsi="Times New Roman"/>
          <w:b/>
          <w:bCs/>
          <w:i/>
          <w:iCs/>
          <w:sz w:val="28"/>
          <w:szCs w:val="28"/>
          <w:lang w:eastAsia="ru-RU"/>
        </w:rPr>
        <w:t>)</w:t>
      </w:r>
      <w:r w:rsidRPr="00616657">
        <w:rPr>
          <w:rFonts w:ascii="Times New Roman" w:hAnsi="Times New Roman"/>
          <w:i/>
          <w:iCs/>
          <w:sz w:val="28"/>
          <w:szCs w:val="28"/>
          <w:lang w:eastAsia="ru-RU"/>
        </w:rPr>
        <w:t xml:space="preserve"> </w:t>
      </w:r>
      <w:r w:rsidRPr="00616657">
        <w:rPr>
          <w:rFonts w:ascii="Times New Roman" w:hAnsi="Times New Roman"/>
          <w:sz w:val="28"/>
          <w:szCs w:val="28"/>
          <w:lang w:eastAsia="ru-RU"/>
        </w:rPr>
        <w:t xml:space="preserve">— реализует функции по логике обработки вызова, </w:t>
      </w:r>
      <w:r w:rsidRPr="00616657">
        <w:rPr>
          <w:rFonts w:ascii="Times New Roman" w:hAnsi="Times New Roman"/>
          <w:sz w:val="28"/>
          <w:szCs w:val="28"/>
          <w:lang w:eastAsia="ru-RU"/>
        </w:rPr>
        <w:lastRenderedPageBreak/>
        <w:t xml:space="preserve">доступу к серверам приложений, доступу к ИСС, сбору статистической информации, тарификации, сигнальному взаимодействию с сетью ТфОП и внутри пакетной сети, управлению установлением соединения и др. Гибкий коммутатор является основным устройством. реализующим функции уровня управления коммутацией и передачей информации. </w:t>
      </w:r>
    </w:p>
    <w:p w:rsidR="00977E70" w:rsidRPr="00616657" w:rsidRDefault="00977E70" w:rsidP="00977E70">
      <w:pPr>
        <w:spacing w:after="0"/>
        <w:ind w:firstLine="708"/>
        <w:jc w:val="both"/>
        <w:rPr>
          <w:rFonts w:ascii="Times New Roman" w:hAnsi="Times New Roman"/>
          <w:sz w:val="28"/>
          <w:szCs w:val="28"/>
          <w:lang w:eastAsia="ru-RU"/>
        </w:rPr>
      </w:pPr>
      <w:r w:rsidRPr="00616657">
        <w:rPr>
          <w:rFonts w:ascii="Times New Roman" w:hAnsi="Times New Roman"/>
          <w:sz w:val="28"/>
          <w:szCs w:val="28"/>
          <w:lang w:eastAsia="ru-RU"/>
        </w:rPr>
        <w:t>В оборудовании гибкого коммутатора должны быть реализованы следующие основные функции:</w:t>
      </w:r>
    </w:p>
    <w:p w:rsidR="00977E70" w:rsidRPr="00616657" w:rsidRDefault="00977E70" w:rsidP="00977E70">
      <w:pPr>
        <w:numPr>
          <w:ilvl w:val="0"/>
          <w:numId w:val="6"/>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функция управления базовым вызовом, обеспечивающая прием и обработку сигнально информации по реализацию действий по установлению соединения в пакетной сети:</w:t>
      </w:r>
    </w:p>
    <w:p w:rsidR="00977E70" w:rsidRPr="00616657" w:rsidRDefault="00977E70" w:rsidP="00977E70">
      <w:pPr>
        <w:numPr>
          <w:ilvl w:val="0"/>
          <w:numId w:val="6"/>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функция аутентификации и авторизации абонентов. подключаемых в пакетную сеть как непосредственно. так и с использованием оборудования доступа ТфОП;</w:t>
      </w:r>
    </w:p>
    <w:p w:rsidR="00977E70" w:rsidRPr="00616657" w:rsidRDefault="00977E70" w:rsidP="00977E70">
      <w:pPr>
        <w:numPr>
          <w:ilvl w:val="0"/>
          <w:numId w:val="6"/>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функция маршрутизации вызовов в пакетной сети;</w:t>
      </w:r>
    </w:p>
    <w:p w:rsidR="00977E70" w:rsidRPr="00616657" w:rsidRDefault="00977E70" w:rsidP="00977E70">
      <w:pPr>
        <w:numPr>
          <w:ilvl w:val="0"/>
          <w:numId w:val="6"/>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 xml:space="preserve"> функция тарификации. сбора статистической информации:</w:t>
      </w:r>
    </w:p>
    <w:p w:rsidR="00977E70" w:rsidRPr="00616657" w:rsidRDefault="00977E70" w:rsidP="00977E70">
      <w:pPr>
        <w:numPr>
          <w:ilvl w:val="0"/>
          <w:numId w:val="6"/>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 xml:space="preserve"> функция управления оборудованием транспортных шлюзов;</w:t>
      </w:r>
    </w:p>
    <w:p w:rsidR="00977E70" w:rsidRPr="00616657" w:rsidRDefault="00977E70" w:rsidP="00977E70">
      <w:pPr>
        <w:numPr>
          <w:ilvl w:val="0"/>
          <w:numId w:val="6"/>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 xml:space="preserve"> функция предоставления ДВО. Реализуется в оборудовании гибкого коммутатора или совместно с сервером приложений: </w:t>
      </w:r>
    </w:p>
    <w:p w:rsidR="00977E70" w:rsidRPr="00616657" w:rsidRDefault="00977E70" w:rsidP="00977E70">
      <w:pPr>
        <w:numPr>
          <w:ilvl w:val="0"/>
          <w:numId w:val="6"/>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 xml:space="preserve"> функция ОА&amp;Р: эксплуатация, управление (администрирование), техническое обслуживание и предоставление той информации, которая не нужна непосредственно для управления вызовом и может передаваться к системе управления элементами через логически отдельный интерфейс;</w:t>
      </w:r>
    </w:p>
    <w:p w:rsidR="00977E70" w:rsidRPr="00616657" w:rsidRDefault="00977E70" w:rsidP="00977E70">
      <w:pPr>
        <w:numPr>
          <w:ilvl w:val="0"/>
          <w:numId w:val="6"/>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 xml:space="preserve">функция менеджмента: обеспечивает взаимодействие с системой менеджмента сети. </w:t>
      </w:r>
    </w:p>
    <w:p w:rsidR="00977E70" w:rsidRPr="00616657" w:rsidRDefault="00977E70" w:rsidP="00977E70">
      <w:pPr>
        <w:spacing w:after="0"/>
        <w:ind w:firstLine="360"/>
        <w:jc w:val="both"/>
        <w:rPr>
          <w:rFonts w:ascii="Times New Roman" w:hAnsi="Times New Roman"/>
          <w:sz w:val="28"/>
          <w:szCs w:val="28"/>
          <w:lang w:eastAsia="ru-RU"/>
        </w:rPr>
      </w:pPr>
      <w:r w:rsidRPr="00616657">
        <w:rPr>
          <w:rFonts w:ascii="Times New Roman" w:hAnsi="Times New Roman"/>
          <w:sz w:val="28"/>
          <w:szCs w:val="28"/>
          <w:lang w:eastAsia="ru-RU"/>
        </w:rPr>
        <w:t xml:space="preserve">Дополнительно в оборудовании гибкого коммутатора могут быть реализованы следуюшие функции: </w:t>
      </w:r>
    </w:p>
    <w:p w:rsidR="00977E70" w:rsidRPr="00616657" w:rsidRDefault="00977E70" w:rsidP="00977E70">
      <w:pPr>
        <w:numPr>
          <w:ilvl w:val="0"/>
          <w:numId w:val="7"/>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 xml:space="preserve"> функция </w:t>
      </w:r>
      <w:r w:rsidRPr="00616657">
        <w:rPr>
          <w:rFonts w:ascii="Times New Roman" w:hAnsi="Times New Roman"/>
          <w:sz w:val="28"/>
          <w:szCs w:val="28"/>
          <w:lang w:val="en-US" w:eastAsia="ru-RU"/>
        </w:rPr>
        <w:t>SP</w:t>
      </w:r>
      <w:r w:rsidRPr="00616657">
        <w:rPr>
          <w:rFonts w:ascii="Times New Roman" w:hAnsi="Times New Roman"/>
          <w:sz w:val="28"/>
          <w:szCs w:val="28"/>
          <w:lang w:eastAsia="ru-RU"/>
        </w:rPr>
        <w:t xml:space="preserve"> </w:t>
      </w:r>
      <w:r w:rsidRPr="00616657">
        <w:rPr>
          <w:rFonts w:ascii="Times New Roman" w:hAnsi="Times New Roman"/>
          <w:sz w:val="28"/>
          <w:szCs w:val="28"/>
          <w:lang w:val="en-US" w:eastAsia="ru-RU"/>
        </w:rPr>
        <w:t>STP</w:t>
      </w:r>
      <w:r w:rsidRPr="00616657">
        <w:rPr>
          <w:rFonts w:ascii="Times New Roman" w:hAnsi="Times New Roman"/>
          <w:sz w:val="28"/>
          <w:szCs w:val="28"/>
          <w:lang w:eastAsia="ru-RU"/>
        </w:rPr>
        <w:t xml:space="preserve"> сети ОКС7; </w:t>
      </w:r>
    </w:p>
    <w:p w:rsidR="00977E70" w:rsidRPr="00616657" w:rsidRDefault="00977E70" w:rsidP="00977E70">
      <w:pPr>
        <w:numPr>
          <w:ilvl w:val="0"/>
          <w:numId w:val="7"/>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 xml:space="preserve"> функция предоставления расширенного списка ДВО. Реализуется самостоятельно или с использованием серверов приложений;</w:t>
      </w:r>
    </w:p>
    <w:p w:rsidR="00977E70" w:rsidRPr="00616657" w:rsidRDefault="00977E70" w:rsidP="00977E70">
      <w:pPr>
        <w:numPr>
          <w:ilvl w:val="0"/>
          <w:numId w:val="7"/>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 xml:space="preserve"> функция взаимодействия с серверами приложений;</w:t>
      </w:r>
    </w:p>
    <w:p w:rsidR="00977E70" w:rsidRPr="00616657" w:rsidRDefault="00977E70" w:rsidP="00977E70">
      <w:pPr>
        <w:numPr>
          <w:ilvl w:val="0"/>
          <w:numId w:val="7"/>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 xml:space="preserve"> функция </w:t>
      </w:r>
      <w:r w:rsidRPr="00616657">
        <w:rPr>
          <w:rFonts w:ascii="Times New Roman" w:hAnsi="Times New Roman"/>
          <w:sz w:val="28"/>
          <w:szCs w:val="28"/>
          <w:lang w:val="en-US" w:eastAsia="ru-RU"/>
        </w:rPr>
        <w:t>SSP</w:t>
      </w:r>
      <w:r w:rsidRPr="00616657">
        <w:rPr>
          <w:rFonts w:ascii="Times New Roman" w:hAnsi="Times New Roman"/>
          <w:sz w:val="28"/>
          <w:szCs w:val="28"/>
          <w:lang w:eastAsia="ru-RU"/>
        </w:rPr>
        <w:t>;</w:t>
      </w:r>
    </w:p>
    <w:p w:rsidR="00977E70" w:rsidRPr="00616657" w:rsidRDefault="00977E70" w:rsidP="00977E70">
      <w:pPr>
        <w:numPr>
          <w:ilvl w:val="0"/>
          <w:numId w:val="7"/>
        </w:numPr>
        <w:spacing w:after="0"/>
        <w:ind w:left="720"/>
        <w:jc w:val="both"/>
        <w:rPr>
          <w:rFonts w:ascii="Times New Roman" w:hAnsi="Times New Roman"/>
          <w:sz w:val="28"/>
          <w:szCs w:val="28"/>
          <w:lang w:eastAsia="ru-RU"/>
        </w:rPr>
      </w:pPr>
      <w:r w:rsidRPr="00616657">
        <w:rPr>
          <w:rFonts w:ascii="Times New Roman" w:hAnsi="Times New Roman"/>
          <w:sz w:val="28"/>
          <w:szCs w:val="28"/>
          <w:lang w:val="en-US" w:eastAsia="ru-RU"/>
        </w:rPr>
        <w:t xml:space="preserve"> </w:t>
      </w:r>
      <w:r w:rsidRPr="00616657">
        <w:rPr>
          <w:rFonts w:ascii="Times New Roman" w:hAnsi="Times New Roman"/>
          <w:sz w:val="28"/>
          <w:szCs w:val="28"/>
          <w:lang w:eastAsia="ru-RU"/>
        </w:rPr>
        <w:t xml:space="preserve">другие. </w:t>
      </w:r>
    </w:p>
    <w:p w:rsidR="00977E70" w:rsidRPr="00616657" w:rsidRDefault="00977E70" w:rsidP="00977E70">
      <w:pPr>
        <w:spacing w:after="0"/>
        <w:ind w:firstLine="708"/>
        <w:jc w:val="both"/>
        <w:rPr>
          <w:rFonts w:ascii="Times New Roman" w:hAnsi="Times New Roman"/>
          <w:sz w:val="28"/>
          <w:szCs w:val="28"/>
          <w:lang w:eastAsia="ru-RU"/>
        </w:rPr>
      </w:pPr>
    </w:p>
    <w:p w:rsidR="00977E70" w:rsidRPr="00616657" w:rsidRDefault="00977E70" w:rsidP="00977E70">
      <w:pPr>
        <w:spacing w:after="0"/>
        <w:ind w:firstLine="360"/>
        <w:jc w:val="both"/>
        <w:rPr>
          <w:rFonts w:ascii="Times New Roman" w:hAnsi="Times New Roman"/>
          <w:sz w:val="28"/>
          <w:szCs w:val="28"/>
          <w:lang w:eastAsia="ru-RU"/>
        </w:rPr>
      </w:pPr>
      <w:r w:rsidRPr="00616657">
        <w:rPr>
          <w:rFonts w:ascii="Times New Roman" w:hAnsi="Times New Roman"/>
          <w:sz w:val="28"/>
          <w:szCs w:val="28"/>
          <w:lang w:eastAsia="ru-RU"/>
        </w:rPr>
        <w:t xml:space="preserve">Рассмотрим основные характеристики гибкого коммутатора. </w:t>
      </w:r>
    </w:p>
    <w:p w:rsidR="00977E70" w:rsidRPr="00616657" w:rsidRDefault="00977E70" w:rsidP="00977E70">
      <w:pPr>
        <w:spacing w:after="0"/>
        <w:ind w:firstLine="360"/>
        <w:jc w:val="both"/>
        <w:rPr>
          <w:rFonts w:ascii="Times New Roman" w:hAnsi="Times New Roman"/>
          <w:sz w:val="28"/>
          <w:szCs w:val="28"/>
          <w:lang w:eastAsia="ru-RU"/>
        </w:rPr>
      </w:pPr>
      <w:r w:rsidRPr="00616657">
        <w:rPr>
          <w:rFonts w:ascii="Times New Roman" w:hAnsi="Times New Roman"/>
          <w:i/>
          <w:iCs/>
          <w:sz w:val="28"/>
          <w:szCs w:val="28"/>
          <w:lang w:eastAsia="ru-RU"/>
        </w:rPr>
        <w:t>Производительность</w:t>
      </w:r>
      <w:r w:rsidRPr="00616657">
        <w:rPr>
          <w:rFonts w:ascii="Times New Roman" w:hAnsi="Times New Roman"/>
          <w:sz w:val="28"/>
          <w:szCs w:val="28"/>
          <w:lang w:eastAsia="ru-RU"/>
        </w:rPr>
        <w:t xml:space="preserve">— как максимальное количество обслуживаемых базовых вызовов за единицу времени (как правило. за час). Производительность гибкого коммутатора является одной из главных характеристик. на основе которой должен проводиться выбор оборудования и проектирование сети. Следует понимать, что </w:t>
      </w:r>
      <w:r w:rsidRPr="00616657">
        <w:rPr>
          <w:rFonts w:ascii="Times New Roman" w:hAnsi="Times New Roman"/>
          <w:sz w:val="28"/>
          <w:szCs w:val="28"/>
          <w:lang w:eastAsia="ru-RU"/>
        </w:rPr>
        <w:lastRenderedPageBreak/>
        <w:t>гибкий коммутатор обслуживает вызовы от различных источников нагрузки. каковыми являются:</w:t>
      </w:r>
    </w:p>
    <w:p w:rsidR="00977E70" w:rsidRPr="00616657" w:rsidRDefault="00977E70" w:rsidP="00977E70">
      <w:pPr>
        <w:numPr>
          <w:ilvl w:val="0"/>
          <w:numId w:val="8"/>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 xml:space="preserve">вызовы от терминалов. предназначенных для работы в сетях </w:t>
      </w:r>
      <w:r w:rsidRPr="00616657">
        <w:rPr>
          <w:rFonts w:ascii="Times New Roman" w:hAnsi="Times New Roman"/>
          <w:sz w:val="28"/>
          <w:szCs w:val="28"/>
          <w:lang w:val="en-US" w:eastAsia="ru-RU"/>
        </w:rPr>
        <w:t>NGN</w:t>
      </w:r>
      <w:r w:rsidRPr="00616657">
        <w:rPr>
          <w:rFonts w:ascii="Times New Roman" w:hAnsi="Times New Roman"/>
          <w:b/>
          <w:bCs/>
          <w:i/>
          <w:iCs/>
          <w:sz w:val="28"/>
          <w:szCs w:val="28"/>
          <w:lang w:eastAsia="ru-RU"/>
        </w:rPr>
        <w:t xml:space="preserve"> </w:t>
      </w:r>
      <w:r w:rsidRPr="00616657">
        <w:rPr>
          <w:rFonts w:ascii="Times New Roman" w:hAnsi="Times New Roman"/>
          <w:sz w:val="28"/>
          <w:szCs w:val="28"/>
          <w:lang w:eastAsia="ru-RU"/>
        </w:rPr>
        <w:t xml:space="preserve">(терминалы </w:t>
      </w:r>
      <w:r w:rsidRPr="00616657">
        <w:rPr>
          <w:rFonts w:ascii="Times New Roman" w:hAnsi="Times New Roman"/>
          <w:sz w:val="28"/>
          <w:szCs w:val="28"/>
          <w:lang w:val="en-US" w:eastAsia="ru-RU"/>
        </w:rPr>
        <w:t>S</w:t>
      </w:r>
      <w:r w:rsidRPr="00616657">
        <w:rPr>
          <w:rFonts w:ascii="Times New Roman" w:hAnsi="Times New Roman"/>
          <w:sz w:val="28"/>
          <w:szCs w:val="28"/>
          <w:lang w:eastAsia="ru-RU"/>
        </w:rPr>
        <w:t xml:space="preserve">IР и Н.323. а также </w:t>
      </w:r>
      <w:r w:rsidRPr="00616657">
        <w:rPr>
          <w:rFonts w:ascii="Times New Roman" w:hAnsi="Times New Roman"/>
          <w:sz w:val="28"/>
          <w:szCs w:val="28"/>
          <w:lang w:val="en-US" w:eastAsia="ru-RU"/>
        </w:rPr>
        <w:t>I</w:t>
      </w:r>
      <w:r w:rsidRPr="00616657">
        <w:rPr>
          <w:rFonts w:ascii="Times New Roman" w:hAnsi="Times New Roman"/>
          <w:sz w:val="28"/>
          <w:szCs w:val="28"/>
          <w:lang w:eastAsia="ru-RU"/>
        </w:rPr>
        <w:t>Р-УПАТС);</w:t>
      </w:r>
    </w:p>
    <w:p w:rsidR="00977E70" w:rsidRPr="00616657" w:rsidRDefault="00977E70" w:rsidP="00977E70">
      <w:pPr>
        <w:numPr>
          <w:ilvl w:val="0"/>
          <w:numId w:val="8"/>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 xml:space="preserve"> вызовы от терминалов. не предназначенных для работы в сетях </w:t>
      </w:r>
      <w:r w:rsidRPr="00616657">
        <w:rPr>
          <w:rFonts w:ascii="Times New Roman" w:hAnsi="Times New Roman"/>
          <w:sz w:val="28"/>
          <w:szCs w:val="28"/>
          <w:lang w:val="en-US" w:eastAsia="ru-RU"/>
        </w:rPr>
        <w:t>NGN</w:t>
      </w:r>
      <w:r w:rsidRPr="00616657">
        <w:rPr>
          <w:rFonts w:ascii="Times New Roman" w:hAnsi="Times New Roman"/>
          <w:sz w:val="28"/>
          <w:szCs w:val="28"/>
          <w:lang w:eastAsia="ru-RU"/>
        </w:rPr>
        <w:t xml:space="preserve">(аналоговые и </w:t>
      </w:r>
      <w:r w:rsidRPr="00616657">
        <w:rPr>
          <w:rFonts w:ascii="Times New Roman" w:hAnsi="Times New Roman"/>
          <w:sz w:val="28"/>
          <w:szCs w:val="28"/>
          <w:lang w:val="en-US" w:eastAsia="ru-RU"/>
        </w:rPr>
        <w:t>ISDN</w:t>
      </w:r>
      <w:r w:rsidRPr="00616657">
        <w:rPr>
          <w:rFonts w:ascii="Times New Roman" w:hAnsi="Times New Roman"/>
          <w:sz w:val="28"/>
          <w:szCs w:val="28"/>
          <w:lang w:eastAsia="ru-RU"/>
        </w:rPr>
        <w:t xml:space="preserve"> терминалы) и подключаемых через оборудование резидентных шлюзов доступа: </w:t>
      </w:r>
    </w:p>
    <w:p w:rsidR="00977E70" w:rsidRPr="00616657" w:rsidRDefault="00977E70" w:rsidP="00977E70">
      <w:pPr>
        <w:numPr>
          <w:ilvl w:val="0"/>
          <w:numId w:val="8"/>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 xml:space="preserve"> вызовы от оборудования сети доступа. не предназначенного для работы в сетях </w:t>
      </w:r>
      <w:r w:rsidRPr="00616657">
        <w:rPr>
          <w:rFonts w:ascii="Times New Roman" w:hAnsi="Times New Roman"/>
          <w:sz w:val="28"/>
          <w:szCs w:val="28"/>
          <w:lang w:val="en-US" w:eastAsia="ru-RU"/>
        </w:rPr>
        <w:t>NGN</w:t>
      </w:r>
      <w:r w:rsidRPr="00616657">
        <w:rPr>
          <w:rFonts w:ascii="Times New Roman" w:hAnsi="Times New Roman"/>
          <w:b/>
          <w:bCs/>
          <w:i/>
          <w:iCs/>
          <w:sz w:val="28"/>
          <w:szCs w:val="28"/>
          <w:lang w:eastAsia="ru-RU"/>
        </w:rPr>
        <w:t xml:space="preserve"> </w:t>
      </w:r>
      <w:r w:rsidRPr="00616657">
        <w:rPr>
          <w:rFonts w:ascii="Times New Roman" w:hAnsi="Times New Roman"/>
          <w:sz w:val="28"/>
          <w:szCs w:val="28"/>
          <w:lang w:eastAsia="ru-RU"/>
        </w:rPr>
        <w:t xml:space="preserve">(концентраторы с интерфейсом </w:t>
      </w:r>
      <w:r w:rsidRPr="00616657">
        <w:rPr>
          <w:rFonts w:ascii="Times New Roman" w:hAnsi="Times New Roman"/>
          <w:sz w:val="28"/>
          <w:szCs w:val="28"/>
          <w:lang w:val="en-US" w:eastAsia="ru-RU"/>
        </w:rPr>
        <w:t>V</w:t>
      </w:r>
      <w:r w:rsidRPr="00616657">
        <w:rPr>
          <w:rFonts w:ascii="Times New Roman" w:hAnsi="Times New Roman"/>
          <w:sz w:val="28"/>
          <w:szCs w:val="28"/>
          <w:lang w:eastAsia="ru-RU"/>
        </w:rPr>
        <w:t>.5) и подключаемого через оборудование шлюзов доступа:</w:t>
      </w:r>
    </w:p>
    <w:p w:rsidR="00977E70" w:rsidRPr="00616657" w:rsidRDefault="00977E70" w:rsidP="00977E70">
      <w:pPr>
        <w:numPr>
          <w:ilvl w:val="0"/>
          <w:numId w:val="8"/>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вызовы от оборудования. использующего первичный доступ (УПАТС) и подключаемого через оборудование шлюзов доступа;</w:t>
      </w:r>
    </w:p>
    <w:p w:rsidR="00977E70" w:rsidRPr="00616657" w:rsidRDefault="00977E70" w:rsidP="00977E70">
      <w:pPr>
        <w:numPr>
          <w:ilvl w:val="0"/>
          <w:numId w:val="8"/>
        </w:numPr>
        <w:spacing w:after="0"/>
        <w:ind w:left="720"/>
        <w:jc w:val="both"/>
        <w:rPr>
          <w:rFonts w:ascii="Times New Roman" w:hAnsi="Times New Roman"/>
          <w:sz w:val="28"/>
          <w:szCs w:val="28"/>
          <w:lang w:eastAsia="ru-RU"/>
        </w:rPr>
      </w:pPr>
      <w:r w:rsidRPr="00616657">
        <w:rPr>
          <w:rFonts w:ascii="Times New Roman" w:hAnsi="Times New Roman"/>
          <w:sz w:val="28"/>
          <w:szCs w:val="28"/>
          <w:lang w:eastAsia="ru-RU"/>
        </w:rPr>
        <w:t xml:space="preserve"> вызовы от сети ТфОП. обслуживаемые с использованием</w:t>
      </w:r>
    </w:p>
    <w:p w:rsidR="00977E70" w:rsidRPr="00616657" w:rsidRDefault="00977E70" w:rsidP="00977E70">
      <w:p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сигнализации ОКС7. с включением сигнальных каналов ОКС7 либо непосредственно в гибкий коммутатор, либо через оборудование сигнальных шлюзов: вызовы от других гибких коммутаторов. обслуживаемые с использованием  сигнализации  </w:t>
      </w:r>
      <w:r w:rsidRPr="00616657">
        <w:rPr>
          <w:rFonts w:ascii="Times New Roman" w:hAnsi="Times New Roman"/>
          <w:sz w:val="28"/>
          <w:szCs w:val="28"/>
          <w:lang w:val="en-US" w:eastAsia="ru-RU"/>
        </w:rPr>
        <w:t>SI</w:t>
      </w:r>
      <w:r w:rsidRPr="00616657">
        <w:rPr>
          <w:rFonts w:ascii="Times New Roman" w:hAnsi="Times New Roman"/>
          <w:sz w:val="28"/>
          <w:szCs w:val="28"/>
          <w:lang w:eastAsia="ru-RU"/>
        </w:rPr>
        <w:t>Р-Т. Функциональная схема гибкого коммутатора представлена на рис.2.6.</w:t>
      </w:r>
    </w:p>
    <w:p w:rsidR="00977E70" w:rsidRPr="00616657" w:rsidRDefault="00977E70" w:rsidP="00977E70">
      <w:pPr>
        <w:spacing w:after="0"/>
        <w:ind w:left="360"/>
        <w:jc w:val="both"/>
        <w:rPr>
          <w:rFonts w:ascii="Times New Roman" w:hAnsi="Times New Roman"/>
          <w:sz w:val="28"/>
          <w:szCs w:val="28"/>
          <w:lang w:eastAsia="ru-RU"/>
        </w:rPr>
      </w:pPr>
      <w:r>
        <w:rPr>
          <w:noProof/>
          <w:lang w:eastAsia="ru-RU"/>
        </w:rPr>
        <w:drawing>
          <wp:anchor distT="0" distB="0" distL="114300" distR="114300" simplePos="0" relativeHeight="251661312" behindDoc="0" locked="0" layoutInCell="1" allowOverlap="1">
            <wp:simplePos x="0" y="0"/>
            <wp:positionH relativeFrom="column">
              <wp:posOffset>152400</wp:posOffset>
            </wp:positionH>
            <wp:positionV relativeFrom="paragraph">
              <wp:posOffset>377825</wp:posOffset>
            </wp:positionV>
            <wp:extent cx="5739765" cy="3180715"/>
            <wp:effectExtent l="19050" t="0" r="0" b="0"/>
            <wp:wrapTopAndBottom/>
            <wp:docPr id="36" name="Рисунок 36"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0.jpg"/>
                    <pic:cNvPicPr>
                      <a:picLocks noChangeAspect="1" noChangeArrowheads="1"/>
                    </pic:cNvPicPr>
                  </pic:nvPicPr>
                  <pic:blipFill>
                    <a:blip r:embed="rId9" r:link="rId10"/>
                    <a:srcRect/>
                    <a:stretch>
                      <a:fillRect/>
                    </a:stretch>
                  </pic:blipFill>
                  <pic:spPr bwMode="auto">
                    <a:xfrm>
                      <a:off x="0" y="0"/>
                      <a:ext cx="5739765" cy="3180715"/>
                    </a:xfrm>
                    <a:prstGeom prst="rect">
                      <a:avLst/>
                    </a:prstGeom>
                    <a:noFill/>
                  </pic:spPr>
                </pic:pic>
              </a:graphicData>
            </a:graphic>
          </wp:anchor>
        </w:drawing>
      </w:r>
    </w:p>
    <w:p w:rsidR="00977E70" w:rsidRPr="00616657" w:rsidRDefault="00977E70" w:rsidP="00977E70">
      <w:pPr>
        <w:spacing w:after="0"/>
        <w:ind w:left="360"/>
        <w:jc w:val="both"/>
        <w:rPr>
          <w:rFonts w:ascii="Times New Roman" w:hAnsi="Times New Roman"/>
          <w:sz w:val="28"/>
          <w:szCs w:val="28"/>
          <w:lang w:eastAsia="ru-RU"/>
        </w:rPr>
      </w:pPr>
    </w:p>
    <w:p w:rsidR="00977E70" w:rsidRPr="00616657" w:rsidRDefault="00977E70" w:rsidP="00977E70">
      <w:pPr>
        <w:spacing w:after="0"/>
        <w:jc w:val="both"/>
        <w:rPr>
          <w:rFonts w:ascii="Times New Roman" w:hAnsi="Times New Roman"/>
          <w:i/>
          <w:iCs/>
          <w:sz w:val="28"/>
          <w:szCs w:val="28"/>
          <w:lang w:eastAsia="ru-RU"/>
        </w:rPr>
      </w:pPr>
      <w:r w:rsidRPr="00616657">
        <w:rPr>
          <w:rFonts w:ascii="Times New Roman" w:hAnsi="Times New Roman"/>
          <w:i/>
          <w:iCs/>
          <w:sz w:val="28"/>
          <w:szCs w:val="28"/>
          <w:lang w:eastAsia="ru-RU"/>
        </w:rPr>
        <w:t xml:space="preserve">                        Рис.2. 6. Функциональная схема гибкого коммутатора</w:t>
      </w:r>
    </w:p>
    <w:p w:rsidR="00977E70" w:rsidRPr="00616657" w:rsidRDefault="00977E70" w:rsidP="00977E70">
      <w:p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      Производительность оборудования гибкого коммутатора различна при обслуживании вызовов от различных источников, что объясняется как различным объемом и характером поступления сигнальной информации от разных </w:t>
      </w:r>
      <w:r w:rsidRPr="00616657">
        <w:rPr>
          <w:rFonts w:ascii="Times New Roman" w:hAnsi="Times New Roman"/>
          <w:sz w:val="28"/>
          <w:szCs w:val="28"/>
          <w:lang w:eastAsia="ru-RU"/>
        </w:rPr>
        <w:lastRenderedPageBreak/>
        <w:t xml:space="preserve">источников, так и заложенными алгоритмами обработки сигнальной информации. При проектировании сети в части возможностей гибкого коммутатора важно иметь наиболее полную информацию о производительности ля различных видов нагрузки. а также для смешанных типов нагрузки при различных долях каждого из видов. </w:t>
      </w:r>
      <w:r w:rsidRPr="00616657">
        <w:rPr>
          <w:rFonts w:ascii="Times New Roman" w:hAnsi="Times New Roman"/>
          <w:sz w:val="28"/>
          <w:szCs w:val="28"/>
          <w:lang w:eastAsia="ru-RU"/>
        </w:rPr>
        <w:br/>
      </w:r>
      <w:r w:rsidRPr="00616657">
        <w:rPr>
          <w:rFonts w:ascii="Times New Roman" w:hAnsi="Times New Roman"/>
          <w:i/>
          <w:iCs/>
          <w:sz w:val="28"/>
          <w:szCs w:val="28"/>
          <w:lang w:eastAsia="ru-RU"/>
        </w:rPr>
        <w:t xml:space="preserve">Надежность </w:t>
      </w:r>
      <w:r w:rsidRPr="00616657">
        <w:rPr>
          <w:rFonts w:ascii="Times New Roman" w:hAnsi="Times New Roman"/>
          <w:sz w:val="28"/>
          <w:szCs w:val="28"/>
          <w:lang w:eastAsia="ru-RU"/>
        </w:rPr>
        <w:t xml:space="preserve">— свойство объекта сохранять во времени и в установленных пределах значения всех параметров и способность выполнять требуемые функции в заданных режимах и условиях применения. Требования по надежности к оборудованию гибкого коммутатора характеризуются средней наработкой на отказ, средним временем восстановления, коэффициентом готовности, сроком службы. При проектировании сети следует понимать, что выход из строя гибкого коммутатора приведет к пропаже всех видов связи в обслуживаемом сетевом фрагменте (домене); поэтому должны быть предусмотрены меры по обеспечению дублирования и защиты оборудования. </w:t>
      </w:r>
    </w:p>
    <w:p w:rsidR="00977E70" w:rsidRPr="00616657" w:rsidRDefault="00977E70" w:rsidP="00977E70">
      <w:pPr>
        <w:spacing w:after="0"/>
        <w:jc w:val="both"/>
        <w:rPr>
          <w:rFonts w:ascii="Times New Roman" w:hAnsi="Times New Roman"/>
          <w:sz w:val="28"/>
          <w:szCs w:val="28"/>
          <w:lang w:eastAsia="ru-RU"/>
        </w:rPr>
      </w:pPr>
      <w:r w:rsidRPr="00616657">
        <w:rPr>
          <w:rFonts w:ascii="Times New Roman" w:hAnsi="Times New Roman"/>
          <w:sz w:val="28"/>
          <w:szCs w:val="28"/>
          <w:lang w:eastAsia="ru-RU"/>
        </w:rPr>
        <w:br/>
      </w:r>
      <w:r w:rsidRPr="00616657">
        <w:rPr>
          <w:rFonts w:ascii="Times New Roman" w:hAnsi="Times New Roman"/>
          <w:i/>
          <w:iCs/>
          <w:sz w:val="28"/>
          <w:szCs w:val="28"/>
          <w:lang w:eastAsia="ru-RU"/>
        </w:rPr>
        <w:t xml:space="preserve">Поддерживаемые протоколы. </w:t>
      </w:r>
      <w:r w:rsidRPr="00616657">
        <w:rPr>
          <w:rFonts w:ascii="Times New Roman" w:hAnsi="Times New Roman"/>
          <w:sz w:val="28"/>
          <w:szCs w:val="28"/>
          <w:lang w:eastAsia="ru-RU"/>
        </w:rPr>
        <w:t>Оборудование гибкого коммутатора может поддерживать следуюшие виды протоколов:</w:t>
      </w:r>
    </w:p>
    <w:p w:rsidR="00977E70" w:rsidRPr="00616657" w:rsidRDefault="00977E70" w:rsidP="00977E70">
      <w:pPr>
        <w:numPr>
          <w:ilvl w:val="0"/>
          <w:numId w:val="9"/>
        </w:numPr>
        <w:spacing w:after="0"/>
        <w:jc w:val="both"/>
        <w:rPr>
          <w:rFonts w:ascii="Times New Roman" w:hAnsi="Times New Roman"/>
          <w:i/>
          <w:iCs/>
          <w:sz w:val="28"/>
          <w:szCs w:val="28"/>
          <w:lang w:eastAsia="ru-RU"/>
        </w:rPr>
      </w:pPr>
      <w:r w:rsidRPr="00616657">
        <w:rPr>
          <w:rFonts w:ascii="Times New Roman" w:hAnsi="Times New Roman"/>
          <w:sz w:val="28"/>
          <w:szCs w:val="28"/>
          <w:lang w:eastAsia="ru-RU"/>
        </w:rPr>
        <w:t xml:space="preserve"> При взаимодействии с существующими фрагментами сети ТфОП: </w:t>
      </w:r>
    </w:p>
    <w:p w:rsidR="00977E70" w:rsidRPr="00616657" w:rsidRDefault="00977E70" w:rsidP="00977E70">
      <w:pPr>
        <w:numPr>
          <w:ilvl w:val="0"/>
          <w:numId w:val="9"/>
        </w:numPr>
        <w:spacing w:after="0"/>
        <w:jc w:val="both"/>
        <w:rPr>
          <w:rFonts w:ascii="Times New Roman" w:hAnsi="Times New Roman"/>
          <w:i/>
          <w:iCs/>
          <w:sz w:val="28"/>
          <w:szCs w:val="28"/>
          <w:lang w:eastAsia="ru-RU"/>
        </w:rPr>
      </w:pPr>
      <w:r w:rsidRPr="00616657">
        <w:rPr>
          <w:rFonts w:ascii="Times New Roman" w:hAnsi="Times New Roman"/>
          <w:sz w:val="28"/>
          <w:szCs w:val="28"/>
          <w:lang w:eastAsia="ru-RU"/>
        </w:rPr>
        <w:t xml:space="preserve"> непосредственное взаимодействие: ОКС7 в части протоколов МТР, </w:t>
      </w:r>
      <w:r w:rsidRPr="00616657">
        <w:rPr>
          <w:rFonts w:ascii="Times New Roman" w:hAnsi="Times New Roman"/>
          <w:sz w:val="28"/>
          <w:szCs w:val="28"/>
          <w:lang w:val="en-US" w:eastAsia="ru-RU"/>
        </w:rPr>
        <w:t>ISC</w:t>
      </w:r>
      <w:r w:rsidRPr="00616657">
        <w:rPr>
          <w:rFonts w:ascii="Times New Roman" w:hAnsi="Times New Roman"/>
          <w:sz w:val="28"/>
          <w:szCs w:val="28"/>
          <w:lang w:eastAsia="ru-RU"/>
        </w:rPr>
        <w:t xml:space="preserve">Р и </w:t>
      </w:r>
      <w:r w:rsidRPr="00616657">
        <w:rPr>
          <w:rFonts w:ascii="Times New Roman" w:hAnsi="Times New Roman"/>
          <w:sz w:val="28"/>
          <w:szCs w:val="28"/>
          <w:lang w:val="en-US" w:eastAsia="ru-RU"/>
        </w:rPr>
        <w:t>SCC</w:t>
      </w:r>
      <w:r w:rsidRPr="00616657">
        <w:rPr>
          <w:rFonts w:ascii="Times New Roman" w:hAnsi="Times New Roman"/>
          <w:sz w:val="28"/>
          <w:szCs w:val="28"/>
          <w:lang w:eastAsia="ru-RU"/>
        </w:rPr>
        <w:t>Р;</w:t>
      </w:r>
    </w:p>
    <w:p w:rsidR="00977E70" w:rsidRPr="00616657" w:rsidRDefault="00977E70" w:rsidP="00977E70">
      <w:pPr>
        <w:numPr>
          <w:ilvl w:val="0"/>
          <w:numId w:val="9"/>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 взаимодействие через сигнальные шлюзы: М2</w:t>
      </w:r>
      <w:r w:rsidRPr="00616657">
        <w:rPr>
          <w:rFonts w:ascii="Times New Roman" w:hAnsi="Times New Roman"/>
          <w:sz w:val="28"/>
          <w:szCs w:val="28"/>
          <w:lang w:val="en-US" w:eastAsia="ru-RU"/>
        </w:rPr>
        <w:t>U</w:t>
      </w:r>
      <w:r w:rsidRPr="00616657">
        <w:rPr>
          <w:rFonts w:ascii="Times New Roman" w:hAnsi="Times New Roman"/>
          <w:sz w:val="28"/>
          <w:szCs w:val="28"/>
          <w:lang w:eastAsia="ru-RU"/>
        </w:rPr>
        <w:t xml:space="preserve">А. </w:t>
      </w:r>
      <w:r w:rsidRPr="00616657">
        <w:rPr>
          <w:rFonts w:ascii="Times New Roman" w:hAnsi="Times New Roman"/>
          <w:i/>
          <w:iCs/>
          <w:sz w:val="28"/>
          <w:szCs w:val="28"/>
          <w:lang w:eastAsia="ru-RU"/>
        </w:rPr>
        <w:t>МЗ</w:t>
      </w:r>
      <w:r w:rsidRPr="00616657">
        <w:rPr>
          <w:rFonts w:ascii="Times New Roman" w:hAnsi="Times New Roman"/>
          <w:i/>
          <w:iCs/>
          <w:sz w:val="28"/>
          <w:szCs w:val="28"/>
          <w:lang w:val="en-US" w:eastAsia="ru-RU"/>
        </w:rPr>
        <w:t>U</w:t>
      </w:r>
      <w:r w:rsidRPr="00616657">
        <w:rPr>
          <w:rFonts w:ascii="Times New Roman" w:hAnsi="Times New Roman"/>
          <w:i/>
          <w:iCs/>
          <w:sz w:val="28"/>
          <w:szCs w:val="28"/>
          <w:lang w:eastAsia="ru-RU"/>
        </w:rPr>
        <w:t xml:space="preserve">А. </w:t>
      </w:r>
      <w:r w:rsidRPr="00616657">
        <w:rPr>
          <w:rFonts w:ascii="Times New Roman" w:hAnsi="Times New Roman"/>
          <w:sz w:val="28"/>
          <w:szCs w:val="28"/>
          <w:lang w:eastAsia="ru-RU"/>
        </w:rPr>
        <w:t>М2Р</w:t>
      </w:r>
      <w:r w:rsidRPr="00616657">
        <w:rPr>
          <w:rFonts w:ascii="Times New Roman" w:hAnsi="Times New Roman"/>
          <w:sz w:val="28"/>
          <w:szCs w:val="28"/>
          <w:lang w:val="en-US" w:eastAsia="ru-RU"/>
        </w:rPr>
        <w:t>A</w:t>
      </w:r>
      <w:r w:rsidRPr="00616657">
        <w:rPr>
          <w:rFonts w:ascii="Times New Roman" w:hAnsi="Times New Roman"/>
          <w:sz w:val="28"/>
          <w:szCs w:val="28"/>
          <w:lang w:eastAsia="ru-RU"/>
        </w:rPr>
        <w:t xml:space="preserve"> для передачи сигнализации ОКС7 через пакетную сеть: </w:t>
      </w:r>
    </w:p>
    <w:p w:rsidR="00977E70" w:rsidRPr="00616657" w:rsidRDefault="00977E70" w:rsidP="00977E70">
      <w:pPr>
        <w:numPr>
          <w:ilvl w:val="0"/>
          <w:numId w:val="9"/>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 </w:t>
      </w:r>
      <w:r w:rsidRPr="00616657">
        <w:rPr>
          <w:rFonts w:ascii="Times New Roman" w:hAnsi="Times New Roman"/>
          <w:sz w:val="28"/>
          <w:szCs w:val="28"/>
          <w:lang w:val="en-US" w:eastAsia="ru-RU"/>
        </w:rPr>
        <w:t>V</w:t>
      </w:r>
      <w:r w:rsidRPr="00616657">
        <w:rPr>
          <w:rFonts w:ascii="Times New Roman" w:hAnsi="Times New Roman"/>
          <w:sz w:val="28"/>
          <w:szCs w:val="28"/>
          <w:lang w:eastAsia="ru-RU"/>
        </w:rPr>
        <w:t>5</w:t>
      </w:r>
      <w:r w:rsidRPr="00616657">
        <w:rPr>
          <w:rFonts w:ascii="Times New Roman" w:hAnsi="Times New Roman"/>
          <w:sz w:val="28"/>
          <w:szCs w:val="28"/>
          <w:lang w:val="en-US" w:eastAsia="ru-RU"/>
        </w:rPr>
        <w:t>UA</w:t>
      </w:r>
      <w:r w:rsidRPr="00616657">
        <w:rPr>
          <w:rFonts w:ascii="Times New Roman" w:hAnsi="Times New Roman"/>
          <w:sz w:val="28"/>
          <w:szCs w:val="28"/>
          <w:lang w:eastAsia="ru-RU"/>
        </w:rPr>
        <w:t xml:space="preserve"> для передачи сигнальной информации </w:t>
      </w:r>
      <w:r w:rsidRPr="00616657">
        <w:rPr>
          <w:rFonts w:ascii="Times New Roman" w:hAnsi="Times New Roman"/>
          <w:sz w:val="28"/>
          <w:szCs w:val="28"/>
          <w:lang w:val="en-US" w:eastAsia="ru-RU"/>
        </w:rPr>
        <w:t>V</w:t>
      </w:r>
      <w:r w:rsidRPr="00616657">
        <w:rPr>
          <w:rFonts w:ascii="Times New Roman" w:hAnsi="Times New Roman"/>
          <w:i/>
          <w:iCs/>
          <w:sz w:val="28"/>
          <w:szCs w:val="28"/>
          <w:lang w:eastAsia="ru-RU"/>
        </w:rPr>
        <w:t xml:space="preserve">5 </w:t>
      </w:r>
      <w:r w:rsidRPr="00616657">
        <w:rPr>
          <w:rFonts w:ascii="Times New Roman" w:hAnsi="Times New Roman"/>
          <w:sz w:val="28"/>
          <w:szCs w:val="28"/>
          <w:lang w:eastAsia="ru-RU"/>
        </w:rPr>
        <w:t>через пакетную сеть: I</w:t>
      </w:r>
      <w:r w:rsidRPr="00616657">
        <w:rPr>
          <w:rFonts w:ascii="Times New Roman" w:hAnsi="Times New Roman"/>
          <w:sz w:val="28"/>
          <w:szCs w:val="28"/>
          <w:lang w:val="en-US" w:eastAsia="ru-RU"/>
        </w:rPr>
        <w:t>U</w:t>
      </w:r>
      <w:r w:rsidRPr="00616657">
        <w:rPr>
          <w:rFonts w:ascii="Times New Roman" w:hAnsi="Times New Roman"/>
          <w:sz w:val="28"/>
          <w:szCs w:val="28"/>
          <w:lang w:eastAsia="ru-RU"/>
        </w:rPr>
        <w:t xml:space="preserve">А для передачи сигнальной информации первичного доступа через пакетную сеть: </w:t>
      </w:r>
    </w:p>
    <w:p w:rsidR="00977E70" w:rsidRPr="00616657" w:rsidRDefault="00977E70" w:rsidP="00977E70">
      <w:pPr>
        <w:numPr>
          <w:ilvl w:val="0"/>
          <w:numId w:val="9"/>
        </w:numPr>
        <w:spacing w:after="0"/>
        <w:jc w:val="both"/>
        <w:rPr>
          <w:rFonts w:ascii="Times New Roman" w:hAnsi="Times New Roman"/>
          <w:sz w:val="28"/>
          <w:szCs w:val="28"/>
          <w:lang w:eastAsia="ru-RU"/>
        </w:rPr>
      </w:pPr>
      <w:r w:rsidRPr="00616657">
        <w:rPr>
          <w:rFonts w:ascii="Times New Roman" w:hAnsi="Times New Roman"/>
          <w:sz w:val="28"/>
          <w:szCs w:val="28"/>
          <w:lang w:eastAsia="ru-RU"/>
        </w:rPr>
        <w:t>МЕ</w:t>
      </w:r>
      <w:r w:rsidRPr="00616657">
        <w:rPr>
          <w:rFonts w:ascii="Times New Roman" w:hAnsi="Times New Roman"/>
          <w:sz w:val="28"/>
          <w:szCs w:val="28"/>
          <w:lang w:val="en-US" w:eastAsia="ru-RU"/>
        </w:rPr>
        <w:t>G</w:t>
      </w:r>
      <w:r w:rsidRPr="00616657">
        <w:rPr>
          <w:rFonts w:ascii="Times New Roman" w:hAnsi="Times New Roman"/>
          <w:sz w:val="28"/>
          <w:szCs w:val="28"/>
          <w:lang w:eastAsia="ru-RU"/>
        </w:rPr>
        <w:t xml:space="preserve">АСО (Н.248) для передачи информации  поступающей по системы сигнализации по выделенным сигнальным каналам (2ВСК). В настоящее время известны подобные реализации в части системы сигнализации </w:t>
      </w:r>
      <w:r w:rsidRPr="00616657">
        <w:rPr>
          <w:rFonts w:ascii="Times New Roman" w:hAnsi="Times New Roman"/>
          <w:sz w:val="28"/>
          <w:szCs w:val="28"/>
          <w:lang w:val="en-US" w:eastAsia="ru-RU"/>
        </w:rPr>
        <w:t>R</w:t>
      </w:r>
      <w:r w:rsidRPr="00616657">
        <w:rPr>
          <w:rFonts w:ascii="Times New Roman" w:hAnsi="Times New Roman"/>
          <w:sz w:val="28"/>
          <w:szCs w:val="28"/>
          <w:lang w:eastAsia="ru-RU"/>
        </w:rPr>
        <w:t xml:space="preserve">1: </w:t>
      </w:r>
    </w:p>
    <w:p w:rsidR="00977E70" w:rsidRPr="00616657" w:rsidRDefault="00977E70" w:rsidP="00977E70">
      <w:p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При взаимодействия с терминальным оборудованьем: </w:t>
      </w:r>
    </w:p>
    <w:p w:rsidR="00977E70" w:rsidRPr="00616657" w:rsidRDefault="00977E70" w:rsidP="00977E70">
      <w:pPr>
        <w:numPr>
          <w:ilvl w:val="0"/>
          <w:numId w:val="9"/>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не посредственное взаимодействие с терминальным оборудованием пакетных сетей: </w:t>
      </w:r>
      <w:r w:rsidRPr="00616657">
        <w:rPr>
          <w:rFonts w:ascii="Times New Roman" w:hAnsi="Times New Roman"/>
          <w:sz w:val="28"/>
          <w:szCs w:val="28"/>
          <w:lang w:val="en-US" w:eastAsia="ru-RU"/>
        </w:rPr>
        <w:t>SI</w:t>
      </w:r>
      <w:r w:rsidRPr="00616657">
        <w:rPr>
          <w:rFonts w:ascii="Times New Roman" w:hAnsi="Times New Roman"/>
          <w:sz w:val="28"/>
          <w:szCs w:val="28"/>
          <w:lang w:eastAsia="ru-RU"/>
        </w:rPr>
        <w:t xml:space="preserve">Р и Н.323: </w:t>
      </w:r>
    </w:p>
    <w:p w:rsidR="00977E70" w:rsidRPr="00616657" w:rsidRDefault="00977E70" w:rsidP="00977E70">
      <w:pPr>
        <w:numPr>
          <w:ilvl w:val="0"/>
          <w:numId w:val="9"/>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взаимодействие с оборудованием шлюзов. обеспечивающим подключение терминального оборудования ТфОП:  </w:t>
      </w:r>
      <w:r w:rsidRPr="00616657">
        <w:rPr>
          <w:rFonts w:ascii="Times New Roman" w:hAnsi="Times New Roman"/>
          <w:sz w:val="28"/>
          <w:szCs w:val="28"/>
          <w:lang w:val="en-US" w:eastAsia="ru-RU"/>
        </w:rPr>
        <w:t>MFG</w:t>
      </w:r>
      <w:r w:rsidRPr="00616657">
        <w:rPr>
          <w:rFonts w:ascii="Times New Roman" w:hAnsi="Times New Roman"/>
          <w:sz w:val="28"/>
          <w:szCs w:val="28"/>
          <w:lang w:eastAsia="ru-RU"/>
        </w:rPr>
        <w:t xml:space="preserve">АСО (Н.248) для передачи </w:t>
      </w:r>
      <w:r w:rsidRPr="00616657">
        <w:rPr>
          <w:rFonts w:ascii="Times New Roman" w:hAnsi="Times New Roman"/>
          <w:sz w:val="28"/>
          <w:szCs w:val="28"/>
          <w:lang w:val="en-US" w:eastAsia="ru-RU"/>
        </w:rPr>
        <w:t>c</w:t>
      </w:r>
      <w:r w:rsidRPr="00616657">
        <w:rPr>
          <w:rFonts w:ascii="Times New Roman" w:hAnsi="Times New Roman"/>
          <w:sz w:val="28"/>
          <w:szCs w:val="28"/>
          <w:lang w:eastAsia="ru-RU"/>
        </w:rPr>
        <w:t>сигнализации по аналоговым абонентским линиям: 1</w:t>
      </w:r>
      <w:r w:rsidRPr="00616657">
        <w:rPr>
          <w:rFonts w:ascii="Times New Roman" w:hAnsi="Times New Roman"/>
          <w:sz w:val="28"/>
          <w:szCs w:val="28"/>
          <w:lang w:val="en-US" w:eastAsia="ru-RU"/>
        </w:rPr>
        <w:t>U</w:t>
      </w:r>
      <w:r w:rsidRPr="00616657">
        <w:rPr>
          <w:rFonts w:ascii="Times New Roman" w:hAnsi="Times New Roman"/>
          <w:sz w:val="28"/>
          <w:szCs w:val="28"/>
          <w:lang w:eastAsia="ru-RU"/>
        </w:rPr>
        <w:t xml:space="preserve">А для передачи сигнальной информации базового доступа </w:t>
      </w:r>
      <w:r w:rsidRPr="00616657">
        <w:rPr>
          <w:rFonts w:ascii="Times New Roman" w:hAnsi="Times New Roman"/>
          <w:sz w:val="28"/>
          <w:szCs w:val="28"/>
          <w:lang w:val="en-US" w:eastAsia="ru-RU"/>
        </w:rPr>
        <w:t>ISDN</w:t>
      </w:r>
      <w:r w:rsidRPr="00616657">
        <w:rPr>
          <w:rFonts w:ascii="Times New Roman" w:hAnsi="Times New Roman"/>
          <w:sz w:val="28"/>
          <w:szCs w:val="28"/>
          <w:lang w:eastAsia="ru-RU"/>
        </w:rPr>
        <w:t xml:space="preserve">; </w:t>
      </w:r>
    </w:p>
    <w:p w:rsidR="00977E70" w:rsidRPr="00616657" w:rsidRDefault="00977E70" w:rsidP="00977E70">
      <w:pPr>
        <w:numPr>
          <w:ilvl w:val="0"/>
          <w:numId w:val="9"/>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При взаимодействии с оборудованием транспортных шлюзов: </w:t>
      </w:r>
    </w:p>
    <w:p w:rsidR="00977E70" w:rsidRPr="00616657" w:rsidRDefault="00977E70" w:rsidP="00977E70">
      <w:pPr>
        <w:numPr>
          <w:ilvl w:val="0"/>
          <w:numId w:val="9"/>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для шлюзов, поддерживающих транспорт </w:t>
      </w:r>
      <w:r w:rsidRPr="00616657">
        <w:rPr>
          <w:rFonts w:ascii="Times New Roman" w:hAnsi="Times New Roman"/>
          <w:sz w:val="28"/>
          <w:szCs w:val="28"/>
          <w:lang w:val="en-US" w:eastAsia="ru-RU"/>
        </w:rPr>
        <w:t>I</w:t>
      </w:r>
      <w:r w:rsidRPr="00616657">
        <w:rPr>
          <w:rFonts w:ascii="Times New Roman" w:hAnsi="Times New Roman"/>
          <w:sz w:val="28"/>
          <w:szCs w:val="28"/>
          <w:lang w:eastAsia="ru-RU"/>
        </w:rPr>
        <w:t xml:space="preserve">Р или </w:t>
      </w:r>
      <w:r w:rsidRPr="00616657">
        <w:rPr>
          <w:rFonts w:ascii="Times New Roman" w:hAnsi="Times New Roman"/>
          <w:sz w:val="28"/>
          <w:szCs w:val="28"/>
          <w:lang w:val="en-US" w:eastAsia="ru-RU"/>
        </w:rPr>
        <w:t>I</w:t>
      </w:r>
      <w:r w:rsidRPr="00616657">
        <w:rPr>
          <w:rFonts w:ascii="Times New Roman" w:hAnsi="Times New Roman"/>
          <w:sz w:val="28"/>
          <w:szCs w:val="28"/>
          <w:lang w:eastAsia="ru-RU"/>
        </w:rPr>
        <w:t xml:space="preserve">Р/АТМ: </w:t>
      </w:r>
      <w:r w:rsidRPr="00616657">
        <w:rPr>
          <w:rFonts w:ascii="Times New Roman" w:hAnsi="Times New Roman"/>
          <w:sz w:val="28"/>
          <w:szCs w:val="28"/>
          <w:lang w:eastAsia="ru-RU"/>
        </w:rPr>
        <w:br/>
        <w:t>Н.248. М</w:t>
      </w:r>
      <w:r w:rsidRPr="00616657">
        <w:rPr>
          <w:rFonts w:ascii="Times New Roman" w:hAnsi="Times New Roman"/>
          <w:sz w:val="28"/>
          <w:szCs w:val="28"/>
          <w:lang w:val="en-US" w:eastAsia="ru-RU"/>
        </w:rPr>
        <w:t>G</w:t>
      </w:r>
      <w:r w:rsidRPr="00616657">
        <w:rPr>
          <w:rFonts w:ascii="Times New Roman" w:hAnsi="Times New Roman"/>
          <w:sz w:val="28"/>
          <w:szCs w:val="28"/>
          <w:lang w:eastAsia="ru-RU"/>
        </w:rPr>
        <w:t>СР. IР</w:t>
      </w:r>
      <w:r w:rsidRPr="00616657">
        <w:rPr>
          <w:rFonts w:ascii="Times New Roman" w:hAnsi="Times New Roman"/>
          <w:sz w:val="28"/>
          <w:szCs w:val="28"/>
          <w:lang w:val="en-US" w:eastAsia="ru-RU"/>
        </w:rPr>
        <w:t>D</w:t>
      </w:r>
      <w:r w:rsidRPr="00616657">
        <w:rPr>
          <w:rFonts w:ascii="Times New Roman" w:hAnsi="Times New Roman"/>
          <w:sz w:val="28"/>
          <w:szCs w:val="28"/>
          <w:lang w:eastAsia="ru-RU"/>
        </w:rPr>
        <w:t xml:space="preserve">С и др.; </w:t>
      </w:r>
    </w:p>
    <w:p w:rsidR="00977E70" w:rsidRPr="00616657" w:rsidRDefault="00977E70" w:rsidP="00977E70">
      <w:pPr>
        <w:numPr>
          <w:ilvl w:val="0"/>
          <w:numId w:val="9"/>
        </w:numPr>
        <w:spacing w:after="0"/>
        <w:jc w:val="both"/>
        <w:rPr>
          <w:rFonts w:ascii="Times New Roman" w:hAnsi="Times New Roman"/>
          <w:sz w:val="28"/>
          <w:szCs w:val="28"/>
          <w:lang w:eastAsia="ru-RU"/>
        </w:rPr>
      </w:pPr>
      <w:r w:rsidRPr="00616657">
        <w:rPr>
          <w:rFonts w:ascii="Times New Roman" w:hAnsi="Times New Roman"/>
          <w:sz w:val="28"/>
          <w:szCs w:val="28"/>
          <w:lang w:eastAsia="ru-RU"/>
        </w:rPr>
        <w:lastRenderedPageBreak/>
        <w:t xml:space="preserve">для шлюзов. поддерживающих транспорт АТМ: </w:t>
      </w:r>
      <w:r w:rsidRPr="00616657">
        <w:rPr>
          <w:rFonts w:ascii="Times New Roman" w:hAnsi="Times New Roman"/>
          <w:sz w:val="28"/>
          <w:szCs w:val="28"/>
          <w:lang w:val="en-US" w:eastAsia="ru-RU"/>
        </w:rPr>
        <w:t>BI</w:t>
      </w:r>
      <w:r w:rsidRPr="00616657">
        <w:rPr>
          <w:rFonts w:ascii="Times New Roman" w:hAnsi="Times New Roman"/>
          <w:sz w:val="28"/>
          <w:szCs w:val="28"/>
          <w:lang w:eastAsia="ru-RU"/>
        </w:rPr>
        <w:t xml:space="preserve">СС. </w:t>
      </w:r>
    </w:p>
    <w:p w:rsidR="00977E70" w:rsidRPr="00616657" w:rsidRDefault="00977E70" w:rsidP="00977E70">
      <w:pPr>
        <w:spacing w:after="0"/>
        <w:jc w:val="both"/>
        <w:rPr>
          <w:rFonts w:ascii="Times New Roman" w:hAnsi="Times New Roman"/>
          <w:sz w:val="28"/>
          <w:szCs w:val="28"/>
          <w:lang w:eastAsia="ru-RU"/>
        </w:rPr>
      </w:pPr>
      <w:r w:rsidRPr="00616657">
        <w:rPr>
          <w:rFonts w:ascii="Times New Roman" w:hAnsi="Times New Roman"/>
          <w:i/>
          <w:iCs/>
          <w:sz w:val="28"/>
          <w:szCs w:val="28"/>
          <w:lang w:eastAsia="ru-RU"/>
        </w:rPr>
        <w:t xml:space="preserve">Поддерживаемые интерфейсы. </w:t>
      </w:r>
      <w:r w:rsidRPr="00616657">
        <w:rPr>
          <w:rFonts w:ascii="Times New Roman" w:hAnsi="Times New Roman"/>
          <w:sz w:val="28"/>
          <w:szCs w:val="28"/>
          <w:lang w:eastAsia="ru-RU"/>
        </w:rPr>
        <w:t xml:space="preserve">Как правило оборудование гибкого коммутатора поддерживает следующие виды интерфейсов: </w:t>
      </w:r>
    </w:p>
    <w:p w:rsidR="00977E70" w:rsidRPr="00616657" w:rsidRDefault="00977E70" w:rsidP="00977E70">
      <w:pPr>
        <w:numPr>
          <w:ilvl w:val="0"/>
          <w:numId w:val="10"/>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интерфейс Е1 (2048 кбит/с) ля подключения сигнальных каналов ОКС7. включаемых непосредственно в гибкий коммутатор: </w:t>
      </w:r>
    </w:p>
    <w:p w:rsidR="00977E70" w:rsidRPr="00616657" w:rsidRDefault="00977E70" w:rsidP="00977E70">
      <w:pPr>
        <w:numPr>
          <w:ilvl w:val="0"/>
          <w:numId w:val="10"/>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интерфейсы семейства Ethernet для подключения к IР сети. Через Ethernet -интерфейсы передается сигнальная информация в направлении пакетной сети. </w:t>
      </w:r>
    </w:p>
    <w:p w:rsidR="00977E70" w:rsidRPr="00616657" w:rsidRDefault="00977E70" w:rsidP="00977E70">
      <w:pPr>
        <w:spacing w:after="0"/>
        <w:jc w:val="both"/>
        <w:rPr>
          <w:rFonts w:ascii="Times New Roman" w:hAnsi="Times New Roman"/>
          <w:sz w:val="28"/>
          <w:szCs w:val="28"/>
          <w:lang w:eastAsia="ru-RU"/>
        </w:rPr>
      </w:pPr>
    </w:p>
    <w:p w:rsidR="00977E70" w:rsidRPr="00616657" w:rsidRDefault="00977E70" w:rsidP="00977E70">
      <w:pPr>
        <w:spacing w:after="0"/>
        <w:ind w:firstLine="360"/>
        <w:jc w:val="both"/>
        <w:rPr>
          <w:rFonts w:ascii="Times New Roman" w:hAnsi="Times New Roman"/>
          <w:sz w:val="28"/>
          <w:szCs w:val="28"/>
          <w:lang w:eastAsia="ru-RU"/>
        </w:rPr>
      </w:pPr>
      <w:r w:rsidRPr="00616657">
        <w:rPr>
          <w:rFonts w:ascii="Times New Roman" w:hAnsi="Times New Roman"/>
          <w:b/>
          <w:sz w:val="28"/>
          <w:szCs w:val="28"/>
          <w:lang w:eastAsia="ru-RU"/>
        </w:rPr>
        <w:t>Шлюзы (Gateways)</w:t>
      </w:r>
      <w:r w:rsidRPr="00616657">
        <w:rPr>
          <w:rFonts w:ascii="Times New Roman" w:hAnsi="Times New Roman"/>
          <w:sz w:val="28"/>
          <w:szCs w:val="28"/>
          <w:lang w:eastAsia="ru-RU"/>
        </w:rPr>
        <w:t xml:space="preserve"> - устройства доступа к сети и сопряжения с существующими сетями. Оборудование шлюзов реализует функции по преобразованию сигнальной информации сетей с коммутацией пакетов в сигнальную информацию пакетных сетей, а также функции по преобразованию информации транспортных каналов в пакеты IР ячейки АТМ и маршрутизации пакетов IР ячеек АТМ. Шлюзы функционируют на транспортной уровне сети.</w:t>
      </w:r>
    </w:p>
    <w:p w:rsidR="00977E70" w:rsidRPr="00616657" w:rsidRDefault="00977E70" w:rsidP="00977E70">
      <w:pPr>
        <w:spacing w:after="0"/>
        <w:ind w:firstLine="360"/>
        <w:jc w:val="both"/>
        <w:rPr>
          <w:rFonts w:ascii="Times New Roman" w:hAnsi="Times New Roman"/>
          <w:sz w:val="28"/>
          <w:szCs w:val="28"/>
          <w:lang w:eastAsia="ru-RU"/>
        </w:rPr>
      </w:pPr>
      <w:r w:rsidRPr="00616657">
        <w:rPr>
          <w:rFonts w:ascii="Times New Roman" w:hAnsi="Times New Roman"/>
          <w:sz w:val="28"/>
          <w:szCs w:val="28"/>
          <w:lang w:eastAsia="ru-RU"/>
        </w:rPr>
        <w:t xml:space="preserve">Для реализации возможности подключения к мультисервисной сети различных видов оборудования ТфОП используются различные программные и аппаратные конфигурации шлюзового оборудования: </w:t>
      </w:r>
    </w:p>
    <w:p w:rsidR="00977E70" w:rsidRPr="00616657" w:rsidRDefault="00977E70" w:rsidP="00977E70">
      <w:pPr>
        <w:numPr>
          <w:ilvl w:val="0"/>
          <w:numId w:val="11"/>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 транспортный шлюз Media Gateway (MG) - реализация функций преобразования речевой информации в пакеты IР/ячейки АТМ и маршрутизации IP пакетов IР ячеек АТМ:</w:t>
      </w:r>
    </w:p>
    <w:p w:rsidR="00977E70" w:rsidRPr="00616657" w:rsidRDefault="00977E70" w:rsidP="00977E70">
      <w:pPr>
        <w:numPr>
          <w:ilvl w:val="0"/>
          <w:numId w:val="11"/>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 сигнальные шлюзы [Signaling Gateway (SG)] - реализация функции преобразования систем межстанционной сигнализации сети ОКС7 (квазисвязный режим) в системы сигнализации пакетной сети [SIGTRAN\MxCA)];</w:t>
      </w:r>
    </w:p>
    <w:p w:rsidR="00977E70" w:rsidRPr="00616657" w:rsidRDefault="00977E70" w:rsidP="00977E70">
      <w:pPr>
        <w:numPr>
          <w:ilvl w:val="0"/>
          <w:numId w:val="11"/>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 транкинговый шлюз [Tranking Gateway (TGW)] - совместная реализация функций MG и CG:</w:t>
      </w:r>
    </w:p>
    <w:p w:rsidR="00977E70" w:rsidRPr="00616657" w:rsidRDefault="00977E70" w:rsidP="00977E70">
      <w:pPr>
        <w:numPr>
          <w:ilvl w:val="0"/>
          <w:numId w:val="11"/>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 шлюз доступа [Accses Gateway (AGW)] - реализация функции MG и SG для оборудования доступа. подключаемого через интерфейс V5: </w:t>
      </w:r>
    </w:p>
    <w:p w:rsidR="00977E70" w:rsidRPr="00616657" w:rsidRDefault="00977E70" w:rsidP="00977E70">
      <w:pPr>
        <w:numPr>
          <w:ilvl w:val="0"/>
          <w:numId w:val="11"/>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 резидентный шлюз доступа [Resident Accses Gatway (RAGW)] - реализация функции подключения пользователей. использующих терминальное оборудование ТфОП ЦСИС и мультисервисной сети.</w:t>
      </w:r>
    </w:p>
    <w:p w:rsidR="00977E70" w:rsidRPr="00616657" w:rsidRDefault="00977E70" w:rsidP="00977E70">
      <w:pPr>
        <w:spacing w:after="0"/>
        <w:ind w:firstLine="360"/>
        <w:jc w:val="both"/>
        <w:rPr>
          <w:rFonts w:ascii="Times New Roman" w:hAnsi="Times New Roman"/>
          <w:sz w:val="28"/>
          <w:szCs w:val="28"/>
          <w:lang w:eastAsia="ru-RU"/>
        </w:rPr>
      </w:pPr>
      <w:r w:rsidRPr="00616657">
        <w:rPr>
          <w:rFonts w:ascii="Times New Roman" w:hAnsi="Times New Roman"/>
          <w:sz w:val="28"/>
          <w:szCs w:val="28"/>
          <w:lang w:eastAsia="ru-RU"/>
        </w:rPr>
        <w:t xml:space="preserve">Оборудование транспортного  шлюза должно выполнять функции устройства производящего обработку информационных потоков среды передачи. </w:t>
      </w:r>
    </w:p>
    <w:p w:rsidR="00977E70" w:rsidRPr="00616657" w:rsidRDefault="00977E70" w:rsidP="00977E70">
      <w:p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Оборудование транспортного шлюза должно реализовывать следующий перечень обязательных функции: </w:t>
      </w:r>
    </w:p>
    <w:p w:rsidR="00977E70" w:rsidRPr="00616657" w:rsidRDefault="00977E70" w:rsidP="00977E70">
      <w:pPr>
        <w:numPr>
          <w:ilvl w:val="0"/>
          <w:numId w:val="12"/>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 функцию адресации: обеспечивает присвоение адресов транспортировки IР для средства приема и передачи: </w:t>
      </w:r>
    </w:p>
    <w:p w:rsidR="00977E70" w:rsidRPr="00616657" w:rsidRDefault="00977E70" w:rsidP="00977E70">
      <w:pPr>
        <w:numPr>
          <w:ilvl w:val="0"/>
          <w:numId w:val="12"/>
        </w:numPr>
        <w:spacing w:after="0"/>
        <w:jc w:val="both"/>
        <w:rPr>
          <w:rFonts w:ascii="Times New Roman" w:hAnsi="Times New Roman"/>
          <w:sz w:val="28"/>
          <w:szCs w:val="28"/>
          <w:lang w:eastAsia="ru-RU"/>
        </w:rPr>
      </w:pPr>
      <w:r w:rsidRPr="00616657">
        <w:rPr>
          <w:rFonts w:ascii="Times New Roman" w:hAnsi="Times New Roman"/>
          <w:sz w:val="28"/>
          <w:szCs w:val="28"/>
          <w:lang w:eastAsia="ru-RU"/>
        </w:rPr>
        <w:lastRenderedPageBreak/>
        <w:t xml:space="preserve"> функцию транспортировки: обеспечивает согласованную транспортировку потоков среды передачи между доменом IР и доменом сети с коммутацией каналов, включая. например. выполнение процедур преобразования кодировок и  эхокомпенсаций;</w:t>
      </w:r>
    </w:p>
    <w:p w:rsidR="00977E70" w:rsidRPr="00616657" w:rsidRDefault="00977E70" w:rsidP="00977E70">
      <w:pPr>
        <w:numPr>
          <w:ilvl w:val="0"/>
          <w:numId w:val="12"/>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функцию трансляция кодека: машрутизирует информационные транспортные потоки между доменом </w:t>
      </w:r>
      <w:r w:rsidRPr="00616657">
        <w:rPr>
          <w:rFonts w:ascii="Times New Roman" w:hAnsi="Times New Roman"/>
          <w:sz w:val="28"/>
          <w:szCs w:val="28"/>
          <w:lang w:val="en-US" w:eastAsia="ru-RU"/>
        </w:rPr>
        <w:t>IP</w:t>
      </w:r>
      <w:r w:rsidRPr="00616657">
        <w:rPr>
          <w:rFonts w:ascii="Times New Roman" w:hAnsi="Times New Roman"/>
          <w:sz w:val="28"/>
          <w:szCs w:val="28"/>
          <w:lang w:eastAsia="ru-RU"/>
        </w:rPr>
        <w:t xml:space="preserve"> и доменом сети с коммутацией каналов:</w:t>
      </w:r>
    </w:p>
    <w:p w:rsidR="00977E70" w:rsidRPr="00616657" w:rsidRDefault="00977E70" w:rsidP="00977E70">
      <w:pPr>
        <w:numPr>
          <w:ilvl w:val="0"/>
          <w:numId w:val="12"/>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 функцию обеспечения секретности канала среды передачи: гарантирует секретность транспортировки информации в направлений к шлюзу и от шлюза:</w:t>
      </w:r>
    </w:p>
    <w:p w:rsidR="00977E70" w:rsidRPr="00616657" w:rsidRDefault="00977E70" w:rsidP="00977E70">
      <w:pPr>
        <w:numPr>
          <w:ilvl w:val="0"/>
          <w:numId w:val="12"/>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 функцию транспортного окончания сети ее коммутации каналов включает реализацию процедур всех ниIзкоуровневых аппаратных средств и протоколов сети; </w:t>
      </w:r>
    </w:p>
    <w:p w:rsidR="00977E70" w:rsidRPr="00616657" w:rsidRDefault="00977E70" w:rsidP="00977E70">
      <w:pPr>
        <w:numPr>
          <w:ilvl w:val="0"/>
          <w:numId w:val="12"/>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функцию транспортного окончания сети пакетной коммутации: включает реализацию процедур всех протоколов задействованных в распределении транспортных ресурсов на сети пакетной коммутации включая процеуры использования кодеков; </w:t>
      </w:r>
    </w:p>
    <w:p w:rsidR="00977E70" w:rsidRPr="00616657" w:rsidRDefault="00977E70" w:rsidP="00977E70">
      <w:pPr>
        <w:numPr>
          <w:ilvl w:val="0"/>
          <w:numId w:val="12"/>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функцию обработки транспортного потока с пакетной коммутацией, коммутацией каналов: обеспечивает преобразование между каналом передачи аудио информации каналом передачи факсимильной информации или каналом передачи данных на стороне сети с коммутацией каналов и пакетами данных (например </w:t>
      </w:r>
      <w:r w:rsidRPr="00616657">
        <w:rPr>
          <w:rFonts w:ascii="Times New Roman" w:hAnsi="Times New Roman"/>
          <w:sz w:val="28"/>
          <w:szCs w:val="28"/>
          <w:lang w:val="en-US" w:eastAsia="ru-RU"/>
        </w:rPr>
        <w:t>RTP</w:t>
      </w:r>
      <w:r w:rsidRPr="00616657">
        <w:rPr>
          <w:rFonts w:ascii="Times New Roman" w:hAnsi="Times New Roman"/>
          <w:sz w:val="28"/>
          <w:szCs w:val="28"/>
          <w:lang w:eastAsia="ru-RU"/>
        </w:rPr>
        <w:t>/</w:t>
      </w:r>
      <w:r w:rsidRPr="00616657">
        <w:rPr>
          <w:rFonts w:ascii="Times New Roman" w:hAnsi="Times New Roman"/>
          <w:sz w:val="28"/>
          <w:szCs w:val="28"/>
          <w:lang w:val="en-US" w:eastAsia="ru-RU"/>
        </w:rPr>
        <w:t>UDP</w:t>
      </w:r>
      <w:r w:rsidRPr="00616657">
        <w:rPr>
          <w:rFonts w:ascii="Times New Roman" w:hAnsi="Times New Roman"/>
          <w:sz w:val="28"/>
          <w:szCs w:val="28"/>
          <w:lang w:eastAsia="ru-RU"/>
        </w:rPr>
        <w:t xml:space="preserve"> </w:t>
      </w:r>
      <w:r w:rsidRPr="00616657">
        <w:rPr>
          <w:rFonts w:ascii="Times New Roman" w:hAnsi="Times New Roman"/>
          <w:sz w:val="28"/>
          <w:szCs w:val="28"/>
          <w:lang w:val="en-US" w:eastAsia="ru-RU"/>
        </w:rPr>
        <w:t>IP</w:t>
      </w:r>
      <w:r w:rsidRPr="00616657">
        <w:rPr>
          <w:rFonts w:ascii="Times New Roman" w:hAnsi="Times New Roman"/>
          <w:sz w:val="28"/>
          <w:szCs w:val="28"/>
          <w:lang w:eastAsia="ru-RU"/>
        </w:rPr>
        <w:t xml:space="preserve"> или АТМ) на стороне сети пакетной коммутаций; </w:t>
      </w:r>
    </w:p>
    <w:p w:rsidR="00977E70" w:rsidRPr="00616657" w:rsidRDefault="00977E70" w:rsidP="00977E70">
      <w:pPr>
        <w:numPr>
          <w:ilvl w:val="0"/>
          <w:numId w:val="12"/>
        </w:num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функцию предоставления канала для услуги: обеспечивает такие услуги, как передача уведомлений и тональных сигналов в направлении к сети с коммутацией каналов или к сети пакетной коммутации; </w:t>
      </w:r>
    </w:p>
    <w:p w:rsidR="00977E70" w:rsidRPr="00616657" w:rsidRDefault="00977E70" w:rsidP="00977E70">
      <w:pPr>
        <w:spacing w:after="0"/>
        <w:jc w:val="both"/>
        <w:rPr>
          <w:rFonts w:ascii="Times New Roman" w:hAnsi="Times New Roman"/>
          <w:sz w:val="28"/>
          <w:szCs w:val="28"/>
          <w:lang w:eastAsia="ru-RU"/>
        </w:rPr>
      </w:pPr>
      <w:r w:rsidRPr="00616657">
        <w:rPr>
          <w:rFonts w:ascii="Times New Roman" w:hAnsi="Times New Roman"/>
          <w:sz w:val="28"/>
          <w:szCs w:val="28"/>
          <w:lang w:eastAsia="ru-RU"/>
        </w:rPr>
        <w:t xml:space="preserve">функцию регистрации использования: определяет или регистрирует информацию о сигнализации или информации о приеме или передаче сообщений передаваемых в транспортных потоках: </w:t>
      </w:r>
    </w:p>
    <w:p w:rsidR="00977E70" w:rsidRPr="00616657" w:rsidRDefault="00977E70" w:rsidP="00977E70">
      <w:pPr>
        <w:widowControl w:val="0"/>
        <w:spacing w:after="0"/>
        <w:jc w:val="both"/>
        <w:rPr>
          <w:rFonts w:ascii="Times New Roman" w:hAnsi="Times New Roman"/>
          <w:sz w:val="28"/>
          <w:szCs w:val="28"/>
        </w:rPr>
      </w:pPr>
    </w:p>
    <w:p w:rsidR="00977E70" w:rsidRPr="00616657" w:rsidRDefault="00977E70" w:rsidP="00977E70">
      <w:pPr>
        <w:widowControl w:val="0"/>
        <w:spacing w:after="0"/>
        <w:ind w:left="709"/>
        <w:jc w:val="both"/>
        <w:rPr>
          <w:rFonts w:ascii="Times New Roman" w:hAnsi="Times New Roman"/>
          <w:b/>
          <w:sz w:val="28"/>
          <w:szCs w:val="28"/>
        </w:rPr>
      </w:pPr>
      <w:r w:rsidRPr="00616657">
        <w:rPr>
          <w:rFonts w:ascii="Times New Roman" w:hAnsi="Times New Roman"/>
          <w:b/>
          <w:sz w:val="28"/>
          <w:szCs w:val="28"/>
        </w:rPr>
        <w:t>2.4 Особенности построения сетей доступа.</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Построение сети доступа (СД) должно удовлетворять трем видам предоставляемых пользователям услуг мультисервисной сети: </w:t>
      </w:r>
    </w:p>
    <w:p w:rsidR="00977E70" w:rsidRPr="00616657" w:rsidRDefault="00977E70" w:rsidP="00977E70">
      <w:pPr>
        <w:widowControl w:val="0"/>
        <w:numPr>
          <w:ilvl w:val="1"/>
          <w:numId w:val="2"/>
        </w:numPr>
        <w:tabs>
          <w:tab w:val="clear" w:pos="792"/>
        </w:tabs>
        <w:spacing w:after="0"/>
        <w:ind w:left="0" w:firstLine="709"/>
        <w:jc w:val="both"/>
        <w:rPr>
          <w:rFonts w:ascii="Times New Roman" w:hAnsi="Times New Roman"/>
          <w:sz w:val="28"/>
          <w:szCs w:val="28"/>
        </w:rPr>
      </w:pPr>
      <w:r w:rsidRPr="00616657">
        <w:rPr>
          <w:rFonts w:ascii="Times New Roman" w:hAnsi="Times New Roman"/>
          <w:sz w:val="28"/>
          <w:szCs w:val="28"/>
        </w:rPr>
        <w:t xml:space="preserve">передача речи (звука, телефонная связь, речевая почта и т.д.); </w:t>
      </w:r>
    </w:p>
    <w:p w:rsidR="00977E70" w:rsidRPr="00616657" w:rsidRDefault="00977E70" w:rsidP="00977E70">
      <w:pPr>
        <w:widowControl w:val="0"/>
        <w:numPr>
          <w:ilvl w:val="1"/>
          <w:numId w:val="2"/>
        </w:numPr>
        <w:tabs>
          <w:tab w:val="clear" w:pos="792"/>
        </w:tabs>
        <w:spacing w:after="0"/>
        <w:ind w:left="0" w:firstLine="709"/>
        <w:jc w:val="both"/>
        <w:rPr>
          <w:rFonts w:ascii="Times New Roman" w:hAnsi="Times New Roman"/>
          <w:sz w:val="28"/>
          <w:szCs w:val="28"/>
        </w:rPr>
      </w:pPr>
      <w:r w:rsidRPr="00616657">
        <w:rPr>
          <w:rFonts w:ascii="Times New Roman" w:hAnsi="Times New Roman"/>
          <w:sz w:val="28"/>
          <w:szCs w:val="28"/>
        </w:rPr>
        <w:t xml:space="preserve">передача данных (Интернет, факс, электронная почта, компьютерные файлы, электронные платежи и т.д.); </w:t>
      </w:r>
    </w:p>
    <w:p w:rsidR="00977E70" w:rsidRPr="00616657" w:rsidRDefault="00977E70" w:rsidP="00977E70">
      <w:pPr>
        <w:widowControl w:val="0"/>
        <w:numPr>
          <w:ilvl w:val="1"/>
          <w:numId w:val="2"/>
        </w:numPr>
        <w:tabs>
          <w:tab w:val="clear" w:pos="792"/>
        </w:tabs>
        <w:spacing w:after="0"/>
        <w:ind w:left="0" w:firstLine="709"/>
        <w:jc w:val="both"/>
        <w:rPr>
          <w:rFonts w:ascii="Times New Roman" w:hAnsi="Times New Roman"/>
          <w:sz w:val="28"/>
          <w:szCs w:val="28"/>
        </w:rPr>
      </w:pPr>
      <w:r w:rsidRPr="00616657">
        <w:rPr>
          <w:rFonts w:ascii="Times New Roman" w:hAnsi="Times New Roman"/>
          <w:sz w:val="28"/>
          <w:szCs w:val="28"/>
        </w:rPr>
        <w:t>передача видеоинформации (телевидение, видео по запросу, видеоконференции и т.д.).</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lastRenderedPageBreak/>
        <w:t>Поэтому изначально необходимо определиться с моделью и архитектурой сети доступа. Место сети доступа во взаимодействии с другими сетями определяет общая архитектура (рис. 2.3) и модель этой сети, рассмотренные в Рекомендации ITU-T G.902 (11/95).</w:t>
      </w:r>
    </w:p>
    <w:p w:rsidR="00977E70" w:rsidRPr="00616657" w:rsidRDefault="00977E70" w:rsidP="00977E70">
      <w:pPr>
        <w:widowControl w:val="0"/>
        <w:spacing w:after="0"/>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114925" cy="26955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114925" cy="2695575"/>
                    </a:xfrm>
                    <a:prstGeom prst="rect">
                      <a:avLst/>
                    </a:prstGeom>
                    <a:noFill/>
                    <a:ln w="9525">
                      <a:noFill/>
                      <a:miter lim="800000"/>
                      <a:headEnd/>
                      <a:tailEnd/>
                    </a:ln>
                  </pic:spPr>
                </pic:pic>
              </a:graphicData>
            </a:graphic>
          </wp:inline>
        </w:drawing>
      </w:r>
    </w:p>
    <w:p w:rsidR="00977E70" w:rsidRPr="00616657" w:rsidRDefault="00977E70" w:rsidP="00977E70">
      <w:pPr>
        <w:widowControl w:val="0"/>
        <w:spacing w:after="0"/>
        <w:ind w:firstLine="709"/>
        <w:jc w:val="center"/>
        <w:rPr>
          <w:rFonts w:ascii="Times New Roman" w:hAnsi="Times New Roman"/>
          <w:sz w:val="28"/>
          <w:szCs w:val="28"/>
        </w:rPr>
      </w:pPr>
      <w:r w:rsidRPr="00616657">
        <w:rPr>
          <w:rFonts w:ascii="Times New Roman" w:hAnsi="Times New Roman"/>
          <w:sz w:val="28"/>
          <w:szCs w:val="28"/>
        </w:rPr>
        <w:t>Рис. 2.3 Общая архитектура сети доступа.</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Для решения задач создания универсального доступа в телекоммуникационные сети ITU-T предложил в ряде своих рекомендаций типовые структуры сетей доступа с применением электрических и оптических линий, радиолиний, открытых оптических линий, примеры которых приведены на рис. 2.4.</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object w:dxaOrig="5744" w:dyaOrig="3371">
          <v:shape id="_x0000_i1026" type="#_x0000_t75" style="width:416.25pt;height:229.5pt" o:ole="">
            <v:imagedata r:id="rId12" o:title=""/>
          </v:shape>
          <o:OLEObject Type="Embed" ProgID="Visio.Drawing.11" ShapeID="_x0000_i1026" DrawAspect="Content" ObjectID="_1465241199" r:id="rId13"/>
        </w:objec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object w:dxaOrig="6169" w:dyaOrig="4436">
          <v:shape id="_x0000_i1027" type="#_x0000_t75" style="width:388.5pt;height:164.25pt" o:ole="">
            <v:imagedata r:id="rId14" o:title=""/>
          </v:shape>
          <o:OLEObject Type="Embed" ProgID="Visio.Drawing.11" ShapeID="_x0000_i1027" DrawAspect="Content" ObjectID="_1465241200" r:id="rId15"/>
        </w:objec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object w:dxaOrig="8770" w:dyaOrig="5655">
          <v:shape id="_x0000_i1028" type="#_x0000_t75" style="width:412.5pt;height:226.5pt" o:ole="">
            <v:imagedata r:id="rId16" o:title=""/>
          </v:shape>
          <o:OLEObject Type="Embed" ProgID="Visio.Drawing.11" ShapeID="_x0000_i1028" DrawAspect="Content" ObjectID="_1465241201" r:id="rId17"/>
        </w:objec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Рис. 2.4. Типовые архитектуры сети доступа</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а) архитектура «каскад» (дерево); б) архитектура «звезда»; в) архитектура «кольцо»</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Среди различных архитектурных решений для СД необходимо выделить пассивную оптическую сеть ПОС (Passive Optical Network, </w:t>
      </w:r>
      <w:r w:rsidRPr="00616657">
        <w:rPr>
          <w:rFonts w:ascii="Times New Roman" w:hAnsi="Times New Roman"/>
          <w:sz w:val="28"/>
          <w:szCs w:val="28"/>
          <w:lang w:val="en-US"/>
        </w:rPr>
        <w:t>P</w:t>
      </w:r>
      <w:r w:rsidRPr="00616657">
        <w:rPr>
          <w:rFonts w:ascii="Times New Roman" w:hAnsi="Times New Roman"/>
          <w:sz w:val="28"/>
          <w:szCs w:val="28"/>
        </w:rPr>
        <w:t>ON), которая отличается относительно низкими расходами на реализацию и обеспечивает интерактивный трафик с широкополосными сигналами на одной или нескольких оптических частотах в одном стекловолокне. В качестве ключевых элементов разветвления в PON могут быть использованы оптические устройства разделения мощности сигнала, которые способны разделять и объединять системы различных направлений передачи оптических частот. Пример PON приведен на рис. 2.5.</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Надежность такой сети обеспечивается дублированием кабельной линии.</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Рассмотренные архитектуры могут быть реализованы в СД с различными физическими средами, в том числе и в PON. Условно все реализации систем доступа можно разбить на проводные и беспроводные. Кроме того, сети доступа можно классифицировать по технологическим решениям. Пример технологий </w:t>
      </w:r>
      <w:r w:rsidRPr="00616657">
        <w:rPr>
          <w:rFonts w:ascii="Times New Roman" w:hAnsi="Times New Roman"/>
          <w:sz w:val="28"/>
          <w:szCs w:val="28"/>
        </w:rPr>
        <w:lastRenderedPageBreak/>
        <w:t>проводного доступа представлен на рис. 2.5.6. Основой для реализации этих технологий служат медные провода и волоконные световоды.</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Обозначения и сокращения на рис. 2.4: ТфОП, телефонная сеть общего пользования; КТВ, кабельное телевидение;</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ISDN, Integrated Service Digital Network - цифровая сеть с интеграцией служб (ЦСИС);</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LAN, Local Area Network - локальная вычислительная сеть (ЛВС); xDSL, Digital Subscriber Line - цифровая абонентская линия; OAN, Optical Access Network - оптическая сеть доступа; Ethernet, Fast Ethernet, Gigabit Ethernet - компьютерные технологии передачи данных на скоростях 10 Мбит/с, 100 Мбит/с, 1000 Мбит/с; FDDI, волоконно-оптический распределительный интерфейс, сеть кольцевого типа с защитой от повреждений;</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IDSL, HDSL, SDSL - технология симметричных абонентских линий (I-ISDN, Н-высокоскоростная линия (2,048 Мбит/с), S-симметричная однопарная линия со скоростными режимами от 128 кбит/с до 2320 кбит/с);</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810250" cy="35242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810250" cy="3524250"/>
                    </a:xfrm>
                    <a:prstGeom prst="rect">
                      <a:avLst/>
                    </a:prstGeom>
                    <a:noFill/>
                    <a:ln w="9525">
                      <a:noFill/>
                      <a:miter lim="800000"/>
                      <a:headEnd/>
                      <a:tailEnd/>
                    </a:ln>
                  </pic:spPr>
                </pic:pic>
              </a:graphicData>
            </a:graphic>
          </wp:inline>
        </w:drawing>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Рис. 2.5. Пример пассивной оптической сети PON.</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Технологии оптической передачи в сети доступа подразделяются на активные и пассивные. 5Активная оптическая технология базируется на различных мультиплексорах (PDH, SDH, ATM), кольцевых и линейных конфигурациях с Гарантированной защитой трафика. Пример такой конфигурации приведен на рис. 2.6.</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object w:dxaOrig="9609" w:dyaOrig="7709">
          <v:shape id="_x0000_i1029" type="#_x0000_t75" style="width:423pt;height:231pt" o:ole="">
            <v:imagedata r:id="rId19" o:title=""/>
          </v:shape>
          <o:OLEObject Type="Embed" ProgID="Visio.Drawing.11" ShapeID="_x0000_i1029" DrawAspect="Content" ObjectID="_1465241202" r:id="rId20"/>
        </w:objec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Рис. 2.6 Примеры сети доступа с применением активной оптической технологии.</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426"/>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238750" cy="40862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238750" cy="4086225"/>
                    </a:xfrm>
                    <a:prstGeom prst="rect">
                      <a:avLst/>
                    </a:prstGeom>
                    <a:noFill/>
                    <a:ln w="9525">
                      <a:noFill/>
                      <a:miter lim="800000"/>
                      <a:headEnd/>
                      <a:tailEnd/>
                    </a:ln>
                  </pic:spPr>
                </pic:pic>
              </a:graphicData>
            </a:graphic>
          </wp:inline>
        </w:drawing>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OLT (Optical Line Terminal) - оптическое линейное окончание </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ONU (Optical Network Unit) - оптический сетевой блок (доступа) </w:t>
      </w:r>
    </w:p>
    <w:p w:rsidR="00977E70" w:rsidRPr="00616657" w:rsidRDefault="00977E70" w:rsidP="00977E70">
      <w:pPr>
        <w:widowControl w:val="0"/>
        <w:spacing w:after="0"/>
        <w:ind w:firstLine="709"/>
        <w:jc w:val="both"/>
        <w:rPr>
          <w:rFonts w:ascii="Times New Roman" w:hAnsi="Times New Roman"/>
          <w:sz w:val="28"/>
          <w:szCs w:val="28"/>
          <w:lang w:val="en-US"/>
        </w:rPr>
      </w:pPr>
      <w:r w:rsidRPr="00616657">
        <w:rPr>
          <w:rFonts w:ascii="Times New Roman" w:hAnsi="Times New Roman"/>
          <w:sz w:val="28"/>
          <w:szCs w:val="28"/>
          <w:lang w:val="en-US"/>
        </w:rPr>
        <w:t xml:space="preserve">NMS (Network Management System) - </w:t>
      </w:r>
      <w:r w:rsidRPr="00616657">
        <w:rPr>
          <w:rFonts w:ascii="Times New Roman" w:hAnsi="Times New Roman"/>
          <w:sz w:val="28"/>
          <w:szCs w:val="28"/>
        </w:rPr>
        <w:t>система</w:t>
      </w:r>
      <w:r w:rsidRPr="00616657">
        <w:rPr>
          <w:rFonts w:ascii="Times New Roman" w:hAnsi="Times New Roman"/>
          <w:sz w:val="28"/>
          <w:szCs w:val="28"/>
          <w:lang w:val="en-US"/>
        </w:rPr>
        <w:t xml:space="preserve"> </w:t>
      </w:r>
      <w:r w:rsidRPr="00616657">
        <w:rPr>
          <w:rFonts w:ascii="Times New Roman" w:hAnsi="Times New Roman"/>
          <w:sz w:val="28"/>
          <w:szCs w:val="28"/>
        </w:rPr>
        <w:t>управления</w:t>
      </w:r>
      <w:r w:rsidRPr="00616657">
        <w:rPr>
          <w:rFonts w:ascii="Times New Roman" w:hAnsi="Times New Roman"/>
          <w:sz w:val="28"/>
          <w:szCs w:val="28"/>
          <w:lang w:val="en-US"/>
        </w:rPr>
        <w:t xml:space="preserve"> </w:t>
      </w:r>
      <w:r w:rsidRPr="00616657">
        <w:rPr>
          <w:rFonts w:ascii="Times New Roman" w:hAnsi="Times New Roman"/>
          <w:sz w:val="28"/>
          <w:szCs w:val="28"/>
        </w:rPr>
        <w:t>сетью</w:t>
      </w:r>
      <w:r w:rsidRPr="00616657">
        <w:rPr>
          <w:rFonts w:ascii="Times New Roman" w:hAnsi="Times New Roman"/>
          <w:sz w:val="28"/>
          <w:szCs w:val="28"/>
          <w:lang w:val="en-US"/>
        </w:rPr>
        <w:t xml:space="preserve"> </w:t>
      </w:r>
    </w:p>
    <w:p w:rsidR="00977E70" w:rsidRPr="00616657" w:rsidRDefault="00977E70" w:rsidP="00977E70">
      <w:pPr>
        <w:widowControl w:val="0"/>
        <w:spacing w:after="0"/>
        <w:ind w:firstLine="709"/>
        <w:jc w:val="both"/>
        <w:rPr>
          <w:rFonts w:ascii="Times New Roman" w:hAnsi="Times New Roman"/>
          <w:sz w:val="28"/>
          <w:szCs w:val="28"/>
          <w:lang w:val="en-US"/>
        </w:rPr>
      </w:pPr>
      <w:r w:rsidRPr="00616657">
        <w:rPr>
          <w:rFonts w:ascii="Times New Roman" w:hAnsi="Times New Roman"/>
          <w:sz w:val="28"/>
          <w:szCs w:val="28"/>
          <w:lang w:val="en-US"/>
        </w:rPr>
        <w:t xml:space="preserve">EMS (Element Management System) - </w:t>
      </w:r>
      <w:r w:rsidRPr="00616657">
        <w:rPr>
          <w:rFonts w:ascii="Times New Roman" w:hAnsi="Times New Roman"/>
          <w:sz w:val="28"/>
          <w:szCs w:val="28"/>
        </w:rPr>
        <w:t>элемент</w:t>
      </w:r>
      <w:r w:rsidRPr="00616657">
        <w:rPr>
          <w:rFonts w:ascii="Times New Roman" w:hAnsi="Times New Roman"/>
          <w:sz w:val="28"/>
          <w:szCs w:val="28"/>
          <w:lang w:val="en-US"/>
        </w:rPr>
        <w:t xml:space="preserve"> </w:t>
      </w:r>
      <w:r w:rsidRPr="00616657">
        <w:rPr>
          <w:rFonts w:ascii="Times New Roman" w:hAnsi="Times New Roman"/>
          <w:sz w:val="28"/>
          <w:szCs w:val="28"/>
        </w:rPr>
        <w:t>системы</w:t>
      </w:r>
      <w:r w:rsidRPr="00616657">
        <w:rPr>
          <w:rFonts w:ascii="Times New Roman" w:hAnsi="Times New Roman"/>
          <w:sz w:val="28"/>
          <w:szCs w:val="28"/>
          <w:lang w:val="en-US"/>
        </w:rPr>
        <w:t xml:space="preserve"> </w:t>
      </w:r>
      <w:r w:rsidRPr="00616657">
        <w:rPr>
          <w:rFonts w:ascii="Times New Roman" w:hAnsi="Times New Roman"/>
          <w:sz w:val="28"/>
          <w:szCs w:val="28"/>
        </w:rPr>
        <w:t>управления</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lang w:val="en-US"/>
        </w:rPr>
        <w:t xml:space="preserve">                            </w:t>
      </w:r>
      <w:r w:rsidRPr="00616657">
        <w:rPr>
          <w:rFonts w:ascii="Times New Roman" w:hAnsi="Times New Roman"/>
          <w:sz w:val="28"/>
          <w:szCs w:val="28"/>
        </w:rPr>
        <w:t xml:space="preserve">Рис 2.7. Пример сети доступа с </w:t>
      </w:r>
      <w:r w:rsidRPr="00616657">
        <w:rPr>
          <w:rFonts w:ascii="Times New Roman" w:hAnsi="Times New Roman"/>
          <w:sz w:val="28"/>
          <w:szCs w:val="28"/>
          <w:lang w:val="en-US"/>
        </w:rPr>
        <w:t>PON</w:t>
      </w:r>
      <w:r w:rsidRPr="00616657">
        <w:rPr>
          <w:rFonts w:ascii="Times New Roman" w:hAnsi="Times New Roman"/>
          <w:sz w:val="28"/>
          <w:szCs w:val="28"/>
        </w:rPr>
        <w:t>.</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lastRenderedPageBreak/>
        <w:t>Это решение имеет высокую стоимость интерфейсов пользователей, оптических интерфейсов и оборудования мультиплексоров выделения/ввода (ADM SDH) синхронной цифровой иерархии. При этом гарантируется защита всего трафика сети доступа в случае повреждения любого участка волоконно-оптической линии или линейного интерфейса.</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Значительно большее применение получили технические решения с пассивными волоконно-оптическими сетями (рис. 2.8), предназначенными для широкополосной передачи (Broadband Passive Optical Network, B-PON).</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57825" cy="22669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457825" cy="2266950"/>
                    </a:xfrm>
                    <a:prstGeom prst="rect">
                      <a:avLst/>
                    </a:prstGeom>
                    <a:noFill/>
                    <a:ln w="9525">
                      <a:noFill/>
                      <a:miter lim="800000"/>
                      <a:headEnd/>
                      <a:tailEnd/>
                    </a:ln>
                  </pic:spPr>
                </pic:pic>
              </a:graphicData>
            </a:graphic>
          </wp:inline>
        </w:drawing>
      </w:r>
    </w:p>
    <w:p w:rsidR="00977E70" w:rsidRPr="00616657" w:rsidRDefault="00977E70" w:rsidP="00977E70">
      <w:pPr>
        <w:widowControl w:val="0"/>
        <w:spacing w:after="0"/>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553075" cy="22955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553075" cy="2295525"/>
                    </a:xfrm>
                    <a:prstGeom prst="rect">
                      <a:avLst/>
                    </a:prstGeom>
                    <a:noFill/>
                    <a:ln w="9525">
                      <a:noFill/>
                      <a:miter lim="800000"/>
                      <a:headEnd/>
                      <a:tailEnd/>
                    </a:ln>
                  </pic:spPr>
                </pic:pic>
              </a:graphicData>
            </a:graphic>
          </wp:inline>
        </w:drawing>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Рис. 2.8. Синхронная передача циклических групповых сигналов в PON:</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а) Синхронный метод передачи с разделением во времени TDM (Time Division Multiplexing); б) метод синхронного доступа с разделением во времени передаваемых временных групп (слотов) TDMA (Time Division Multiplexing Access)</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Технология </w:t>
      </w:r>
      <w:r w:rsidRPr="00616657">
        <w:rPr>
          <w:rFonts w:ascii="Times New Roman" w:hAnsi="Times New Roman"/>
          <w:sz w:val="28"/>
          <w:szCs w:val="28"/>
          <w:lang w:val="en-US"/>
        </w:rPr>
        <w:t>Ethernet</w:t>
      </w:r>
      <w:r w:rsidRPr="00616657">
        <w:rPr>
          <w:rFonts w:ascii="Times New Roman" w:hAnsi="Times New Roman"/>
          <w:sz w:val="28"/>
          <w:szCs w:val="28"/>
        </w:rPr>
        <w:t>.</w:t>
      </w:r>
      <w:r>
        <w:rPr>
          <w:rFonts w:ascii="Times New Roman" w:hAnsi="Times New Roman"/>
          <w:sz w:val="28"/>
          <w:szCs w:val="28"/>
        </w:rPr>
        <w:t xml:space="preserve"> </w:t>
      </w:r>
      <w:r w:rsidRPr="00616657">
        <w:rPr>
          <w:rFonts w:ascii="Times New Roman" w:hAnsi="Times New Roman"/>
          <w:sz w:val="28"/>
          <w:szCs w:val="28"/>
        </w:rPr>
        <w:t xml:space="preserve">Сеть на базе технологии </w:t>
      </w:r>
      <w:r w:rsidRPr="00616657">
        <w:rPr>
          <w:rFonts w:ascii="Times New Roman" w:hAnsi="Times New Roman"/>
          <w:sz w:val="28"/>
          <w:szCs w:val="28"/>
          <w:lang w:val="en-US"/>
        </w:rPr>
        <w:t>Ethernet</w:t>
      </w:r>
      <w:r w:rsidRPr="00616657">
        <w:rPr>
          <w:rFonts w:ascii="Times New Roman" w:hAnsi="Times New Roman"/>
          <w:sz w:val="28"/>
          <w:szCs w:val="28"/>
        </w:rPr>
        <w:t xml:space="preserve"> соответствует топологии сети </w:t>
      </w:r>
      <w:r w:rsidRPr="00616657">
        <w:rPr>
          <w:rFonts w:ascii="Times New Roman" w:hAnsi="Times New Roman"/>
          <w:sz w:val="28"/>
          <w:szCs w:val="28"/>
          <w:lang w:val="en-US"/>
        </w:rPr>
        <w:t>PON</w:t>
      </w:r>
      <w:r w:rsidRPr="00616657">
        <w:rPr>
          <w:rFonts w:ascii="Times New Roman" w:hAnsi="Times New Roman"/>
          <w:sz w:val="28"/>
          <w:szCs w:val="28"/>
        </w:rPr>
        <w:t xml:space="preserve">, основное отличие в том, что на промежуточных узлах устанавливается активное оборудование, которое требует питание и доп. обслуживания. Так же в технологии </w:t>
      </w:r>
      <w:r w:rsidRPr="00616657">
        <w:rPr>
          <w:rFonts w:ascii="Times New Roman" w:hAnsi="Times New Roman"/>
          <w:sz w:val="28"/>
          <w:szCs w:val="28"/>
          <w:lang w:val="en-US"/>
        </w:rPr>
        <w:t>Ethernet</w:t>
      </w:r>
      <w:r w:rsidRPr="00616657">
        <w:rPr>
          <w:rFonts w:ascii="Times New Roman" w:hAnsi="Times New Roman"/>
          <w:sz w:val="28"/>
          <w:szCs w:val="28"/>
        </w:rPr>
        <w:t xml:space="preserve"> затруднено управление полосой пропускания для различного рода трафика.</w:t>
      </w:r>
    </w:p>
    <w:p w:rsidR="00977E70" w:rsidRPr="00616657" w:rsidRDefault="00977E70" w:rsidP="00977E70">
      <w:pPr>
        <w:widowControl w:val="0"/>
        <w:spacing w:after="0"/>
        <w:ind w:firstLine="709"/>
        <w:jc w:val="both"/>
        <w:rPr>
          <w:rFonts w:ascii="Times New Roman" w:hAnsi="Times New Roman"/>
          <w:sz w:val="28"/>
          <w:szCs w:val="28"/>
        </w:rPr>
      </w:pPr>
    </w:p>
    <w:p w:rsidR="00977E70" w:rsidRPr="004039E5" w:rsidRDefault="00977E70" w:rsidP="00977E70">
      <w:pPr>
        <w:widowControl w:val="0"/>
        <w:spacing w:after="0"/>
        <w:jc w:val="both"/>
        <w:rPr>
          <w:rFonts w:ascii="Times New Roman" w:hAnsi="Times New Roman"/>
          <w:sz w:val="28"/>
          <w:szCs w:val="28"/>
        </w:rPr>
      </w:pPr>
      <w:r>
        <w:rPr>
          <w:rFonts w:ascii="Times New Roman" w:hAnsi="Times New Roman"/>
          <w:b/>
          <w:sz w:val="28"/>
          <w:szCs w:val="28"/>
        </w:rPr>
        <w:t xml:space="preserve">          </w:t>
      </w:r>
      <w:r w:rsidRPr="00616657">
        <w:rPr>
          <w:rFonts w:ascii="Times New Roman" w:hAnsi="Times New Roman"/>
          <w:b/>
          <w:sz w:val="28"/>
          <w:szCs w:val="28"/>
        </w:rPr>
        <w:t>Глава 3. Разработка структурной схемы проектируемой сети.</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b/>
          <w:sz w:val="28"/>
          <w:szCs w:val="28"/>
        </w:rPr>
      </w:pPr>
      <w:r w:rsidRPr="00616657">
        <w:rPr>
          <w:rFonts w:ascii="Times New Roman" w:hAnsi="Times New Roman"/>
          <w:b/>
          <w:sz w:val="28"/>
          <w:szCs w:val="28"/>
        </w:rPr>
        <w:t>3.1 Выбор топологии сети доступа.</w:t>
      </w:r>
    </w:p>
    <w:p w:rsidR="00977E70" w:rsidRPr="00616657" w:rsidRDefault="00977E70" w:rsidP="00977E70">
      <w:pPr>
        <w:widowControl w:val="0"/>
        <w:spacing w:after="0"/>
        <w:ind w:firstLine="709"/>
        <w:jc w:val="both"/>
        <w:rPr>
          <w:rFonts w:ascii="Times New Roman" w:hAnsi="Times New Roman"/>
          <w:b/>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Наиболее перспективными технологиями доступа являются технологии на основе оптических сетей, т.к. они обеспечивают максимальную пропускную способность.Существуют четыре основные топологии построения оптических сетей доступа: "кольцо", "точка-точка", "дерево с активными узлами", "дерево с пассивными узлами".</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"Кольцо"</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Кольцевая топология на основе SDH положительно зарекомендовала себя в городских телекоммуникационных сетях. Однако в сетях доступа не все обстоит также хорошо. Если при построении городской магистрали расположение узлов планируется на этапе проектирования, то в сетях доступа нельзя заранее знать где, когда и сколько абонентских узлов будет установлено. При случайном территориальном и временном подключении пользователей кольцевая топология может превратится в сильно изломанное кольцо со множеством ответвлений, подключение новых абонентов осуществляется путем разрыва кольца и вставки дополнительных сегментов. На практике часто такие петли совмещаются в одном кабеле, что приводит к появлению колец, похожих больше на ломаную – “сжатых” колец (collapsed rings), что значительно снижает надежность сети. Фактически главное преимущество кольцевой топологии сводится к минимуму. </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object w:dxaOrig="7634" w:dyaOrig="3591">
          <v:shape id="_x0000_i1030" type="#_x0000_t75" style="width:381.75pt;height:154.5pt" o:ole="">
            <v:imagedata r:id="rId24" o:title=""/>
          </v:shape>
          <o:OLEObject Type="Embed" ProgID="Visio.Drawing.11" ShapeID="_x0000_i1030" DrawAspect="Content" ObjectID="_1465241203" r:id="rId25"/>
        </w:objec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Рис. 3.1. Топология кольцо.</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"Точка-точка" (P2P) </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Топология P2P не накладывает ограничения на используемую сетевую технологию. P2P может быть реализована как для любого сетевого стандарта, так и для нестандартных (proprietary) решений, например, использующих оптические </w:t>
      </w:r>
      <w:r w:rsidRPr="00616657">
        <w:rPr>
          <w:rFonts w:ascii="Times New Roman" w:hAnsi="Times New Roman"/>
          <w:sz w:val="28"/>
          <w:szCs w:val="28"/>
        </w:rPr>
        <w:lastRenderedPageBreak/>
        <w:t xml:space="preserve">модемы. С точки зрения безопасности и защиты передаваемой информации, при соединении P2P обеспечивается максимальная защищенность абонентских узлов. Поскольку ОК нужно прокладывать индивидуально до абонента, этот подход является наиболее дорогим и привлекателен в основном для крупных абонентов. </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object w:dxaOrig="6879" w:dyaOrig="3196">
          <v:shape id="_x0000_i1031" type="#_x0000_t75" style="width:344.25pt;height:159.75pt" o:ole="">
            <v:imagedata r:id="rId26" o:title=""/>
          </v:shape>
          <o:OLEObject Type="Embed" ProgID="Visio.Drawing.11" ShapeID="_x0000_i1031" DrawAspect="Content" ObjectID="_1465241204" r:id="rId27"/>
        </w:objec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Рис. 3.2 Топология точка-точка.</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"Дерево с активными узлами"</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Дерево с активными узлами – это экономичное с точки зрения использования волокна решение. Это решение хорошо вписывается в рамки стандарта Ethernet с иерархией по скоростям от центрального узла к абонентам 1000/100/10 Мбит/с (1000Base-LX, 100Base-FX, 10Base-FL). Однако в каждом узле дерева обязательно должно находиться активное устройство (применительно к IP-сетям, коммутатор или маршрутизатор). Оптические сети доступа Ethernet, преимущественно использующие данную топологию, относительно недороги. К основному недостатку следует отнести наличие на промежуточных узлах активных устройств, требующих индивидуального питания.</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object w:dxaOrig="7019" w:dyaOrig="3168">
          <v:shape id="_x0000_i1032" type="#_x0000_t75" style="width:351pt;height:158.25pt" o:ole="">
            <v:imagedata r:id="rId28" o:title=""/>
          </v:shape>
          <o:OLEObject Type="Embed" ProgID="Visio.Drawing.11" ShapeID="_x0000_i1032" DrawAspect="Content" ObjectID="_1465241205" r:id="rId29"/>
        </w:objec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Рис. 3.3. Топология «дерево с активными узлами».</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"Дерево с пассивным оптическим разветвлением PON (P2MP)"</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Решения на основе архитектуры PON используют логическую топологии </w:t>
      </w:r>
      <w:r w:rsidRPr="00616657">
        <w:rPr>
          <w:rFonts w:ascii="Times New Roman" w:hAnsi="Times New Roman"/>
          <w:sz w:val="28"/>
          <w:szCs w:val="28"/>
        </w:rPr>
        <w:lastRenderedPageBreak/>
        <w:t>"точка-многоточка" P2MP (point-to-multipoint) , которая положена в основу технологии PON, к одному порту центрального узла можно подключать целый волоконно-оптический сегмент древовидной архитектуры, охватывающий десятки абонентов. При этом в промежуточных узлах дерева устанавливаются компактные, полностью пассивные оптические разветвители (сплиттеры), не требующие питания и обслуживания.</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Общеизвестно, что PON позволяет экономить на кабельной инфраструктуре, за счет сокращения суммарной протяженности оптических волокон, т.к. на участке от центрального узла до разветвителя используется всего одно волокно. В меньшей степени обращают внимание на другой источник экономии – сокращение числа оптических передатчиков и приемников в центральном узле. Между тем экономия о второго фактора в некоторых случаях оказывается даже более существенной. Так по оценкам компании NTT конфигурация PON с разветвителем в центральном офисе в непосредственной близости к центральному узлу оказывается экономичнее, чем сеть точка-точка, хотя сокращение длины оптического волокна практически нет! </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object w:dxaOrig="7257" w:dyaOrig="3168">
          <v:shape id="_x0000_i1033" type="#_x0000_t75" style="width:363pt;height:158.25pt" o:ole="">
            <v:imagedata r:id="rId30" o:title=""/>
          </v:shape>
          <o:OLEObject Type="Embed" ProgID="Visio.Drawing.11" ShapeID="_x0000_i1033" DrawAspect="Content" ObjectID="_1465241206" r:id="rId31"/>
        </w:objec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Рис. 3.4. Топология «дерево с пассивными оптическими узлами».</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Выбор транспортной технологии.</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Технология </w:t>
      </w:r>
      <w:r w:rsidRPr="00616657">
        <w:rPr>
          <w:rFonts w:ascii="Times New Roman" w:hAnsi="Times New Roman"/>
          <w:sz w:val="28"/>
          <w:szCs w:val="28"/>
          <w:lang w:val="en-US"/>
        </w:rPr>
        <w:t>SDH</w:t>
      </w:r>
      <w:r w:rsidRPr="00616657">
        <w:rPr>
          <w:rFonts w:ascii="Times New Roman" w:hAnsi="Times New Roman"/>
          <w:sz w:val="28"/>
          <w:szCs w:val="28"/>
        </w:rPr>
        <w:t>.</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ЦСП-SDH представляет собой набор стандартизованных информационных структур, предназначенных для транспортировки сигналов по сети электросвязи. Главным из них является синхронный транспортный модуль N-гo порядка STM-N. Пропускная способность ЦСП-SDH определяется используемым уровнем иерархии SDH и, соответственно, STM. В табл.3.1 приведены значения скорости передачи В, количество первичных цифровых потоков Е1 (Л/Е1) и основных цифровых каналов (</w:t>
      </w:r>
      <w:r w:rsidRPr="00616657">
        <w:rPr>
          <w:rFonts w:ascii="Times New Roman" w:hAnsi="Times New Roman"/>
          <w:sz w:val="28"/>
          <w:szCs w:val="28"/>
          <w:lang w:val="en-US"/>
        </w:rPr>
        <w:t>N</w:t>
      </w:r>
      <w:r w:rsidRPr="00616657">
        <w:rPr>
          <w:rFonts w:ascii="Times New Roman" w:hAnsi="Times New Roman"/>
          <w:sz w:val="28"/>
          <w:szCs w:val="28"/>
        </w:rPr>
        <w:t xml:space="preserve">/оцк) для разных уровней STM (значения В и </w:t>
      </w:r>
      <w:r w:rsidRPr="00616657">
        <w:rPr>
          <w:rFonts w:ascii="Times New Roman" w:hAnsi="Times New Roman"/>
          <w:sz w:val="28"/>
          <w:szCs w:val="28"/>
          <w:lang w:val="en-US"/>
        </w:rPr>
        <w:t>N</w:t>
      </w:r>
      <w:r w:rsidRPr="00616657">
        <w:rPr>
          <w:rFonts w:ascii="Times New Roman" w:hAnsi="Times New Roman"/>
          <w:sz w:val="28"/>
          <w:szCs w:val="28"/>
        </w:rPr>
        <w:t>/оцк округлены).</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На основе рассмотренных технологий приведём структуру сети связи.</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Город разбит на районы, каждый из которых обслуживается одним </w:t>
      </w:r>
      <w:r w:rsidRPr="00616657">
        <w:rPr>
          <w:rFonts w:ascii="Times New Roman" w:hAnsi="Times New Roman"/>
          <w:sz w:val="28"/>
          <w:szCs w:val="28"/>
          <w:lang w:val="en-US"/>
        </w:rPr>
        <w:t>OLT</w:t>
      </w:r>
      <w:r w:rsidRPr="00616657">
        <w:rPr>
          <w:rFonts w:ascii="Times New Roman" w:hAnsi="Times New Roman"/>
          <w:sz w:val="28"/>
          <w:szCs w:val="28"/>
        </w:rPr>
        <w:t xml:space="preserve">. Районы подключаются к центральной станции по топологии кольцо. Данный </w:t>
      </w:r>
      <w:r w:rsidRPr="00616657">
        <w:rPr>
          <w:rFonts w:ascii="Times New Roman" w:hAnsi="Times New Roman"/>
          <w:sz w:val="28"/>
          <w:szCs w:val="28"/>
        </w:rPr>
        <w:lastRenderedPageBreak/>
        <w:t xml:space="preserve">способ увеличивает надёжность сети. Район делится на участки. Каждый участок обслуживается одним портом </w:t>
      </w:r>
      <w:r w:rsidRPr="00616657">
        <w:rPr>
          <w:rFonts w:ascii="Times New Roman" w:hAnsi="Times New Roman"/>
          <w:sz w:val="28"/>
          <w:szCs w:val="28"/>
          <w:lang w:val="en-US"/>
        </w:rPr>
        <w:t>GPON</w:t>
      </w:r>
      <w:r w:rsidRPr="00616657">
        <w:rPr>
          <w:rFonts w:ascii="Times New Roman" w:hAnsi="Times New Roman"/>
          <w:sz w:val="28"/>
          <w:szCs w:val="28"/>
        </w:rPr>
        <w:t>, т.е. на район отводится оптический сплиттер, от которого до каждого дома прокладывается оптический кабель. Для увеличения надёжности, районная сеть построена по топологии точка-точка с резервированием. Для этого используются оптические сплиттеры 2</w:t>
      </w:r>
      <w:r w:rsidRPr="00616657">
        <w:rPr>
          <w:rFonts w:ascii="Times New Roman" w:hAnsi="Times New Roman"/>
          <w:sz w:val="28"/>
          <w:szCs w:val="28"/>
          <w:lang w:val="en-US"/>
        </w:rPr>
        <w:t>xN</w:t>
      </w:r>
      <w:r w:rsidRPr="00616657">
        <w:rPr>
          <w:rFonts w:ascii="Times New Roman" w:hAnsi="Times New Roman"/>
          <w:sz w:val="28"/>
          <w:szCs w:val="28"/>
        </w:rPr>
        <w:t>.</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jc w:val="both"/>
        <w:rPr>
          <w:rFonts w:ascii="Times New Roman" w:hAnsi="Times New Roman"/>
          <w:sz w:val="28"/>
          <w:szCs w:val="28"/>
        </w:rPr>
      </w:pPr>
      <w:r w:rsidRPr="00616657">
        <w:rPr>
          <w:rFonts w:ascii="Times New Roman" w:hAnsi="Times New Roman"/>
          <w:sz w:val="28"/>
          <w:szCs w:val="28"/>
        </w:rPr>
        <w:object w:dxaOrig="16274" w:dyaOrig="10019">
          <v:shape id="_x0000_i1034" type="#_x0000_t75" style="width:492.75pt;height:285.75pt" o:ole="">
            <v:imagedata r:id="rId32" o:title=""/>
          </v:shape>
          <o:OLEObject Type="Embed" ProgID="Visio.Drawing.11" ShapeID="_x0000_i1034" DrawAspect="Content" ObjectID="_1465241207" r:id="rId33"/>
        </w:objec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Рис. 3.5.Структура проектируемый сети связи г.Гиссар.</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В этом случая на один участок отводится два порта </w:t>
      </w:r>
      <w:r w:rsidRPr="00616657">
        <w:rPr>
          <w:rFonts w:ascii="Times New Roman" w:hAnsi="Times New Roman"/>
          <w:sz w:val="28"/>
          <w:szCs w:val="28"/>
          <w:lang w:val="en-US"/>
        </w:rPr>
        <w:t>GPON</w:t>
      </w:r>
      <w:r w:rsidRPr="00616657">
        <w:rPr>
          <w:rFonts w:ascii="Times New Roman" w:hAnsi="Times New Roman"/>
          <w:sz w:val="28"/>
          <w:szCs w:val="28"/>
        </w:rPr>
        <w:t xml:space="preserve"> (при этом один порт </w:t>
      </w:r>
      <w:r w:rsidRPr="00616657">
        <w:rPr>
          <w:rFonts w:ascii="Times New Roman" w:hAnsi="Times New Roman"/>
          <w:sz w:val="28"/>
          <w:szCs w:val="28"/>
          <w:lang w:val="en-US"/>
        </w:rPr>
        <w:t>GPON</w:t>
      </w:r>
      <w:r w:rsidRPr="00616657">
        <w:rPr>
          <w:rFonts w:ascii="Times New Roman" w:hAnsi="Times New Roman"/>
          <w:sz w:val="28"/>
          <w:szCs w:val="28"/>
        </w:rPr>
        <w:t xml:space="preserve"> - резервный, при пропадании оптического сигнала на одном входе сплиттера, система автоматически переключает порт с основного на резервный). Связь между центральным коммутатором и </w:t>
      </w:r>
      <w:r w:rsidRPr="00616657">
        <w:rPr>
          <w:rFonts w:ascii="Times New Roman" w:hAnsi="Times New Roman"/>
          <w:sz w:val="28"/>
          <w:szCs w:val="28"/>
          <w:lang w:val="en-US"/>
        </w:rPr>
        <w:t>OLT</w:t>
      </w:r>
      <w:r w:rsidRPr="00616657">
        <w:rPr>
          <w:rFonts w:ascii="Times New Roman" w:hAnsi="Times New Roman"/>
          <w:sz w:val="28"/>
          <w:szCs w:val="28"/>
        </w:rPr>
        <w:t xml:space="preserve"> осуществляется по технологии 10 </w:t>
      </w:r>
      <w:r w:rsidRPr="00616657">
        <w:rPr>
          <w:rFonts w:ascii="Times New Roman" w:hAnsi="Times New Roman"/>
          <w:sz w:val="28"/>
          <w:szCs w:val="28"/>
          <w:lang w:val="en-US"/>
        </w:rPr>
        <w:t>GEthernet</w:t>
      </w:r>
      <w:r w:rsidRPr="00616657">
        <w:rPr>
          <w:rFonts w:ascii="Times New Roman" w:hAnsi="Times New Roman"/>
          <w:sz w:val="28"/>
          <w:szCs w:val="28"/>
        </w:rPr>
        <w:t xml:space="preserve">. При увеличении трафика, в будущем, районы разбиваются на более мелкие. При нехватки волокон возможно использование технологии </w:t>
      </w:r>
      <w:r w:rsidRPr="00616657">
        <w:rPr>
          <w:rFonts w:ascii="Times New Roman" w:hAnsi="Times New Roman"/>
          <w:sz w:val="28"/>
          <w:szCs w:val="28"/>
          <w:lang w:val="en-US"/>
        </w:rPr>
        <w:t>CWDM</w:t>
      </w:r>
      <w:r w:rsidRPr="00616657">
        <w:rPr>
          <w:rFonts w:ascii="Times New Roman" w:hAnsi="Times New Roman"/>
          <w:sz w:val="28"/>
          <w:szCs w:val="28"/>
        </w:rPr>
        <w:t xml:space="preserve"> и в дальнейшем </w:t>
      </w:r>
      <w:r w:rsidRPr="00616657">
        <w:rPr>
          <w:rFonts w:ascii="Times New Roman" w:hAnsi="Times New Roman"/>
          <w:sz w:val="28"/>
          <w:szCs w:val="28"/>
          <w:lang w:val="en-US"/>
        </w:rPr>
        <w:t>DWDM</w:t>
      </w:r>
      <w:r w:rsidRPr="00616657">
        <w:rPr>
          <w:rFonts w:ascii="Times New Roman" w:hAnsi="Times New Roman"/>
          <w:sz w:val="28"/>
          <w:szCs w:val="28"/>
        </w:rPr>
        <w:t>. Так же предусмотрена возможность подключения абонентов непосредственно волоконно-оптическим кабелем. Центр обработки данных (ЦОД) находится на центральной станции.</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Структурная схема центрального узла связи.</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Центральный узел связи состоит из магистрального коммутатора, </w:t>
      </w:r>
      <w:r w:rsidRPr="00616657">
        <w:rPr>
          <w:rFonts w:ascii="Times New Roman" w:hAnsi="Times New Roman"/>
          <w:sz w:val="28"/>
          <w:szCs w:val="28"/>
          <w:lang w:val="en-US"/>
        </w:rPr>
        <w:t>OLT</w:t>
      </w:r>
      <w:r w:rsidRPr="00616657">
        <w:rPr>
          <w:rFonts w:ascii="Times New Roman" w:hAnsi="Times New Roman"/>
          <w:sz w:val="28"/>
          <w:szCs w:val="28"/>
        </w:rPr>
        <w:t xml:space="preserve">, оборудования цифрового телевидения, </w:t>
      </w:r>
      <w:r w:rsidRPr="00616657">
        <w:rPr>
          <w:rFonts w:ascii="Times New Roman" w:hAnsi="Times New Roman"/>
          <w:sz w:val="28"/>
          <w:szCs w:val="28"/>
          <w:lang w:val="en-US"/>
        </w:rPr>
        <w:t>SoftSwitch</w:t>
      </w:r>
      <w:r w:rsidRPr="00616657">
        <w:rPr>
          <w:rFonts w:ascii="Times New Roman" w:hAnsi="Times New Roman"/>
          <w:sz w:val="28"/>
          <w:szCs w:val="28"/>
        </w:rPr>
        <w:t xml:space="preserve">, шлюза в ТфОП, маршрутизатора, обеспечивающего доступ к сети </w:t>
      </w:r>
      <w:r w:rsidRPr="00616657">
        <w:rPr>
          <w:rFonts w:ascii="Times New Roman" w:hAnsi="Times New Roman"/>
          <w:sz w:val="28"/>
          <w:szCs w:val="28"/>
          <w:lang w:val="en-US"/>
        </w:rPr>
        <w:t>internet</w:t>
      </w:r>
      <w:r w:rsidRPr="00616657">
        <w:rPr>
          <w:rFonts w:ascii="Times New Roman" w:hAnsi="Times New Roman"/>
          <w:sz w:val="28"/>
          <w:szCs w:val="28"/>
        </w:rPr>
        <w:t xml:space="preserve"> и систем обеспечивающих управления и контроль доступа. Все компоненты подключаются к магистральному коммутатору, по интерфейсу </w:t>
      </w:r>
      <w:r w:rsidRPr="00616657">
        <w:rPr>
          <w:rFonts w:ascii="Times New Roman" w:hAnsi="Times New Roman"/>
          <w:sz w:val="28"/>
          <w:szCs w:val="28"/>
          <w:lang w:val="en-US"/>
        </w:rPr>
        <w:t>Ethernet</w:t>
      </w:r>
      <w:r w:rsidRPr="00616657">
        <w:rPr>
          <w:rFonts w:ascii="Times New Roman" w:hAnsi="Times New Roman"/>
          <w:sz w:val="28"/>
          <w:szCs w:val="28"/>
        </w:rPr>
        <w:t>.</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284"/>
        <w:jc w:val="both"/>
        <w:rPr>
          <w:rFonts w:ascii="Times New Roman" w:hAnsi="Times New Roman"/>
          <w:sz w:val="28"/>
          <w:szCs w:val="28"/>
        </w:rPr>
      </w:pPr>
      <w:r w:rsidRPr="00616657">
        <w:rPr>
          <w:rFonts w:ascii="Times New Roman" w:hAnsi="Times New Roman"/>
          <w:sz w:val="28"/>
          <w:szCs w:val="28"/>
        </w:rPr>
        <w:object w:dxaOrig="14138" w:dyaOrig="8991">
          <v:shape id="_x0000_i1035" type="#_x0000_t75" style="width:466.5pt;height:297.75pt" o:ole="">
            <v:imagedata r:id="rId34" o:title=""/>
          </v:shape>
          <o:OLEObject Type="Embed" ProgID="Visio.Drawing.11" ShapeID="_x0000_i1035" DrawAspect="Content" ObjectID="_1465241208" r:id="rId35"/>
        </w:objec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Рис. 3.6. Структурная схема центрального узла связи</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b/>
          <w:sz w:val="28"/>
          <w:szCs w:val="28"/>
        </w:rPr>
      </w:pPr>
      <w:r w:rsidRPr="00616657">
        <w:rPr>
          <w:rFonts w:ascii="Times New Roman" w:hAnsi="Times New Roman"/>
          <w:b/>
          <w:sz w:val="28"/>
          <w:szCs w:val="28"/>
        </w:rPr>
        <w:t xml:space="preserve">3.2 Выбор оборудование  сетей </w:t>
      </w:r>
      <w:r w:rsidRPr="00616657">
        <w:rPr>
          <w:rFonts w:ascii="Times New Roman" w:hAnsi="Times New Roman"/>
          <w:b/>
          <w:sz w:val="28"/>
          <w:szCs w:val="28"/>
          <w:lang w:val="en-US"/>
        </w:rPr>
        <w:t>NGN</w:t>
      </w:r>
      <w:r w:rsidRPr="00616657">
        <w:rPr>
          <w:rFonts w:ascii="Times New Roman" w:hAnsi="Times New Roman"/>
          <w:b/>
          <w:sz w:val="28"/>
          <w:szCs w:val="28"/>
        </w:rPr>
        <w:t>.</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Оборудование для управления голосовых вызовов.</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Оборудование для построения сетей </w:t>
      </w:r>
      <w:r w:rsidRPr="00616657">
        <w:rPr>
          <w:rFonts w:ascii="Times New Roman" w:hAnsi="Times New Roman"/>
          <w:sz w:val="28"/>
          <w:szCs w:val="28"/>
          <w:lang w:val="en-US"/>
        </w:rPr>
        <w:t>NGN</w:t>
      </w:r>
      <w:r w:rsidRPr="00616657">
        <w:rPr>
          <w:rFonts w:ascii="Times New Roman" w:hAnsi="Times New Roman"/>
          <w:sz w:val="28"/>
          <w:szCs w:val="28"/>
        </w:rPr>
        <w:t xml:space="preserve"> в данный момент выпускается многими производителями. </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Для обработки голосовых вызовов выберем оборудования фирмы «Протей»:</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lang w:val="en-US"/>
        </w:rPr>
        <w:t>mGate</w:t>
      </w:r>
      <w:r w:rsidRPr="00616657">
        <w:rPr>
          <w:rFonts w:ascii="Times New Roman" w:hAnsi="Times New Roman"/>
          <w:sz w:val="28"/>
          <w:szCs w:val="28"/>
        </w:rPr>
        <w:t>.</w:t>
      </w:r>
      <w:r w:rsidRPr="00616657">
        <w:rPr>
          <w:rFonts w:ascii="Times New Roman" w:hAnsi="Times New Roman"/>
          <w:sz w:val="28"/>
          <w:szCs w:val="28"/>
          <w:lang w:val="en-US"/>
        </w:rPr>
        <w:t>ITG</w:t>
      </w:r>
      <w:r w:rsidRPr="00616657">
        <w:rPr>
          <w:rFonts w:ascii="Times New Roman" w:hAnsi="Times New Roman"/>
          <w:sz w:val="28"/>
          <w:szCs w:val="28"/>
        </w:rPr>
        <w:t xml:space="preserve"> – высокопроизводительный шлюз поддерживающий до 48 потоков </w:t>
      </w:r>
      <w:r w:rsidRPr="00616657">
        <w:rPr>
          <w:rFonts w:ascii="Times New Roman" w:hAnsi="Times New Roman"/>
          <w:sz w:val="28"/>
          <w:szCs w:val="28"/>
          <w:lang w:val="en-US"/>
        </w:rPr>
        <w:t>E</w:t>
      </w:r>
      <w:r w:rsidRPr="00616657">
        <w:rPr>
          <w:rFonts w:ascii="Times New Roman" w:hAnsi="Times New Roman"/>
          <w:sz w:val="28"/>
          <w:szCs w:val="28"/>
        </w:rPr>
        <w:t xml:space="preserve">1, и интерфейс 100 </w:t>
      </w:r>
      <w:r w:rsidRPr="00616657">
        <w:rPr>
          <w:rFonts w:ascii="Times New Roman" w:hAnsi="Times New Roman"/>
          <w:sz w:val="28"/>
          <w:szCs w:val="28"/>
          <w:lang w:val="en-US"/>
        </w:rPr>
        <w:t>Base</w:t>
      </w:r>
      <w:r w:rsidRPr="00616657">
        <w:rPr>
          <w:rFonts w:ascii="Times New Roman" w:hAnsi="Times New Roman"/>
          <w:sz w:val="28"/>
          <w:szCs w:val="28"/>
        </w:rPr>
        <w:t>-</w:t>
      </w:r>
      <w:r w:rsidRPr="00616657">
        <w:rPr>
          <w:rFonts w:ascii="Times New Roman" w:hAnsi="Times New Roman"/>
          <w:sz w:val="28"/>
          <w:szCs w:val="28"/>
          <w:lang w:val="en-US"/>
        </w:rPr>
        <w:t>T</w:t>
      </w:r>
      <w:r w:rsidRPr="00616657">
        <w:rPr>
          <w:rFonts w:ascii="Times New Roman" w:hAnsi="Times New Roman"/>
          <w:sz w:val="28"/>
          <w:szCs w:val="28"/>
        </w:rPr>
        <w:t xml:space="preserve"> для интеграции с </w:t>
      </w:r>
      <w:r w:rsidRPr="00616657">
        <w:rPr>
          <w:rFonts w:ascii="Times New Roman" w:hAnsi="Times New Roman"/>
          <w:sz w:val="28"/>
          <w:szCs w:val="28"/>
          <w:lang w:val="en-US"/>
        </w:rPr>
        <w:t>IP</w:t>
      </w:r>
      <w:r w:rsidRPr="00616657">
        <w:rPr>
          <w:rFonts w:ascii="Times New Roman" w:hAnsi="Times New Roman"/>
          <w:sz w:val="28"/>
          <w:szCs w:val="28"/>
        </w:rPr>
        <w:t>-сетью.</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lang w:val="en-US"/>
        </w:rPr>
        <w:t>mCore</w:t>
      </w:r>
      <w:r w:rsidRPr="00616657">
        <w:rPr>
          <w:rFonts w:ascii="Times New Roman" w:hAnsi="Times New Roman"/>
          <w:sz w:val="28"/>
          <w:szCs w:val="28"/>
        </w:rPr>
        <w:t>.</w:t>
      </w:r>
      <w:r w:rsidRPr="00616657">
        <w:rPr>
          <w:rFonts w:ascii="Times New Roman" w:hAnsi="Times New Roman"/>
          <w:sz w:val="28"/>
          <w:szCs w:val="28"/>
          <w:lang w:val="en-US"/>
        </w:rPr>
        <w:t>MKD</w:t>
      </w:r>
      <w:r w:rsidRPr="00616657">
        <w:rPr>
          <w:rFonts w:ascii="Times New Roman" w:hAnsi="Times New Roman"/>
          <w:sz w:val="28"/>
          <w:szCs w:val="28"/>
        </w:rPr>
        <w:t xml:space="preserve">-5 – программный коммутатор пятого класса, выполняющий функции управляющего узла в сети </w:t>
      </w:r>
      <w:r w:rsidRPr="00616657">
        <w:rPr>
          <w:rFonts w:ascii="Times New Roman" w:hAnsi="Times New Roman"/>
          <w:sz w:val="28"/>
          <w:szCs w:val="28"/>
          <w:lang w:val="en-US"/>
        </w:rPr>
        <w:t>NGN</w:t>
      </w:r>
      <w:r w:rsidRPr="00616657">
        <w:rPr>
          <w:rFonts w:ascii="Times New Roman" w:hAnsi="Times New Roman"/>
          <w:sz w:val="28"/>
          <w:szCs w:val="28"/>
        </w:rPr>
        <w:t>. Поддерживает до 25тыс. потоков вызовов в ЧНН.</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Оборудование для построения сети доступа.</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В качестве оборудования </w:t>
      </w:r>
      <w:r w:rsidRPr="00616657">
        <w:rPr>
          <w:rFonts w:ascii="Times New Roman" w:hAnsi="Times New Roman"/>
          <w:sz w:val="28"/>
          <w:szCs w:val="28"/>
          <w:lang w:val="en-US"/>
        </w:rPr>
        <w:t>GPON</w:t>
      </w:r>
      <w:r w:rsidRPr="00616657">
        <w:rPr>
          <w:rFonts w:ascii="Times New Roman" w:hAnsi="Times New Roman"/>
          <w:sz w:val="28"/>
          <w:szCs w:val="28"/>
        </w:rPr>
        <w:t xml:space="preserve"> выбрано семейство </w:t>
      </w:r>
      <w:r w:rsidRPr="00616657">
        <w:rPr>
          <w:rFonts w:ascii="Times New Roman" w:hAnsi="Times New Roman"/>
          <w:sz w:val="28"/>
          <w:szCs w:val="28"/>
          <w:lang w:val="en-US"/>
        </w:rPr>
        <w:t>Surpass</w:t>
      </w:r>
      <w:r w:rsidRPr="00616657">
        <w:rPr>
          <w:rFonts w:ascii="Times New Roman" w:hAnsi="Times New Roman"/>
          <w:sz w:val="28"/>
          <w:szCs w:val="28"/>
        </w:rPr>
        <w:t xml:space="preserve"> </w:t>
      </w:r>
      <w:r w:rsidRPr="00616657">
        <w:rPr>
          <w:rFonts w:ascii="Times New Roman" w:hAnsi="Times New Roman"/>
          <w:sz w:val="28"/>
          <w:szCs w:val="28"/>
          <w:lang w:val="en-US"/>
        </w:rPr>
        <w:t>hix</w:t>
      </w:r>
      <w:r w:rsidRPr="00616657">
        <w:rPr>
          <w:rFonts w:ascii="Times New Roman" w:hAnsi="Times New Roman"/>
          <w:sz w:val="28"/>
          <w:szCs w:val="28"/>
        </w:rPr>
        <w:t xml:space="preserve"> 57</w:t>
      </w:r>
      <w:r w:rsidRPr="00616657">
        <w:rPr>
          <w:rFonts w:ascii="Times New Roman" w:hAnsi="Times New Roman"/>
          <w:sz w:val="28"/>
          <w:szCs w:val="28"/>
          <w:lang w:val="en-US"/>
        </w:rPr>
        <w:t>xx</w:t>
      </w:r>
      <w:r w:rsidRPr="00616657">
        <w:rPr>
          <w:rFonts w:ascii="Times New Roman" w:hAnsi="Times New Roman"/>
          <w:sz w:val="28"/>
          <w:szCs w:val="28"/>
        </w:rPr>
        <w:t xml:space="preserve"> фирмы </w:t>
      </w:r>
      <w:r w:rsidRPr="00616657">
        <w:rPr>
          <w:rFonts w:ascii="Times New Roman" w:hAnsi="Times New Roman"/>
          <w:sz w:val="28"/>
          <w:szCs w:val="28"/>
          <w:lang w:val="en-US"/>
        </w:rPr>
        <w:t>Siemens</w:t>
      </w:r>
      <w:r w:rsidRPr="00616657">
        <w:rPr>
          <w:rFonts w:ascii="Times New Roman" w:hAnsi="Times New Roman"/>
          <w:sz w:val="28"/>
          <w:szCs w:val="28"/>
        </w:rPr>
        <w:t>:</w:t>
      </w:r>
    </w:p>
    <w:p w:rsidR="00977E70" w:rsidRPr="00616657" w:rsidRDefault="00977E70" w:rsidP="00977E70">
      <w:pPr>
        <w:widowControl w:val="0"/>
        <w:autoSpaceDE w:val="0"/>
        <w:autoSpaceDN w:val="0"/>
        <w:adjustRightInd w:val="0"/>
        <w:spacing w:after="0"/>
        <w:ind w:firstLine="709"/>
        <w:jc w:val="both"/>
        <w:rPr>
          <w:rFonts w:ascii="Times New Roman" w:hAnsi="Times New Roman"/>
          <w:bCs/>
          <w:sz w:val="28"/>
          <w:szCs w:val="28"/>
        </w:rPr>
      </w:pPr>
      <w:r w:rsidRPr="00616657">
        <w:rPr>
          <w:rFonts w:ascii="Times New Roman" w:hAnsi="Times New Roman"/>
          <w:sz w:val="28"/>
          <w:szCs w:val="28"/>
        </w:rPr>
        <w:t xml:space="preserve">Концентратор </w:t>
      </w:r>
      <w:r w:rsidRPr="00616657">
        <w:rPr>
          <w:rFonts w:ascii="Times New Roman" w:hAnsi="Times New Roman"/>
          <w:bCs/>
          <w:sz w:val="28"/>
          <w:szCs w:val="28"/>
          <w:lang w:val="en-US"/>
        </w:rPr>
        <w:t>GPON</w:t>
      </w:r>
      <w:r w:rsidRPr="00616657">
        <w:rPr>
          <w:rFonts w:ascii="Times New Roman" w:hAnsi="Times New Roman"/>
          <w:bCs/>
          <w:sz w:val="28"/>
          <w:szCs w:val="28"/>
        </w:rPr>
        <w:t xml:space="preserve"> (</w:t>
      </w:r>
      <w:r w:rsidRPr="00616657">
        <w:rPr>
          <w:rFonts w:ascii="Times New Roman" w:hAnsi="Times New Roman"/>
          <w:bCs/>
          <w:sz w:val="28"/>
          <w:szCs w:val="28"/>
          <w:lang w:val="en-US"/>
        </w:rPr>
        <w:t>OLT</w:t>
      </w:r>
      <w:r w:rsidRPr="00616657">
        <w:rPr>
          <w:rFonts w:ascii="Times New Roman" w:hAnsi="Times New Roman"/>
          <w:bCs/>
          <w:sz w:val="28"/>
          <w:szCs w:val="28"/>
        </w:rPr>
        <w:t xml:space="preserve">) </w:t>
      </w:r>
      <w:r w:rsidRPr="00616657">
        <w:rPr>
          <w:rFonts w:ascii="Times New Roman" w:hAnsi="Times New Roman"/>
          <w:bCs/>
          <w:sz w:val="28"/>
          <w:szCs w:val="28"/>
          <w:lang w:val="en-US"/>
        </w:rPr>
        <w:t>SURPASS</w:t>
      </w:r>
      <w:r w:rsidRPr="00616657">
        <w:rPr>
          <w:rFonts w:ascii="Times New Roman" w:hAnsi="Times New Roman"/>
          <w:bCs/>
          <w:sz w:val="28"/>
          <w:szCs w:val="28"/>
        </w:rPr>
        <w:t xml:space="preserve"> </w:t>
      </w:r>
      <w:r w:rsidRPr="00616657">
        <w:rPr>
          <w:rFonts w:ascii="Times New Roman" w:hAnsi="Times New Roman"/>
          <w:bCs/>
          <w:sz w:val="28"/>
          <w:szCs w:val="28"/>
          <w:lang w:val="en-US"/>
        </w:rPr>
        <w:t>hiX</w:t>
      </w:r>
      <w:r w:rsidRPr="00616657">
        <w:rPr>
          <w:rFonts w:ascii="Times New Roman" w:hAnsi="Times New Roman"/>
          <w:bCs/>
          <w:sz w:val="28"/>
          <w:szCs w:val="28"/>
        </w:rPr>
        <w:t xml:space="preserve"> 5750 поддерживает до 56 интерфейсов </w:t>
      </w:r>
      <w:r w:rsidRPr="00616657">
        <w:rPr>
          <w:rFonts w:ascii="Times New Roman" w:hAnsi="Times New Roman"/>
          <w:bCs/>
          <w:sz w:val="28"/>
          <w:szCs w:val="28"/>
          <w:lang w:val="en-US"/>
        </w:rPr>
        <w:t>GPON</w:t>
      </w:r>
      <w:r w:rsidRPr="00616657">
        <w:rPr>
          <w:rFonts w:ascii="Times New Roman" w:hAnsi="Times New Roman"/>
          <w:bCs/>
          <w:sz w:val="28"/>
          <w:szCs w:val="28"/>
        </w:rPr>
        <w:t>.</w:t>
      </w:r>
    </w:p>
    <w:p w:rsidR="00977E70" w:rsidRPr="00616657" w:rsidRDefault="00977E70" w:rsidP="00977E70">
      <w:pPr>
        <w:widowControl w:val="0"/>
        <w:autoSpaceDE w:val="0"/>
        <w:autoSpaceDN w:val="0"/>
        <w:adjustRightInd w:val="0"/>
        <w:spacing w:after="0"/>
        <w:ind w:firstLine="709"/>
        <w:jc w:val="both"/>
        <w:rPr>
          <w:rFonts w:ascii="Times New Roman" w:hAnsi="Times New Roman"/>
          <w:sz w:val="28"/>
          <w:szCs w:val="28"/>
        </w:rPr>
      </w:pPr>
      <w:r w:rsidRPr="00616657">
        <w:rPr>
          <w:rFonts w:ascii="Times New Roman" w:hAnsi="Times New Roman"/>
          <w:bCs/>
          <w:sz w:val="28"/>
          <w:szCs w:val="28"/>
        </w:rPr>
        <w:t xml:space="preserve">Абонентский терминал SURPASS hiX 5701 ESFU – предназначен для индивидуальных абонентов, имеет один порт </w:t>
      </w:r>
      <w:r w:rsidRPr="00616657">
        <w:rPr>
          <w:rFonts w:ascii="Times New Roman" w:hAnsi="Times New Roman"/>
          <w:sz w:val="28"/>
          <w:szCs w:val="28"/>
        </w:rPr>
        <w:t>10/100/1000 baseT, RJ-45;</w:t>
      </w:r>
    </w:p>
    <w:p w:rsidR="00977E70" w:rsidRPr="00616657" w:rsidRDefault="00977E70" w:rsidP="00977E70">
      <w:pPr>
        <w:widowControl w:val="0"/>
        <w:autoSpaceDE w:val="0"/>
        <w:autoSpaceDN w:val="0"/>
        <w:adjustRightInd w:val="0"/>
        <w:spacing w:after="0"/>
        <w:ind w:firstLine="709"/>
        <w:jc w:val="both"/>
        <w:rPr>
          <w:rFonts w:ascii="Times New Roman" w:hAnsi="Times New Roman"/>
          <w:sz w:val="28"/>
          <w:szCs w:val="28"/>
        </w:rPr>
      </w:pPr>
      <w:r w:rsidRPr="00616657">
        <w:rPr>
          <w:rFonts w:ascii="Times New Roman" w:hAnsi="Times New Roman"/>
          <w:bCs/>
          <w:sz w:val="28"/>
          <w:szCs w:val="28"/>
        </w:rPr>
        <w:t xml:space="preserve">Абонентский терминал SURPASS hiX 5703 SFU – предназначен для индивидуальных абонентов, имеет два порта </w:t>
      </w:r>
      <w:r w:rsidRPr="00616657">
        <w:rPr>
          <w:rFonts w:ascii="Times New Roman" w:hAnsi="Times New Roman"/>
          <w:sz w:val="28"/>
          <w:szCs w:val="28"/>
        </w:rPr>
        <w:t>10/100/1000 baseT, RJ-45 и 4 аналоговых телефонных.</w:t>
      </w:r>
    </w:p>
    <w:p w:rsidR="00977E70" w:rsidRPr="00616657" w:rsidRDefault="00977E70" w:rsidP="00977E70">
      <w:pPr>
        <w:widowControl w:val="0"/>
        <w:autoSpaceDE w:val="0"/>
        <w:autoSpaceDN w:val="0"/>
        <w:adjustRightInd w:val="0"/>
        <w:spacing w:after="0"/>
        <w:ind w:firstLine="709"/>
        <w:jc w:val="both"/>
        <w:rPr>
          <w:rFonts w:ascii="Times New Roman" w:hAnsi="Times New Roman"/>
          <w:sz w:val="28"/>
          <w:szCs w:val="28"/>
        </w:rPr>
      </w:pPr>
      <w:r w:rsidRPr="00616657">
        <w:rPr>
          <w:rFonts w:ascii="Times New Roman" w:hAnsi="Times New Roman"/>
          <w:sz w:val="28"/>
          <w:szCs w:val="28"/>
        </w:rPr>
        <w:lastRenderedPageBreak/>
        <w:t xml:space="preserve">Абонентский терминал SURPASS hiX 5705 MTU </w:t>
      </w:r>
      <w:r w:rsidRPr="00616657">
        <w:rPr>
          <w:rFonts w:ascii="Times New Roman" w:hAnsi="Times New Roman"/>
          <w:bCs/>
          <w:sz w:val="28"/>
          <w:szCs w:val="28"/>
        </w:rPr>
        <w:t xml:space="preserve">– предназначен для корпоративных клиентов, имеет один порт </w:t>
      </w:r>
      <w:r w:rsidRPr="00616657">
        <w:rPr>
          <w:rFonts w:ascii="Times New Roman" w:hAnsi="Times New Roman"/>
          <w:sz w:val="28"/>
          <w:szCs w:val="28"/>
        </w:rPr>
        <w:t xml:space="preserve">10/100/1000 baseT, RJ-45, 8 аналоговых телефонных, 2 порта </w:t>
      </w:r>
      <w:r w:rsidRPr="00616657">
        <w:rPr>
          <w:rFonts w:ascii="Times New Roman" w:hAnsi="Times New Roman"/>
          <w:sz w:val="28"/>
          <w:szCs w:val="28"/>
          <w:lang w:val="en-US"/>
        </w:rPr>
        <w:t>E</w:t>
      </w:r>
      <w:r w:rsidRPr="00616657">
        <w:rPr>
          <w:rFonts w:ascii="Times New Roman" w:hAnsi="Times New Roman"/>
          <w:sz w:val="28"/>
          <w:szCs w:val="28"/>
        </w:rPr>
        <w:t>1.</w:t>
      </w:r>
    </w:p>
    <w:p w:rsidR="00977E70" w:rsidRPr="00616657" w:rsidRDefault="00977E70" w:rsidP="00977E70">
      <w:pPr>
        <w:widowControl w:val="0"/>
        <w:autoSpaceDE w:val="0"/>
        <w:autoSpaceDN w:val="0"/>
        <w:adjustRightInd w:val="0"/>
        <w:spacing w:after="0"/>
        <w:ind w:firstLine="709"/>
        <w:jc w:val="both"/>
        <w:rPr>
          <w:rFonts w:ascii="Times New Roman" w:hAnsi="Times New Roman"/>
          <w:bCs/>
          <w:sz w:val="28"/>
          <w:szCs w:val="28"/>
        </w:rPr>
      </w:pPr>
      <w:r w:rsidRPr="00616657">
        <w:rPr>
          <w:rFonts w:ascii="Times New Roman" w:hAnsi="Times New Roman"/>
          <w:sz w:val="28"/>
          <w:szCs w:val="28"/>
        </w:rPr>
        <w:t xml:space="preserve">Абонентский терминал SURPASS hiX 5709 MDU </w:t>
      </w:r>
      <w:r w:rsidRPr="00616657">
        <w:rPr>
          <w:rFonts w:ascii="Times New Roman" w:hAnsi="Times New Roman"/>
          <w:bCs/>
          <w:sz w:val="28"/>
          <w:szCs w:val="28"/>
        </w:rPr>
        <w:t>– предназначен для многоквартирных домов, размещает в себе 4 модуля:</w:t>
      </w:r>
    </w:p>
    <w:p w:rsidR="00977E70" w:rsidRPr="00616657" w:rsidRDefault="00977E70" w:rsidP="00977E70">
      <w:pPr>
        <w:widowControl w:val="0"/>
        <w:numPr>
          <w:ilvl w:val="0"/>
          <w:numId w:val="3"/>
        </w:numPr>
        <w:spacing w:after="0"/>
        <w:ind w:firstLine="709"/>
        <w:jc w:val="both"/>
        <w:rPr>
          <w:rFonts w:ascii="Times New Roman" w:hAnsi="Times New Roman"/>
          <w:sz w:val="28"/>
          <w:szCs w:val="28"/>
          <w:lang w:val="en-US"/>
        </w:rPr>
      </w:pPr>
      <w:r w:rsidRPr="00616657">
        <w:rPr>
          <w:rFonts w:ascii="Times New Roman" w:hAnsi="Times New Roman"/>
          <w:sz w:val="28"/>
          <w:szCs w:val="28"/>
        </w:rPr>
        <w:t>Модуль</w:t>
      </w:r>
      <w:r w:rsidRPr="00616657">
        <w:rPr>
          <w:rFonts w:ascii="Times New Roman" w:hAnsi="Times New Roman"/>
          <w:sz w:val="28"/>
          <w:szCs w:val="28"/>
          <w:lang w:val="en-US"/>
        </w:rPr>
        <w:t>: 8 POTS, 4 10/100 BaseT;</w:t>
      </w:r>
    </w:p>
    <w:p w:rsidR="00977E70" w:rsidRPr="00616657" w:rsidRDefault="00977E70" w:rsidP="00977E70">
      <w:pPr>
        <w:widowControl w:val="0"/>
        <w:numPr>
          <w:ilvl w:val="0"/>
          <w:numId w:val="3"/>
        </w:numPr>
        <w:spacing w:after="0"/>
        <w:ind w:firstLine="709"/>
        <w:jc w:val="both"/>
        <w:rPr>
          <w:rFonts w:ascii="Times New Roman" w:hAnsi="Times New Roman"/>
          <w:sz w:val="28"/>
          <w:szCs w:val="28"/>
          <w:lang w:val="en-US"/>
        </w:rPr>
      </w:pPr>
      <w:r w:rsidRPr="00616657">
        <w:rPr>
          <w:rFonts w:ascii="Times New Roman" w:hAnsi="Times New Roman"/>
          <w:sz w:val="28"/>
          <w:szCs w:val="28"/>
        </w:rPr>
        <w:t>Модуль</w:t>
      </w:r>
      <w:r w:rsidRPr="00616657">
        <w:rPr>
          <w:rFonts w:ascii="Times New Roman" w:hAnsi="Times New Roman"/>
          <w:sz w:val="28"/>
          <w:szCs w:val="28"/>
          <w:lang w:val="en-US"/>
        </w:rPr>
        <w:t>: 12 VDSL2;</w:t>
      </w:r>
    </w:p>
    <w:p w:rsidR="00977E70" w:rsidRPr="00616657" w:rsidRDefault="00977E70" w:rsidP="00977E70">
      <w:pPr>
        <w:widowControl w:val="0"/>
        <w:numPr>
          <w:ilvl w:val="0"/>
          <w:numId w:val="3"/>
        </w:numPr>
        <w:spacing w:after="0"/>
        <w:ind w:firstLine="709"/>
        <w:jc w:val="both"/>
        <w:rPr>
          <w:rFonts w:ascii="Times New Roman" w:hAnsi="Times New Roman"/>
          <w:sz w:val="28"/>
          <w:szCs w:val="28"/>
          <w:lang w:val="en-US"/>
        </w:rPr>
      </w:pPr>
      <w:r w:rsidRPr="00616657">
        <w:rPr>
          <w:rFonts w:ascii="Times New Roman" w:hAnsi="Times New Roman"/>
          <w:sz w:val="28"/>
          <w:szCs w:val="28"/>
        </w:rPr>
        <w:t>Модуль</w:t>
      </w:r>
      <w:r w:rsidRPr="00616657">
        <w:rPr>
          <w:rFonts w:ascii="Times New Roman" w:hAnsi="Times New Roman"/>
          <w:sz w:val="28"/>
          <w:szCs w:val="28"/>
          <w:lang w:val="en-US"/>
        </w:rPr>
        <w:t>: 24 POTS;</w:t>
      </w:r>
    </w:p>
    <w:p w:rsidR="00977E70" w:rsidRPr="00616657" w:rsidRDefault="00977E70" w:rsidP="00977E70">
      <w:pPr>
        <w:widowControl w:val="0"/>
        <w:numPr>
          <w:ilvl w:val="0"/>
          <w:numId w:val="3"/>
        </w:numPr>
        <w:spacing w:after="0"/>
        <w:ind w:firstLine="709"/>
        <w:jc w:val="both"/>
        <w:rPr>
          <w:rFonts w:ascii="Times New Roman" w:hAnsi="Times New Roman"/>
          <w:sz w:val="28"/>
          <w:szCs w:val="28"/>
          <w:lang w:val="en-US"/>
        </w:rPr>
      </w:pPr>
      <w:r w:rsidRPr="00616657">
        <w:rPr>
          <w:rFonts w:ascii="Times New Roman" w:hAnsi="Times New Roman"/>
          <w:sz w:val="28"/>
          <w:szCs w:val="28"/>
        </w:rPr>
        <w:t>Модуль</w:t>
      </w:r>
      <w:r w:rsidRPr="00616657">
        <w:rPr>
          <w:rFonts w:ascii="Times New Roman" w:hAnsi="Times New Roman"/>
          <w:sz w:val="28"/>
          <w:szCs w:val="28"/>
          <w:lang w:val="en-US"/>
        </w:rPr>
        <w:t>: 24x10/100 BaseT;</w:t>
      </w:r>
    </w:p>
    <w:p w:rsidR="00977E70" w:rsidRPr="00616657" w:rsidRDefault="00977E70" w:rsidP="00977E70">
      <w:pPr>
        <w:widowControl w:val="0"/>
        <w:numPr>
          <w:ilvl w:val="0"/>
          <w:numId w:val="3"/>
        </w:numPr>
        <w:spacing w:after="0"/>
        <w:ind w:firstLine="709"/>
        <w:jc w:val="both"/>
        <w:rPr>
          <w:rFonts w:ascii="Times New Roman" w:hAnsi="Times New Roman"/>
          <w:sz w:val="28"/>
          <w:szCs w:val="28"/>
        </w:rPr>
      </w:pPr>
      <w:r w:rsidRPr="00616657">
        <w:rPr>
          <w:rFonts w:ascii="Times New Roman" w:hAnsi="Times New Roman"/>
          <w:sz w:val="28"/>
          <w:szCs w:val="28"/>
        </w:rPr>
        <w:t>Модуль: 8x10/100 BaseT;</w:t>
      </w:r>
    </w:p>
    <w:p w:rsidR="00977E70" w:rsidRPr="00616657" w:rsidRDefault="00977E70" w:rsidP="00977E70">
      <w:pPr>
        <w:widowControl w:val="0"/>
        <w:autoSpaceDE w:val="0"/>
        <w:autoSpaceDN w:val="0"/>
        <w:adjustRightInd w:val="0"/>
        <w:spacing w:after="0"/>
        <w:ind w:firstLine="709"/>
        <w:jc w:val="both"/>
        <w:rPr>
          <w:rFonts w:ascii="Times New Roman" w:hAnsi="Times New Roman"/>
          <w:sz w:val="28"/>
          <w:szCs w:val="28"/>
        </w:rPr>
      </w:pPr>
      <w:r w:rsidRPr="00616657">
        <w:rPr>
          <w:rFonts w:ascii="Times New Roman" w:hAnsi="Times New Roman"/>
          <w:bCs/>
          <w:sz w:val="28"/>
          <w:szCs w:val="28"/>
        </w:rPr>
        <w:t xml:space="preserve">Абонентский терминал </w:t>
      </w:r>
      <w:r w:rsidRPr="00616657">
        <w:rPr>
          <w:rFonts w:ascii="Times New Roman" w:hAnsi="Times New Roman"/>
          <w:bCs/>
          <w:sz w:val="28"/>
          <w:szCs w:val="28"/>
          <w:lang w:val="en-US"/>
        </w:rPr>
        <w:t>G</w:t>
      </w:r>
      <w:r w:rsidRPr="00616657">
        <w:rPr>
          <w:rFonts w:ascii="Times New Roman" w:hAnsi="Times New Roman"/>
          <w:bCs/>
          <w:sz w:val="28"/>
          <w:szCs w:val="28"/>
        </w:rPr>
        <w:t>25</w:t>
      </w:r>
      <w:r w:rsidRPr="00616657">
        <w:rPr>
          <w:rFonts w:ascii="Times New Roman" w:hAnsi="Times New Roman"/>
          <w:bCs/>
          <w:sz w:val="28"/>
          <w:szCs w:val="28"/>
          <w:lang w:val="en-US"/>
        </w:rPr>
        <w:t>A</w:t>
      </w:r>
      <w:r w:rsidRPr="00616657">
        <w:rPr>
          <w:rFonts w:ascii="Times New Roman" w:hAnsi="Times New Roman"/>
          <w:bCs/>
          <w:sz w:val="28"/>
          <w:szCs w:val="28"/>
        </w:rPr>
        <w:t xml:space="preserve"> – предназначен для установки внутри помещений индивидуальных абонентов, имеет четыре порта </w:t>
      </w:r>
      <w:r w:rsidRPr="00616657">
        <w:rPr>
          <w:rFonts w:ascii="Times New Roman" w:hAnsi="Times New Roman"/>
          <w:sz w:val="28"/>
          <w:szCs w:val="28"/>
        </w:rPr>
        <w:t xml:space="preserve">10/100 baseT, RJ-45, 2 аналоговых телефонных и один коаксиальный </w:t>
      </w:r>
      <w:r w:rsidRPr="00616657">
        <w:rPr>
          <w:rFonts w:ascii="Times New Roman" w:hAnsi="Times New Roman"/>
          <w:sz w:val="28"/>
          <w:szCs w:val="28"/>
          <w:lang w:val="en-US"/>
        </w:rPr>
        <w:t>RF</w:t>
      </w:r>
      <w:r w:rsidRPr="00616657">
        <w:rPr>
          <w:rFonts w:ascii="Times New Roman" w:hAnsi="Times New Roman"/>
          <w:sz w:val="28"/>
          <w:szCs w:val="28"/>
        </w:rPr>
        <w:t xml:space="preserve"> </w:t>
      </w:r>
      <w:r w:rsidRPr="00616657">
        <w:rPr>
          <w:rFonts w:ascii="Times New Roman" w:hAnsi="Times New Roman"/>
          <w:sz w:val="28"/>
          <w:szCs w:val="28"/>
          <w:lang w:val="en-US"/>
        </w:rPr>
        <w:t>CATV</w:t>
      </w:r>
      <w:r w:rsidRPr="00616657">
        <w:rPr>
          <w:rFonts w:ascii="Times New Roman" w:hAnsi="Times New Roman"/>
          <w:sz w:val="28"/>
          <w:szCs w:val="28"/>
        </w:rPr>
        <w:t xml:space="preserve"> (47 – 860 МГц).</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Оборудование цифрового телевидение и видео по запросу.</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Приёмник-декодер </w:t>
      </w:r>
      <w:r w:rsidRPr="00616657">
        <w:rPr>
          <w:rFonts w:ascii="Times New Roman" w:hAnsi="Times New Roman"/>
          <w:sz w:val="28"/>
          <w:szCs w:val="28"/>
          <w:lang w:val="en-US"/>
        </w:rPr>
        <w:t>Codico</w:t>
      </w:r>
      <w:r w:rsidRPr="00616657">
        <w:rPr>
          <w:rFonts w:ascii="Times New Roman" w:hAnsi="Times New Roman"/>
          <w:sz w:val="28"/>
          <w:szCs w:val="28"/>
        </w:rPr>
        <w:t xml:space="preserve"> </w:t>
      </w:r>
      <w:r w:rsidRPr="00616657">
        <w:rPr>
          <w:rFonts w:ascii="Times New Roman" w:hAnsi="Times New Roman"/>
          <w:sz w:val="28"/>
          <w:szCs w:val="28"/>
          <w:lang w:val="en-US"/>
        </w:rPr>
        <w:t>CID</w:t>
      </w:r>
      <w:r w:rsidRPr="00616657">
        <w:rPr>
          <w:rFonts w:ascii="Times New Roman" w:hAnsi="Times New Roman"/>
          <w:sz w:val="28"/>
          <w:szCs w:val="28"/>
        </w:rPr>
        <w:t xml:space="preserve">-3100 – принимает спутниковые каналы, и передаёт их на </w:t>
      </w:r>
      <w:r w:rsidRPr="00616657">
        <w:rPr>
          <w:rFonts w:ascii="Times New Roman" w:hAnsi="Times New Roman"/>
          <w:sz w:val="28"/>
          <w:szCs w:val="28"/>
          <w:lang w:val="en-US"/>
        </w:rPr>
        <w:t>IP</w:t>
      </w:r>
      <w:r w:rsidRPr="00616657">
        <w:rPr>
          <w:rFonts w:ascii="Times New Roman" w:hAnsi="Times New Roman"/>
          <w:sz w:val="28"/>
          <w:szCs w:val="28"/>
        </w:rPr>
        <w:t xml:space="preserve">-шлюз по интерфейсу </w:t>
      </w:r>
      <w:r w:rsidRPr="00616657">
        <w:rPr>
          <w:rFonts w:ascii="Times New Roman" w:hAnsi="Times New Roman"/>
          <w:sz w:val="28"/>
          <w:szCs w:val="28"/>
          <w:lang w:val="en-US"/>
        </w:rPr>
        <w:t>ASI</w:t>
      </w:r>
      <w:r w:rsidRPr="00616657">
        <w:rPr>
          <w:rFonts w:ascii="Times New Roman" w:hAnsi="Times New Roman"/>
          <w:sz w:val="28"/>
          <w:szCs w:val="28"/>
        </w:rPr>
        <w:t xml:space="preserve">. Позволяет дескремблировать цифровые телевизионные каналы. Имеет встроенный </w:t>
      </w:r>
      <w:r w:rsidRPr="00616657">
        <w:rPr>
          <w:rFonts w:ascii="Times New Roman" w:hAnsi="Times New Roman"/>
          <w:sz w:val="28"/>
          <w:szCs w:val="28"/>
          <w:lang w:val="en-US"/>
        </w:rPr>
        <w:t>DVB</w:t>
      </w:r>
      <w:r w:rsidRPr="00616657">
        <w:rPr>
          <w:rFonts w:ascii="Times New Roman" w:hAnsi="Times New Roman"/>
          <w:sz w:val="28"/>
          <w:szCs w:val="28"/>
        </w:rPr>
        <w:t>-дескремблер.</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Шлюз </w:t>
      </w:r>
      <w:r w:rsidRPr="00616657">
        <w:rPr>
          <w:rFonts w:ascii="Times New Roman" w:hAnsi="Times New Roman"/>
          <w:sz w:val="28"/>
          <w:szCs w:val="28"/>
          <w:lang w:val="en-US"/>
        </w:rPr>
        <w:t>DVB</w:t>
      </w:r>
      <w:r w:rsidRPr="00616657">
        <w:rPr>
          <w:rFonts w:ascii="Times New Roman" w:hAnsi="Times New Roman"/>
          <w:sz w:val="28"/>
          <w:szCs w:val="28"/>
        </w:rPr>
        <w:t xml:space="preserve"> </w:t>
      </w:r>
      <w:r w:rsidRPr="00616657">
        <w:rPr>
          <w:rFonts w:ascii="Times New Roman" w:hAnsi="Times New Roman"/>
          <w:sz w:val="28"/>
          <w:szCs w:val="28"/>
          <w:lang w:val="en-US"/>
        </w:rPr>
        <w:t>IP</w:t>
      </w:r>
      <w:r w:rsidRPr="00616657">
        <w:rPr>
          <w:rFonts w:ascii="Times New Roman" w:hAnsi="Times New Roman"/>
          <w:sz w:val="28"/>
          <w:szCs w:val="28"/>
        </w:rPr>
        <w:t xml:space="preserve"> </w:t>
      </w:r>
      <w:r w:rsidRPr="00616657">
        <w:rPr>
          <w:rFonts w:ascii="Times New Roman" w:hAnsi="Times New Roman"/>
          <w:sz w:val="28"/>
          <w:szCs w:val="28"/>
          <w:lang w:val="en-US"/>
        </w:rPr>
        <w:t>IVG</w:t>
      </w:r>
      <w:r w:rsidRPr="00616657">
        <w:rPr>
          <w:rFonts w:ascii="Times New Roman" w:hAnsi="Times New Roman"/>
          <w:sz w:val="28"/>
          <w:szCs w:val="28"/>
        </w:rPr>
        <w:t xml:space="preserve">-7100 – преобразовывает цифровые каналы в </w:t>
      </w:r>
      <w:r w:rsidRPr="00616657">
        <w:rPr>
          <w:rFonts w:ascii="Times New Roman" w:hAnsi="Times New Roman"/>
          <w:sz w:val="28"/>
          <w:szCs w:val="28"/>
          <w:lang w:val="en-US"/>
        </w:rPr>
        <w:t>IP</w:t>
      </w:r>
      <w:r w:rsidRPr="00616657">
        <w:rPr>
          <w:rFonts w:ascii="Times New Roman" w:hAnsi="Times New Roman"/>
          <w:sz w:val="28"/>
          <w:szCs w:val="28"/>
        </w:rPr>
        <w:t>-пакеты. Может изменять битовую скорость до 32 программ.</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Видеосервер </w:t>
      </w:r>
      <w:r w:rsidRPr="00616657">
        <w:rPr>
          <w:rFonts w:ascii="Times New Roman" w:hAnsi="Times New Roman"/>
          <w:sz w:val="28"/>
          <w:szCs w:val="28"/>
          <w:lang w:val="en-US"/>
        </w:rPr>
        <w:t>VOD</w:t>
      </w:r>
      <w:r w:rsidRPr="00616657">
        <w:rPr>
          <w:rFonts w:ascii="Times New Roman" w:hAnsi="Times New Roman"/>
          <w:sz w:val="28"/>
          <w:szCs w:val="28"/>
        </w:rPr>
        <w:t xml:space="preserve"> </w:t>
      </w:r>
      <w:r w:rsidRPr="00616657">
        <w:rPr>
          <w:rFonts w:ascii="Times New Roman" w:hAnsi="Times New Roman"/>
          <w:sz w:val="28"/>
          <w:szCs w:val="28"/>
          <w:lang w:val="en-US"/>
        </w:rPr>
        <w:t>MediaBase</w:t>
      </w:r>
      <w:r w:rsidRPr="00616657">
        <w:rPr>
          <w:rFonts w:ascii="Times New Roman" w:hAnsi="Times New Roman"/>
          <w:sz w:val="28"/>
          <w:szCs w:val="28"/>
        </w:rPr>
        <w:t xml:space="preserve"> </w:t>
      </w:r>
      <w:r w:rsidRPr="00616657">
        <w:rPr>
          <w:rFonts w:ascii="Times New Roman" w:hAnsi="Times New Roman"/>
          <w:sz w:val="28"/>
          <w:szCs w:val="28"/>
          <w:lang w:val="en-US"/>
        </w:rPr>
        <w:t>XMP</w:t>
      </w:r>
      <w:r w:rsidRPr="00616657">
        <w:rPr>
          <w:rFonts w:ascii="Times New Roman" w:hAnsi="Times New Roman"/>
          <w:sz w:val="28"/>
          <w:szCs w:val="28"/>
        </w:rPr>
        <w:t xml:space="preserve">. Использует стандарты </w:t>
      </w:r>
      <w:r w:rsidRPr="00616657">
        <w:rPr>
          <w:rFonts w:ascii="Times New Roman" w:hAnsi="Times New Roman"/>
          <w:sz w:val="28"/>
          <w:szCs w:val="28"/>
          <w:lang w:val="en-US"/>
        </w:rPr>
        <w:t>MPEG</w:t>
      </w:r>
      <w:r w:rsidRPr="00616657">
        <w:rPr>
          <w:rFonts w:ascii="Times New Roman" w:hAnsi="Times New Roman"/>
          <w:sz w:val="28"/>
          <w:szCs w:val="28"/>
        </w:rPr>
        <w:t xml:space="preserve">-2 и </w:t>
      </w:r>
      <w:r w:rsidRPr="00616657">
        <w:rPr>
          <w:rFonts w:ascii="Times New Roman" w:hAnsi="Times New Roman"/>
          <w:sz w:val="28"/>
          <w:szCs w:val="28"/>
          <w:lang w:val="en-US"/>
        </w:rPr>
        <w:t>MPEG</w:t>
      </w:r>
      <w:r w:rsidRPr="00616657">
        <w:rPr>
          <w:rFonts w:ascii="Times New Roman" w:hAnsi="Times New Roman"/>
          <w:sz w:val="28"/>
          <w:szCs w:val="28"/>
        </w:rPr>
        <w:t>-4. Скорости цифровых потоков от 64 кбит/с до 19,4 Мбит/с.</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lang w:val="en-US"/>
        </w:rPr>
        <w:t>STB</w:t>
      </w:r>
      <w:r w:rsidRPr="00616657">
        <w:rPr>
          <w:rFonts w:ascii="Times New Roman" w:hAnsi="Times New Roman"/>
          <w:sz w:val="28"/>
          <w:szCs w:val="28"/>
        </w:rPr>
        <w:t xml:space="preserve"> приёмники:</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lang w:val="en-US"/>
        </w:rPr>
        <w:t>AmiNET</w:t>
      </w:r>
      <w:r w:rsidRPr="00616657">
        <w:rPr>
          <w:rFonts w:ascii="Times New Roman" w:hAnsi="Times New Roman"/>
          <w:sz w:val="28"/>
          <w:szCs w:val="28"/>
        </w:rPr>
        <w:t xml:space="preserve"> 103 – абонентский приёмник </w:t>
      </w:r>
      <w:r w:rsidRPr="00616657">
        <w:rPr>
          <w:rFonts w:ascii="Times New Roman" w:hAnsi="Times New Roman"/>
          <w:sz w:val="28"/>
          <w:szCs w:val="28"/>
          <w:lang w:val="en-US"/>
        </w:rPr>
        <w:t>IPTV</w:t>
      </w:r>
      <w:r w:rsidRPr="00616657">
        <w:rPr>
          <w:rFonts w:ascii="Times New Roman" w:hAnsi="Times New Roman"/>
          <w:sz w:val="28"/>
          <w:szCs w:val="28"/>
        </w:rPr>
        <w:t xml:space="preserve">. Имеет входной интерфейс 10/100 </w:t>
      </w:r>
      <w:r w:rsidRPr="00616657">
        <w:rPr>
          <w:rFonts w:ascii="Times New Roman" w:hAnsi="Times New Roman"/>
          <w:sz w:val="28"/>
          <w:szCs w:val="28"/>
          <w:lang w:val="en-US"/>
        </w:rPr>
        <w:t>T</w:t>
      </w:r>
      <w:r w:rsidRPr="00616657">
        <w:rPr>
          <w:rFonts w:ascii="Times New Roman" w:hAnsi="Times New Roman"/>
          <w:sz w:val="28"/>
          <w:szCs w:val="28"/>
        </w:rPr>
        <w:t xml:space="preserve">. Декодирует </w:t>
      </w:r>
      <w:r w:rsidRPr="00616657">
        <w:rPr>
          <w:rFonts w:ascii="Times New Roman" w:hAnsi="Times New Roman"/>
          <w:sz w:val="28"/>
          <w:szCs w:val="28"/>
          <w:lang w:val="en-US"/>
        </w:rPr>
        <w:t>MPEG</w:t>
      </w:r>
      <w:r w:rsidRPr="00616657">
        <w:rPr>
          <w:rFonts w:ascii="Times New Roman" w:hAnsi="Times New Roman"/>
          <w:sz w:val="28"/>
          <w:szCs w:val="28"/>
        </w:rPr>
        <w:t>-2.</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lang w:val="en-US"/>
        </w:rPr>
        <w:t>AmiNET</w:t>
      </w:r>
      <w:r w:rsidRPr="00616657">
        <w:rPr>
          <w:rFonts w:ascii="Times New Roman" w:hAnsi="Times New Roman"/>
          <w:sz w:val="28"/>
          <w:szCs w:val="28"/>
        </w:rPr>
        <w:t xml:space="preserve"> 124 – абонентский приёмник </w:t>
      </w:r>
      <w:r w:rsidRPr="00616657">
        <w:rPr>
          <w:rFonts w:ascii="Times New Roman" w:hAnsi="Times New Roman"/>
          <w:sz w:val="28"/>
          <w:szCs w:val="28"/>
          <w:lang w:val="en-US"/>
        </w:rPr>
        <w:t>IPTV</w:t>
      </w:r>
      <w:r w:rsidRPr="00616657">
        <w:rPr>
          <w:rFonts w:ascii="Times New Roman" w:hAnsi="Times New Roman"/>
          <w:sz w:val="28"/>
          <w:szCs w:val="28"/>
        </w:rPr>
        <w:t xml:space="preserve">. Имеет входной интерфейс 10/100 </w:t>
      </w:r>
      <w:r w:rsidRPr="00616657">
        <w:rPr>
          <w:rFonts w:ascii="Times New Roman" w:hAnsi="Times New Roman"/>
          <w:sz w:val="28"/>
          <w:szCs w:val="28"/>
          <w:lang w:val="en-US"/>
        </w:rPr>
        <w:t>T</w:t>
      </w:r>
      <w:r w:rsidRPr="00616657">
        <w:rPr>
          <w:rFonts w:ascii="Times New Roman" w:hAnsi="Times New Roman"/>
          <w:sz w:val="28"/>
          <w:szCs w:val="28"/>
        </w:rPr>
        <w:t xml:space="preserve">. Декодирует </w:t>
      </w:r>
      <w:r w:rsidRPr="00616657">
        <w:rPr>
          <w:rFonts w:ascii="Times New Roman" w:hAnsi="Times New Roman"/>
          <w:sz w:val="28"/>
          <w:szCs w:val="28"/>
          <w:lang w:val="en-US"/>
        </w:rPr>
        <w:t>MPEG</w:t>
      </w:r>
      <w:r w:rsidRPr="00616657">
        <w:rPr>
          <w:rFonts w:ascii="Times New Roman" w:hAnsi="Times New Roman"/>
          <w:sz w:val="28"/>
          <w:szCs w:val="28"/>
        </w:rPr>
        <w:t xml:space="preserve">-2 и </w:t>
      </w:r>
      <w:r w:rsidRPr="00616657">
        <w:rPr>
          <w:rFonts w:ascii="Times New Roman" w:hAnsi="Times New Roman"/>
          <w:sz w:val="28"/>
          <w:szCs w:val="28"/>
          <w:lang w:val="en-US"/>
        </w:rPr>
        <w:t>MPEG</w:t>
      </w:r>
      <w:r w:rsidRPr="00616657">
        <w:rPr>
          <w:rFonts w:ascii="Times New Roman" w:hAnsi="Times New Roman"/>
          <w:sz w:val="28"/>
          <w:szCs w:val="28"/>
        </w:rPr>
        <w:t>-4.</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Сетевое оборудование.</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 xml:space="preserve">Модульный коммутатор </w:t>
      </w:r>
      <w:r w:rsidRPr="00616657">
        <w:rPr>
          <w:rFonts w:ascii="Times New Roman" w:hAnsi="Times New Roman"/>
          <w:sz w:val="28"/>
          <w:szCs w:val="28"/>
          <w:lang w:val="en-US"/>
        </w:rPr>
        <w:t>DES</w:t>
      </w:r>
      <w:r w:rsidRPr="00616657">
        <w:rPr>
          <w:rFonts w:ascii="Times New Roman" w:hAnsi="Times New Roman"/>
          <w:sz w:val="28"/>
          <w:szCs w:val="28"/>
        </w:rPr>
        <w:t xml:space="preserve"> 6500 фирмы </w:t>
      </w:r>
      <w:r w:rsidRPr="00616657">
        <w:rPr>
          <w:rFonts w:ascii="Times New Roman" w:hAnsi="Times New Roman"/>
          <w:sz w:val="28"/>
          <w:szCs w:val="28"/>
          <w:lang w:val="en-US"/>
        </w:rPr>
        <w:t>D</w:t>
      </w:r>
      <w:r w:rsidRPr="00616657">
        <w:rPr>
          <w:rFonts w:ascii="Times New Roman" w:hAnsi="Times New Roman"/>
          <w:sz w:val="28"/>
          <w:szCs w:val="28"/>
        </w:rPr>
        <w:t>-</w:t>
      </w:r>
      <w:r w:rsidRPr="00616657">
        <w:rPr>
          <w:rFonts w:ascii="Times New Roman" w:hAnsi="Times New Roman"/>
          <w:sz w:val="28"/>
          <w:szCs w:val="28"/>
          <w:lang w:val="en-US"/>
        </w:rPr>
        <w:t>Link</w:t>
      </w:r>
      <w:r w:rsidRPr="00616657">
        <w:rPr>
          <w:rFonts w:ascii="Times New Roman" w:hAnsi="Times New Roman"/>
          <w:sz w:val="28"/>
          <w:szCs w:val="28"/>
        </w:rPr>
        <w:t>. Имеет 8 слотов расширения для модулей:</w:t>
      </w:r>
    </w:p>
    <w:p w:rsidR="00977E70" w:rsidRPr="00616657" w:rsidRDefault="00977E70" w:rsidP="00977E70">
      <w:pPr>
        <w:widowControl w:val="0"/>
        <w:spacing w:after="0"/>
        <w:ind w:firstLine="709"/>
        <w:jc w:val="both"/>
        <w:rPr>
          <w:rFonts w:ascii="Times New Roman" w:hAnsi="Times New Roman"/>
          <w:sz w:val="28"/>
          <w:szCs w:val="28"/>
          <w:lang w:val="en-US"/>
        </w:rPr>
      </w:pPr>
      <w:r w:rsidRPr="00616657">
        <w:rPr>
          <w:rFonts w:ascii="Times New Roman" w:hAnsi="Times New Roman"/>
          <w:sz w:val="28"/>
          <w:szCs w:val="28"/>
          <w:lang w:val="en-US"/>
        </w:rPr>
        <w:t xml:space="preserve">24 </w:t>
      </w:r>
      <w:r w:rsidRPr="00616657">
        <w:rPr>
          <w:rFonts w:ascii="Times New Roman" w:hAnsi="Times New Roman"/>
          <w:sz w:val="28"/>
          <w:szCs w:val="28"/>
        </w:rPr>
        <w:t>порта</w:t>
      </w:r>
      <w:r w:rsidRPr="00616657">
        <w:rPr>
          <w:rFonts w:ascii="Times New Roman" w:hAnsi="Times New Roman"/>
          <w:sz w:val="28"/>
          <w:szCs w:val="28"/>
          <w:lang w:val="en-US"/>
        </w:rPr>
        <w:t xml:space="preserve"> Fast Ethernet</w:t>
      </w:r>
    </w:p>
    <w:p w:rsidR="00977E70" w:rsidRPr="00616657" w:rsidRDefault="00977E70" w:rsidP="00977E70">
      <w:pPr>
        <w:widowControl w:val="0"/>
        <w:spacing w:after="0"/>
        <w:ind w:firstLine="709"/>
        <w:jc w:val="both"/>
        <w:rPr>
          <w:rFonts w:ascii="Times New Roman" w:hAnsi="Times New Roman"/>
          <w:sz w:val="28"/>
          <w:szCs w:val="28"/>
          <w:lang w:val="en-US"/>
        </w:rPr>
      </w:pPr>
      <w:r w:rsidRPr="00616657">
        <w:rPr>
          <w:rFonts w:ascii="Times New Roman" w:hAnsi="Times New Roman"/>
          <w:sz w:val="28"/>
          <w:szCs w:val="28"/>
          <w:lang w:val="en-US"/>
        </w:rPr>
        <w:t xml:space="preserve">12 </w:t>
      </w:r>
      <w:r w:rsidRPr="00616657">
        <w:rPr>
          <w:rFonts w:ascii="Times New Roman" w:hAnsi="Times New Roman"/>
          <w:sz w:val="28"/>
          <w:szCs w:val="28"/>
        </w:rPr>
        <w:t>портов</w:t>
      </w:r>
      <w:r w:rsidRPr="00616657">
        <w:rPr>
          <w:rFonts w:ascii="Times New Roman" w:hAnsi="Times New Roman"/>
          <w:sz w:val="28"/>
          <w:szCs w:val="28"/>
          <w:lang w:val="en-US"/>
        </w:rPr>
        <w:t xml:space="preserve"> GE Ethernet</w:t>
      </w:r>
    </w:p>
    <w:p w:rsidR="00977E70" w:rsidRPr="00616657" w:rsidRDefault="00977E70" w:rsidP="00977E70">
      <w:pPr>
        <w:widowControl w:val="0"/>
        <w:tabs>
          <w:tab w:val="left" w:pos="4095"/>
        </w:tabs>
        <w:spacing w:after="0"/>
        <w:ind w:firstLine="709"/>
        <w:jc w:val="both"/>
        <w:rPr>
          <w:rFonts w:ascii="Times New Roman" w:hAnsi="Times New Roman"/>
          <w:sz w:val="28"/>
          <w:szCs w:val="28"/>
          <w:lang w:val="en-US"/>
        </w:rPr>
      </w:pPr>
      <w:r w:rsidRPr="00616657">
        <w:rPr>
          <w:rFonts w:ascii="Times New Roman" w:hAnsi="Times New Roman"/>
          <w:sz w:val="28"/>
          <w:szCs w:val="28"/>
          <w:lang w:val="en-US"/>
        </w:rPr>
        <w:tab/>
      </w:r>
    </w:p>
    <w:p w:rsidR="00977E70" w:rsidRDefault="00977E70" w:rsidP="00977E70">
      <w:pPr>
        <w:widowControl w:val="0"/>
        <w:numPr>
          <w:ilvl w:val="0"/>
          <w:numId w:val="4"/>
        </w:numPr>
        <w:spacing w:after="0"/>
        <w:ind w:firstLine="709"/>
        <w:jc w:val="both"/>
        <w:rPr>
          <w:rFonts w:ascii="Times New Roman" w:hAnsi="Times New Roman"/>
          <w:b/>
          <w:sz w:val="28"/>
          <w:szCs w:val="28"/>
        </w:rPr>
      </w:pPr>
      <w:r w:rsidRPr="00616657">
        <w:rPr>
          <w:rFonts w:ascii="Times New Roman" w:hAnsi="Times New Roman"/>
          <w:b/>
          <w:sz w:val="28"/>
          <w:szCs w:val="28"/>
        </w:rPr>
        <w:t xml:space="preserve">Проектирование сети </w:t>
      </w:r>
      <w:r w:rsidRPr="00616657">
        <w:rPr>
          <w:rFonts w:ascii="Times New Roman" w:hAnsi="Times New Roman"/>
          <w:b/>
          <w:sz w:val="28"/>
          <w:szCs w:val="28"/>
          <w:lang w:val="en-US"/>
        </w:rPr>
        <w:t>NGN</w:t>
      </w:r>
    </w:p>
    <w:p w:rsidR="00977E70" w:rsidRDefault="00977E70" w:rsidP="00977E70">
      <w:pPr>
        <w:widowControl w:val="0"/>
        <w:spacing w:after="0"/>
        <w:ind w:left="709"/>
        <w:jc w:val="both"/>
        <w:rPr>
          <w:rFonts w:ascii="Times New Roman" w:hAnsi="Times New Roman"/>
          <w:b/>
          <w:sz w:val="28"/>
          <w:szCs w:val="28"/>
        </w:rPr>
      </w:pPr>
    </w:p>
    <w:p w:rsidR="00977E70" w:rsidRPr="004039E5" w:rsidRDefault="00977E70" w:rsidP="00977E70">
      <w:pPr>
        <w:widowControl w:val="0"/>
        <w:spacing w:after="0"/>
        <w:jc w:val="both"/>
        <w:rPr>
          <w:rFonts w:ascii="Times New Roman" w:hAnsi="Times New Roman"/>
          <w:sz w:val="28"/>
          <w:szCs w:val="28"/>
        </w:rPr>
      </w:pPr>
      <w:r>
        <w:rPr>
          <w:rFonts w:ascii="Times New Roman" w:hAnsi="Times New Roman"/>
          <w:sz w:val="28"/>
          <w:szCs w:val="28"/>
        </w:rPr>
        <w:t xml:space="preserve">           </w:t>
      </w:r>
      <w:r w:rsidRPr="00616657">
        <w:rPr>
          <w:rFonts w:ascii="Times New Roman" w:hAnsi="Times New Roman"/>
          <w:sz w:val="28"/>
          <w:szCs w:val="28"/>
        </w:rPr>
        <w:t>Расчёт необходимой пропускной способности.</w:t>
      </w:r>
      <w:r>
        <w:rPr>
          <w:rFonts w:ascii="Times New Roman" w:hAnsi="Times New Roman"/>
          <w:sz w:val="28"/>
          <w:szCs w:val="28"/>
        </w:rPr>
        <w:t xml:space="preserve"> </w:t>
      </w:r>
      <w:r w:rsidRPr="00616657">
        <w:rPr>
          <w:rFonts w:ascii="Times New Roman" w:hAnsi="Times New Roman"/>
          <w:sz w:val="28"/>
          <w:szCs w:val="28"/>
        </w:rPr>
        <w:t>Для предоставления абонентам услуг с требуемым качеством необходимо обеспечить минимальную скорость. Приведём таблицу скоростей для различных видов услуг</w:t>
      </w:r>
    </w:p>
    <w:p w:rsidR="00977E70" w:rsidRPr="00616657" w:rsidRDefault="00977E70" w:rsidP="00977E70">
      <w:pPr>
        <w:widowControl w:val="0"/>
        <w:spacing w:after="0"/>
        <w:jc w:val="both"/>
        <w:rPr>
          <w:rFonts w:ascii="Times New Roman" w:hAnsi="Times New Roman"/>
          <w:b/>
          <w:sz w:val="28"/>
          <w:szCs w:val="28"/>
        </w:rPr>
      </w:pPr>
      <w:r>
        <w:rPr>
          <w:rFonts w:ascii="Times New Roman" w:hAnsi="Times New Roman"/>
          <w:b/>
          <w:sz w:val="28"/>
          <w:szCs w:val="28"/>
        </w:rPr>
        <w:t xml:space="preserve">   </w:t>
      </w:r>
    </w:p>
    <w:tbl>
      <w:tblPr>
        <w:tblpPr w:leftFromText="180" w:rightFromText="180" w:vertAnchor="text" w:horzAnchor="margin" w:tblpY="559"/>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10"/>
        <w:gridCol w:w="1560"/>
        <w:gridCol w:w="1842"/>
        <w:gridCol w:w="2552"/>
      </w:tblGrid>
      <w:tr w:rsidR="00977E70" w:rsidRPr="00616657" w:rsidTr="00B53C1B">
        <w:tc>
          <w:tcPr>
            <w:tcW w:w="3510" w:type="dxa"/>
            <w:vAlign w:val="center"/>
          </w:tcPr>
          <w:p w:rsidR="00977E70" w:rsidRPr="00A17352" w:rsidRDefault="00977E70" w:rsidP="00B53C1B">
            <w:pPr>
              <w:widowControl w:val="0"/>
              <w:spacing w:after="0"/>
              <w:jc w:val="both"/>
              <w:rPr>
                <w:rFonts w:ascii="Times New Roman" w:hAnsi="Times New Roman"/>
                <w:b/>
                <w:sz w:val="28"/>
                <w:szCs w:val="28"/>
              </w:rPr>
            </w:pPr>
            <w:r w:rsidRPr="00A17352">
              <w:rPr>
                <w:rFonts w:ascii="Times New Roman" w:hAnsi="Times New Roman"/>
                <w:b/>
                <w:sz w:val="28"/>
                <w:szCs w:val="28"/>
              </w:rPr>
              <w:lastRenderedPageBreak/>
              <w:t>Тип сервиса</w:t>
            </w:r>
          </w:p>
        </w:tc>
        <w:tc>
          <w:tcPr>
            <w:tcW w:w="1560" w:type="dxa"/>
            <w:vAlign w:val="center"/>
          </w:tcPr>
          <w:p w:rsidR="00977E70" w:rsidRPr="00A17352" w:rsidRDefault="00977E70" w:rsidP="00B53C1B">
            <w:pPr>
              <w:widowControl w:val="0"/>
              <w:spacing w:after="0"/>
              <w:jc w:val="both"/>
              <w:rPr>
                <w:rFonts w:ascii="Times New Roman" w:hAnsi="Times New Roman"/>
                <w:b/>
                <w:sz w:val="28"/>
                <w:szCs w:val="28"/>
              </w:rPr>
            </w:pPr>
            <w:r w:rsidRPr="00A17352">
              <w:rPr>
                <w:rFonts w:ascii="Times New Roman" w:hAnsi="Times New Roman"/>
                <w:b/>
                <w:sz w:val="28"/>
                <w:szCs w:val="28"/>
              </w:rPr>
              <w:t>Необходимая скорость передачи</w:t>
            </w:r>
          </w:p>
        </w:tc>
        <w:tc>
          <w:tcPr>
            <w:tcW w:w="1842" w:type="dxa"/>
            <w:vAlign w:val="center"/>
          </w:tcPr>
          <w:p w:rsidR="00977E70" w:rsidRPr="00A17352" w:rsidRDefault="00977E70" w:rsidP="00B53C1B">
            <w:pPr>
              <w:widowControl w:val="0"/>
              <w:spacing w:after="0"/>
              <w:jc w:val="both"/>
              <w:rPr>
                <w:rFonts w:ascii="Times New Roman" w:hAnsi="Times New Roman"/>
                <w:b/>
                <w:sz w:val="28"/>
                <w:szCs w:val="28"/>
              </w:rPr>
            </w:pPr>
            <w:r w:rsidRPr="00A17352">
              <w:rPr>
                <w:rFonts w:ascii="Times New Roman" w:hAnsi="Times New Roman"/>
                <w:b/>
                <w:sz w:val="28"/>
                <w:szCs w:val="28"/>
              </w:rPr>
              <w:t>Чувствительность к потерям</w:t>
            </w:r>
          </w:p>
        </w:tc>
        <w:tc>
          <w:tcPr>
            <w:tcW w:w="2552" w:type="dxa"/>
            <w:vAlign w:val="center"/>
          </w:tcPr>
          <w:p w:rsidR="00977E70" w:rsidRPr="00A17352" w:rsidRDefault="00977E70" w:rsidP="00B53C1B">
            <w:pPr>
              <w:widowControl w:val="0"/>
              <w:spacing w:after="0"/>
              <w:jc w:val="both"/>
              <w:rPr>
                <w:rFonts w:ascii="Times New Roman" w:hAnsi="Times New Roman"/>
                <w:b/>
                <w:sz w:val="28"/>
                <w:szCs w:val="28"/>
              </w:rPr>
            </w:pPr>
            <w:r w:rsidRPr="00A17352">
              <w:rPr>
                <w:rFonts w:ascii="Times New Roman" w:hAnsi="Times New Roman"/>
                <w:b/>
                <w:sz w:val="28"/>
                <w:szCs w:val="28"/>
              </w:rPr>
              <w:t>Потребность в услугах (в %)</w:t>
            </w:r>
          </w:p>
        </w:tc>
      </w:tr>
      <w:tr w:rsidR="00977E70" w:rsidRPr="00616657" w:rsidTr="00B53C1B">
        <w:tc>
          <w:tcPr>
            <w:tcW w:w="3510"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lang w:val="en-US"/>
              </w:rPr>
              <w:t>IP-</w:t>
            </w:r>
            <w:r w:rsidRPr="00616657">
              <w:rPr>
                <w:rFonts w:ascii="Times New Roman" w:hAnsi="Times New Roman"/>
                <w:sz w:val="28"/>
                <w:szCs w:val="28"/>
              </w:rPr>
              <w:t>телефония</w:t>
            </w:r>
          </w:p>
        </w:tc>
        <w:tc>
          <w:tcPr>
            <w:tcW w:w="1560"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0,064</w:t>
            </w:r>
          </w:p>
        </w:tc>
        <w:tc>
          <w:tcPr>
            <w:tcW w:w="1842"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высокая</w:t>
            </w:r>
          </w:p>
        </w:tc>
        <w:tc>
          <w:tcPr>
            <w:tcW w:w="2552"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80</w:t>
            </w:r>
          </w:p>
        </w:tc>
      </w:tr>
      <w:tr w:rsidR="00977E70" w:rsidRPr="00616657" w:rsidTr="00B53C1B">
        <w:tc>
          <w:tcPr>
            <w:tcW w:w="3510"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Видеоконференции</w:t>
            </w:r>
          </w:p>
        </w:tc>
        <w:tc>
          <w:tcPr>
            <w:tcW w:w="1560"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2</w:t>
            </w:r>
          </w:p>
        </w:tc>
        <w:tc>
          <w:tcPr>
            <w:tcW w:w="1842"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высокая</w:t>
            </w:r>
          </w:p>
        </w:tc>
        <w:tc>
          <w:tcPr>
            <w:tcW w:w="2552"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1</w:t>
            </w:r>
          </w:p>
        </w:tc>
      </w:tr>
      <w:tr w:rsidR="00977E70" w:rsidRPr="00616657" w:rsidTr="00B53C1B">
        <w:tc>
          <w:tcPr>
            <w:tcW w:w="3510"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Цифровое телевидение</w:t>
            </w:r>
          </w:p>
        </w:tc>
        <w:tc>
          <w:tcPr>
            <w:tcW w:w="1560"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2</w:t>
            </w:r>
          </w:p>
        </w:tc>
        <w:tc>
          <w:tcPr>
            <w:tcW w:w="1842"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умеренная</w:t>
            </w:r>
          </w:p>
        </w:tc>
        <w:tc>
          <w:tcPr>
            <w:tcW w:w="2552"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10</w:t>
            </w:r>
          </w:p>
        </w:tc>
      </w:tr>
      <w:tr w:rsidR="00977E70" w:rsidRPr="00616657" w:rsidTr="00B53C1B">
        <w:tc>
          <w:tcPr>
            <w:tcW w:w="3510"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Передача данных</w:t>
            </w:r>
          </w:p>
        </w:tc>
        <w:tc>
          <w:tcPr>
            <w:tcW w:w="1560"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2</w:t>
            </w:r>
          </w:p>
        </w:tc>
        <w:tc>
          <w:tcPr>
            <w:tcW w:w="1842"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низкая</w:t>
            </w:r>
          </w:p>
        </w:tc>
        <w:tc>
          <w:tcPr>
            <w:tcW w:w="2552"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20</w:t>
            </w:r>
          </w:p>
        </w:tc>
      </w:tr>
      <w:tr w:rsidR="00977E70" w:rsidRPr="00616657" w:rsidTr="00B53C1B">
        <w:tc>
          <w:tcPr>
            <w:tcW w:w="3510"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Телевидение высокой чёткости</w:t>
            </w:r>
          </w:p>
        </w:tc>
        <w:tc>
          <w:tcPr>
            <w:tcW w:w="1560"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10</w:t>
            </w:r>
          </w:p>
        </w:tc>
        <w:tc>
          <w:tcPr>
            <w:tcW w:w="1842"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высокая</w:t>
            </w:r>
          </w:p>
        </w:tc>
        <w:tc>
          <w:tcPr>
            <w:tcW w:w="2552" w:type="dxa"/>
            <w:vAlign w:val="center"/>
          </w:tcPr>
          <w:p w:rsidR="00977E70" w:rsidRPr="00616657" w:rsidRDefault="00977E70" w:rsidP="00B53C1B">
            <w:pPr>
              <w:widowControl w:val="0"/>
              <w:spacing w:after="0"/>
              <w:jc w:val="both"/>
              <w:rPr>
                <w:rFonts w:ascii="Times New Roman" w:hAnsi="Times New Roman"/>
                <w:sz w:val="28"/>
                <w:szCs w:val="28"/>
              </w:rPr>
            </w:pPr>
            <w:r w:rsidRPr="00616657">
              <w:rPr>
                <w:rFonts w:ascii="Times New Roman" w:hAnsi="Times New Roman"/>
                <w:sz w:val="28"/>
                <w:szCs w:val="28"/>
              </w:rPr>
              <w:t>5</w:t>
            </w:r>
          </w:p>
        </w:tc>
      </w:tr>
    </w:tbl>
    <w:p w:rsidR="00977E70"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p>
    <w:p w:rsidR="00977E70" w:rsidRDefault="00977E70" w:rsidP="00977E70">
      <w:pPr>
        <w:widowControl w:val="0"/>
        <w:spacing w:after="0"/>
        <w:ind w:firstLine="709"/>
        <w:jc w:val="both"/>
        <w:rPr>
          <w:rFonts w:ascii="Times New Roman" w:hAnsi="Times New Roman"/>
          <w:sz w:val="28"/>
          <w:szCs w:val="28"/>
        </w:rPr>
      </w:pPr>
    </w:p>
    <w:p w:rsidR="00977E70" w:rsidRDefault="00977E70" w:rsidP="00977E70">
      <w:pPr>
        <w:widowControl w:val="0"/>
        <w:spacing w:after="0"/>
        <w:ind w:firstLine="709"/>
        <w:jc w:val="both"/>
        <w:rPr>
          <w:rFonts w:ascii="Times New Roman" w:hAnsi="Times New Roman"/>
          <w:sz w:val="28"/>
          <w:szCs w:val="28"/>
        </w:rPr>
      </w:pPr>
    </w:p>
    <w:p w:rsidR="00977E70" w:rsidRDefault="00977E70" w:rsidP="00977E70">
      <w:pPr>
        <w:widowControl w:val="0"/>
        <w:spacing w:after="0"/>
        <w:ind w:firstLine="709"/>
        <w:jc w:val="both"/>
        <w:rPr>
          <w:rFonts w:ascii="Times New Roman" w:hAnsi="Times New Roman"/>
          <w:sz w:val="28"/>
          <w:szCs w:val="28"/>
        </w:rPr>
      </w:pPr>
    </w:p>
    <w:p w:rsidR="00977E70" w:rsidRDefault="00977E70" w:rsidP="00977E70">
      <w:pPr>
        <w:widowControl w:val="0"/>
        <w:spacing w:after="0"/>
        <w:ind w:firstLine="709"/>
        <w:jc w:val="both"/>
        <w:rPr>
          <w:rFonts w:ascii="Times New Roman" w:hAnsi="Times New Roman"/>
          <w:sz w:val="28"/>
          <w:szCs w:val="28"/>
        </w:rPr>
      </w:pPr>
    </w:p>
    <w:p w:rsidR="00977E70" w:rsidRDefault="00977E70" w:rsidP="00977E70">
      <w:pPr>
        <w:widowControl w:val="0"/>
        <w:spacing w:after="0"/>
        <w:ind w:firstLine="709"/>
        <w:jc w:val="both"/>
        <w:rPr>
          <w:rFonts w:ascii="Times New Roman" w:hAnsi="Times New Roman"/>
          <w:sz w:val="28"/>
          <w:szCs w:val="28"/>
        </w:rPr>
      </w:pPr>
    </w:p>
    <w:p w:rsidR="00977E70"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w:t>
      </w:r>
    </w:p>
    <w:p w:rsidR="00977E70" w:rsidRPr="00616657" w:rsidRDefault="00977E70" w:rsidP="00977E70">
      <w:pPr>
        <w:rPr>
          <w:rFonts w:ascii="Times New Roman" w:hAnsi="Times New Roman"/>
          <w:sz w:val="28"/>
          <w:szCs w:val="28"/>
        </w:rPr>
      </w:pPr>
    </w:p>
    <w:p w:rsidR="00977E70" w:rsidRPr="00616657" w:rsidRDefault="00977E70" w:rsidP="00977E70">
      <w:pPr>
        <w:rPr>
          <w:rFonts w:ascii="Times New Roman" w:hAnsi="Times New Roman"/>
          <w:sz w:val="28"/>
          <w:szCs w:val="28"/>
        </w:rPr>
      </w:pPr>
    </w:p>
    <w:p w:rsidR="00977E70" w:rsidRPr="00616657" w:rsidRDefault="00977E70" w:rsidP="00977E70">
      <w:pPr>
        <w:rPr>
          <w:rFonts w:ascii="Times New Roman" w:hAnsi="Times New Roman"/>
          <w:sz w:val="28"/>
          <w:szCs w:val="28"/>
        </w:rPr>
      </w:pPr>
    </w:p>
    <w:p w:rsidR="00977E70" w:rsidRPr="00616657" w:rsidRDefault="00977E70" w:rsidP="00977E70">
      <w:pPr>
        <w:widowControl w:val="0"/>
        <w:spacing w:after="0"/>
        <w:jc w:val="both"/>
        <w:rPr>
          <w:rFonts w:ascii="Times New Roman" w:hAnsi="Times New Roman"/>
          <w:sz w:val="28"/>
          <w:szCs w:val="28"/>
        </w:rPr>
      </w:pPr>
      <w:r>
        <w:rPr>
          <w:rFonts w:ascii="Times New Roman" w:hAnsi="Times New Roman"/>
          <w:sz w:val="28"/>
          <w:szCs w:val="28"/>
        </w:rPr>
        <w:t xml:space="preserve">         </w:t>
      </w:r>
      <w:r w:rsidRPr="00616657">
        <w:rPr>
          <w:rFonts w:ascii="Times New Roman" w:hAnsi="Times New Roman"/>
          <w:sz w:val="28"/>
          <w:szCs w:val="28"/>
        </w:rPr>
        <w:t>В соответствии с выбранной технологией доступа Е</w:t>
      </w:r>
      <w:r w:rsidRPr="00616657">
        <w:rPr>
          <w:rFonts w:ascii="Times New Roman" w:hAnsi="Times New Roman"/>
          <w:sz w:val="28"/>
          <w:szCs w:val="28"/>
          <w:lang w:val="en-US"/>
        </w:rPr>
        <w:t>PON</w:t>
      </w:r>
      <w:r w:rsidRPr="00616657">
        <w:rPr>
          <w:rFonts w:ascii="Times New Roman" w:hAnsi="Times New Roman"/>
          <w:sz w:val="28"/>
          <w:szCs w:val="28"/>
        </w:rPr>
        <w:t xml:space="preserve"> один порт имеет скорость передачи – 2,5 Гбит/с. Определим максимальное кол-во абонентов на один порт:</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Определим начальные условия и некоторые допуски – абоненты, которые являются пользователями цифрового телевидения – используют услуги интернет и телефония.</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object w:dxaOrig="380" w:dyaOrig="380">
          <v:shape id="_x0000_i1036" type="#_x0000_t75" style="width:18.75pt;height:18.75pt" o:ole="">
            <v:imagedata r:id="rId36" o:title=""/>
          </v:shape>
          <o:OLEObject Type="Embed" ProgID="Equation.3" ShapeID="_x0000_i1036" DrawAspect="Content" ObjectID="_1465241209" r:id="rId37"/>
        </w:object>
      </w:r>
      <w:r w:rsidRPr="00616657">
        <w:rPr>
          <w:rFonts w:ascii="Times New Roman" w:hAnsi="Times New Roman"/>
          <w:sz w:val="28"/>
          <w:szCs w:val="28"/>
        </w:rPr>
        <w:t xml:space="preserve"> – количество абонентов пользующихся услугой </w:t>
      </w:r>
      <w:r w:rsidRPr="00616657">
        <w:rPr>
          <w:rFonts w:ascii="Times New Roman" w:hAnsi="Times New Roman"/>
          <w:sz w:val="28"/>
          <w:szCs w:val="28"/>
          <w:lang w:val="en-US"/>
        </w:rPr>
        <w:t>IP</w:t>
      </w:r>
      <w:r w:rsidRPr="00616657">
        <w:rPr>
          <w:rFonts w:ascii="Times New Roman" w:hAnsi="Times New Roman"/>
          <w:sz w:val="28"/>
          <w:szCs w:val="28"/>
        </w:rPr>
        <w:t>-телефония.</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object w:dxaOrig="360" w:dyaOrig="360">
          <v:shape id="_x0000_i1037" type="#_x0000_t75" style="width:18pt;height:18pt" o:ole="">
            <v:imagedata r:id="rId38" o:title=""/>
          </v:shape>
          <o:OLEObject Type="Embed" ProgID="Equation.3" ShapeID="_x0000_i1037" DrawAspect="Content" ObjectID="_1465241210" r:id="rId39"/>
        </w:object>
      </w:r>
      <w:r w:rsidRPr="00616657">
        <w:rPr>
          <w:rFonts w:ascii="Times New Roman" w:hAnsi="Times New Roman"/>
          <w:sz w:val="28"/>
          <w:szCs w:val="28"/>
        </w:rPr>
        <w:t xml:space="preserve"> – количество абонентов пользующиеся услугой цифровое телевидение.</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object w:dxaOrig="460" w:dyaOrig="360">
          <v:shape id="_x0000_i1038" type="#_x0000_t75" style="width:23.25pt;height:18pt" o:ole="">
            <v:imagedata r:id="rId40" o:title=""/>
          </v:shape>
          <o:OLEObject Type="Embed" ProgID="Equation.3" ShapeID="_x0000_i1038" DrawAspect="Content" ObjectID="_1465241211" r:id="rId41"/>
        </w:object>
      </w:r>
      <w:r w:rsidRPr="00616657">
        <w:rPr>
          <w:rFonts w:ascii="Times New Roman" w:hAnsi="Times New Roman"/>
          <w:sz w:val="28"/>
          <w:szCs w:val="28"/>
        </w:rPr>
        <w:t xml:space="preserve"> – количество абонентов пользующиеся услугой интернет</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object w:dxaOrig="440" w:dyaOrig="380">
          <v:shape id="_x0000_i1039" type="#_x0000_t75" style="width:21.75pt;height:18.75pt" o:ole="">
            <v:imagedata r:id="rId42" o:title=""/>
          </v:shape>
          <o:OLEObject Type="Embed" ProgID="Equation.3" ShapeID="_x0000_i1039" DrawAspect="Content" ObjectID="_1465241212" r:id="rId43"/>
        </w:object>
      </w:r>
      <w:r w:rsidRPr="00616657">
        <w:rPr>
          <w:rFonts w:ascii="Times New Roman" w:hAnsi="Times New Roman"/>
          <w:sz w:val="28"/>
          <w:szCs w:val="28"/>
        </w:rPr>
        <w:t>- количество абонентов пользующиеся услугой видеотелефония</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object w:dxaOrig="520" w:dyaOrig="360">
          <v:shape id="_x0000_i1040" type="#_x0000_t75" style="width:26.25pt;height:18pt" o:ole="">
            <v:imagedata r:id="rId44" o:title=""/>
          </v:shape>
          <o:OLEObject Type="Embed" ProgID="Equation.3" ShapeID="_x0000_i1040" DrawAspect="Content" ObjectID="_1465241213" r:id="rId45"/>
        </w:object>
      </w:r>
      <w:r w:rsidRPr="00616657">
        <w:rPr>
          <w:rFonts w:ascii="Times New Roman" w:hAnsi="Times New Roman"/>
          <w:sz w:val="28"/>
          <w:szCs w:val="28"/>
        </w:rPr>
        <w:t>- количество абонентов пользующиеся услугой телевидение высокой чёткости.</w:t>
      </w:r>
    </w:p>
    <w:p w:rsidR="00977E70" w:rsidRPr="00616657" w:rsidRDefault="00977E70" w:rsidP="00977E70">
      <w:pPr>
        <w:widowControl w:val="0"/>
        <w:spacing w:after="0"/>
        <w:jc w:val="both"/>
        <w:rPr>
          <w:rFonts w:ascii="Times New Roman" w:hAnsi="Times New Roman"/>
          <w:sz w:val="28"/>
          <w:szCs w:val="28"/>
        </w:rPr>
      </w:pPr>
      <w:r w:rsidRPr="00616657">
        <w:rPr>
          <w:rFonts w:ascii="Times New Roman" w:hAnsi="Times New Roman"/>
          <w:sz w:val="28"/>
          <w:szCs w:val="28"/>
        </w:rPr>
        <w:t>Составим систему уравнений</w:t>
      </w:r>
    </w:p>
    <w:p w:rsidR="00977E70" w:rsidRPr="00616657" w:rsidRDefault="00977E70" w:rsidP="00977E70">
      <w:pPr>
        <w:widowControl w:val="0"/>
        <w:spacing w:after="0"/>
        <w:ind w:firstLine="709"/>
        <w:jc w:val="both"/>
        <w:rPr>
          <w:rFonts w:ascii="Times New Roman" w:hAnsi="Times New Roman"/>
          <w:sz w:val="28"/>
          <w:szCs w:val="28"/>
        </w:rPr>
      </w:pP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object w:dxaOrig="5380" w:dyaOrig="1960">
          <v:shape id="_x0000_i1041" type="#_x0000_t75" style="width:269.25pt;height:98.25pt" o:ole="">
            <v:imagedata r:id="rId46" o:title=""/>
          </v:shape>
          <o:OLEObject Type="Embed" ProgID="Equation.3" ShapeID="_x0000_i1041" DrawAspect="Content" ObjectID="_1465241214" r:id="rId47"/>
        </w:object>
      </w:r>
      <w:r w:rsidRPr="00616657">
        <w:rPr>
          <w:rFonts w:ascii="Times New Roman" w:hAnsi="Times New Roman"/>
          <w:sz w:val="28"/>
          <w:szCs w:val="28"/>
        </w:rPr>
        <w:t>:</w: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object w:dxaOrig="6440" w:dyaOrig="2240">
          <v:shape id="_x0000_i1042" type="#_x0000_t75" style="width:321.75pt;height:111.75pt" o:ole="">
            <v:imagedata r:id="rId48" o:title=""/>
          </v:shape>
          <o:OLEObject Type="Embed" ProgID="Equation.3" ShapeID="_x0000_i1042" DrawAspect="Content" ObjectID="_1465241215" r:id="rId49"/>
        </w:object>
      </w:r>
    </w:p>
    <w:p w:rsidR="00977E70" w:rsidRPr="00616657" w:rsidRDefault="00977E70" w:rsidP="00977E70">
      <w:pPr>
        <w:widowControl w:val="0"/>
        <w:spacing w:after="0"/>
        <w:ind w:firstLine="709"/>
        <w:jc w:val="both"/>
        <w:rPr>
          <w:rFonts w:ascii="Times New Roman" w:hAnsi="Times New Roman"/>
          <w:sz w:val="28"/>
          <w:szCs w:val="28"/>
        </w:rPr>
      </w:pPr>
      <w:r w:rsidRPr="00616657">
        <w:rPr>
          <w:rFonts w:ascii="Times New Roman" w:hAnsi="Times New Roman"/>
          <w:sz w:val="28"/>
          <w:szCs w:val="28"/>
        </w:rPr>
        <w:t>Исходя из этого, на один участок приходится ~1843 абонента.</w:t>
      </w:r>
    </w:p>
    <w:p w:rsidR="00977E70" w:rsidRPr="00616657" w:rsidRDefault="00977E70" w:rsidP="00977E70">
      <w:pPr>
        <w:rPr>
          <w:rFonts w:ascii="Times New Roman" w:hAnsi="Times New Roman"/>
          <w:sz w:val="28"/>
          <w:szCs w:val="28"/>
        </w:rPr>
        <w:sectPr w:rsidR="00977E70" w:rsidRPr="00616657" w:rsidSect="004039E5">
          <w:headerReference w:type="default" r:id="rId50"/>
          <w:footerReference w:type="default" r:id="rId51"/>
          <w:pgSz w:w="11906" w:h="16838" w:code="9"/>
          <w:pgMar w:top="400" w:right="424" w:bottom="709" w:left="1418" w:header="284" w:footer="1247" w:gutter="0"/>
          <w:pgNumType w:start="2"/>
          <w:cols w:space="708"/>
          <w:docGrid w:linePitch="360"/>
        </w:sectPr>
      </w:pPr>
      <w:r w:rsidRPr="00616657">
        <w:rPr>
          <w:rFonts w:ascii="Times New Roman" w:hAnsi="Times New Roman"/>
          <w:sz w:val="28"/>
          <w:szCs w:val="28"/>
        </w:rPr>
        <w:t xml:space="preserve">При использовании технологии </w:t>
      </w:r>
      <w:r w:rsidRPr="00616657">
        <w:rPr>
          <w:rFonts w:ascii="Times New Roman" w:hAnsi="Times New Roman"/>
          <w:sz w:val="28"/>
          <w:szCs w:val="28"/>
          <w:lang w:val="en-US"/>
        </w:rPr>
        <w:t>FTTH</w:t>
      </w:r>
      <w:r w:rsidRPr="00616657">
        <w:rPr>
          <w:rFonts w:ascii="Times New Roman" w:hAnsi="Times New Roman"/>
          <w:sz w:val="28"/>
          <w:szCs w:val="28"/>
        </w:rPr>
        <w:t xml:space="preserve"> – оптический кабель до абонента, скорость на одного абонента будет не менее 40 Мбит/с, и максимально количество абонентов на один порт – 64. Этот вариант более предпочтителен в многоэтажных домах</w:t>
      </w:r>
    </w:p>
    <w:p w:rsidR="00F23068" w:rsidRDefault="00F23068"/>
    <w:sectPr w:rsidR="00F23068" w:rsidSect="00F2306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6A5D" w:rsidRDefault="00376A5D" w:rsidP="00977E70">
      <w:pPr>
        <w:spacing w:after="0" w:line="240" w:lineRule="auto"/>
      </w:pPr>
      <w:r>
        <w:separator/>
      </w:r>
    </w:p>
  </w:endnote>
  <w:endnote w:type="continuationSeparator" w:id="1">
    <w:p w:rsidR="00376A5D" w:rsidRDefault="00376A5D" w:rsidP="00977E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9E5" w:rsidRDefault="00376A5D">
    <w:pPr>
      <w:pStyle w:val="a4"/>
    </w:pPr>
    <w:r>
      <w:rPr>
        <w:noProof/>
      </w:rPr>
      <w:pict>
        <v:shapetype id="_x0000_t202" coordsize="21600,21600" o:spt="202" path="m,l,21600r21600,l21600,xe">
          <v:stroke joinstyle="miter"/>
          <v:path gradientshapeok="t" o:connecttype="rect"/>
        </v:shapetype>
        <v:shape id="TextBox 61" o:spid="_x0000_s2074" type="#_x0000_t202" style="position:absolute;margin-left:269.2pt;margin-top:28.8pt;width:146.65pt;height:29.35pt;z-index:251658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dJngEAAC0DAAAOAAAAZHJzL2Uyb0RvYy54bWysUsFu2zAMvQ/oPwi6N44dIAuMOEW3orsM&#10;24C2H6DIUixAElVRiZ2/H6WkSbfdhl5k65F65OPj+m5ylh1URAO+4/VszpnyEnrjdx1/eX68XXGG&#10;SfheWPCq40eF/G5z82k9hlY1MIDtVWRE4rEdQ8eHlEJbVSgH5QTOIChPQQ3RiUTXuKv6KEZid7Zq&#10;5vNlNULsQwSpEAl9OAX5pvBrrWT6qTWqxGzHqbdUzljObT6rzVq0uyjCYOS5DfEfXThhPBW9UD2I&#10;JNg+mn+onJEREHSaSXAVaG2kKhpITT3/S83TIIIqWmg4GC5jwo+jlT8OvyIzfccbzrxwZNGzmtIX&#10;mNiyztMZA7aU9BQoLU2Ek8tvOBKYRU86uvwlOYziNOfjZbZExmR+tFo29YK2QVKsWSzq1edMU11f&#10;h4jpmwLH8k/HI3lXRioO3zGdUt9ScjEPj8ba4p/1fwDEmZEqt35qMf+laTsVoaVuRrbQH0nVSO53&#10;HF/3IirOYrJfoSxL5sRwv09UqNS/vjmTkydFwXl/sunv7yXruuWb3wAAAP//AwBQSwMEFAAGAAgA&#10;AAAhALQByF/fAAAACQEAAA8AAABkcnMvZG93bnJldi54bWxMj8tOwzAQRfdI/IM1SOxap6lSmhCn&#10;qnhILNi0hP00HuKIeBzFbpP+PWYFy9E9uvdMuZttLy40+s6xgtUyAUHcON1xq6D+eF1sQfiArLF3&#10;TAqu5GFX3d6UWGg38YEux9CKWMK+QAUmhKGQ0jeGLPqlG4hj9uVGiyGeYyv1iFMst71Mk2QjLXYc&#10;FwwO9GSo+T6erYIQ9H51rV+sf/uc358nkzQZ1krd3837RxCB5vAHw69+VIcqOp3cmbUXvYIs2aQR&#10;VbBIcxAReMjzDMRJwXq9BVmV8v8H1Q8AAAD//wMAUEsBAi0AFAAGAAgAAAAhALaDOJL+AAAA4QEA&#10;ABMAAAAAAAAAAAAAAAAAAAAAAFtDb250ZW50X1R5cGVzXS54bWxQSwECLQAUAAYACAAAACEAOP0h&#10;/9YAAACUAQAACwAAAAAAAAAAAAAAAAAvAQAAX3JlbHMvLnJlbHNQSwECLQAUAAYACAAAACEAVDgX&#10;SZ4BAAAtAwAADgAAAAAAAAAAAAAAAAAuAgAAZHJzL2Uyb0RvYy54bWxQSwECLQAUAAYACAAAACEA&#10;tAHIX98AAAAJAQAADwAAAAAAAAAAAAAAAAD4AwAAZHJzL2Rvd25yZXYueG1sUEsFBgAAAAAEAAQA&#10;8wAAAAQFAAAAAA==&#10;" filled="f" stroked="f">
          <v:textbox style="mso-next-textbox:#TextBox 61">
            <w:txbxContent>
              <w:p w:rsidR="004039E5" w:rsidRPr="00E748E5" w:rsidRDefault="00376A5D" w:rsidP="004039E5">
                <w:pPr>
                  <w:spacing w:after="0"/>
                  <w:rPr>
                    <w:rFonts w:ascii="Times New Roman" w:hAnsi="Times New Roman"/>
                    <w:sz w:val="36"/>
                  </w:rPr>
                </w:pPr>
                <w:r w:rsidRPr="004039E5">
                  <w:rPr>
                    <w:rFonts w:ascii="Times New Roman" w:hAnsi="Times New Roman"/>
                    <w:i/>
                    <w:iCs/>
                    <w:color w:val="000000"/>
                    <w:kern w:val="24"/>
                    <w:sz w:val="24"/>
                    <w:szCs w:val="16"/>
                  </w:rPr>
                  <w:t>ВКР.14.450103-02.Д/О.ПЗ</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6A5D" w:rsidRDefault="00376A5D" w:rsidP="00977E70">
      <w:pPr>
        <w:spacing w:after="0" w:line="240" w:lineRule="auto"/>
      </w:pPr>
      <w:r>
        <w:separator/>
      </w:r>
    </w:p>
  </w:footnote>
  <w:footnote w:type="continuationSeparator" w:id="1">
    <w:p w:rsidR="00376A5D" w:rsidRDefault="00376A5D" w:rsidP="00977E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9E5" w:rsidRDefault="00376A5D">
    <w:pPr>
      <w:pStyle w:val="a7"/>
    </w:pPr>
    <w:r>
      <w:rPr>
        <w:noProof/>
      </w:rPr>
      <w:pict>
        <v:group id="Группа 62" o:spid="_x0000_s2049" style="position:absolute;margin-left:-19.15pt;margin-top:-.2pt;width:534.5pt;height:813.6pt;z-index:251658240;mso-width-relative:margin;mso-height-relative:margin" coordorigin="-32" coordsize="67302,10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k2UQYAAKQ4AAAOAAAAZHJzL2Uyb0RvYy54bWzsW91uo0YUvq/Ud0DcJ54ZhgGsOKs226QX&#10;VbvqbntPMNhImKEDiZ27bntbKRd9gL7CXrTSStufV7DfqGcGGIhjJ7FdJXGXXcnhbwbOnO98nD+O&#10;XswmiXEZijzm6cDEh8g0wjTgwzgdDczv3pweuKaRF3469BOehgPzKszNF8effnI0zfoh4WOeDENh&#10;wCRp3p9mA3NcFFm/18uDcTjx80OehSmcjLiY+AXsilFvKPwpzD5JegQh1ptyMcwED8I8h6Mvy5Pm&#10;sZo/isKg+CaK8rAwkoEJz1aoX6F+z+Vv7/jI74+En43joHoMf4unmPhxCjfVU730C9+4EPGtqSZx&#10;IHjOo+Iw4JMej6I4CJUMIA1GS9KcCX6RKVlG/eko08sES7u0TltPG3x9+UoY8XBgMouaRupPQEnz&#10;Xxc/Ln6e/wP/3xmMyEWaZqM+XHsmstfZK1EdGJV7Uu5ZJCbyL0hkzNTyXunlDWeFEcBB5mCKEGgh&#10;gHMYEcY8V03u94MxqEkOPLAIskwDLjjApXKC8Rd6vIWIB4Aqx1uYWcSSF/Xq+/fkY+qn0jv68bWo&#10;9mpRLXsLWTGx2M1H1gIzjxKM6wcmDnUZraWqBL49uiXwuvGbC8zWCMz2XGBgjbwxjHw3w3g99rNQ&#10;2Vsuwa7R4ujF+w0M43r+5/zd4tpYvJ3/Pf9j/vv8/fyv+fvFT7D9YfELbMuT8w/V4WuDWU65yGrS&#10;k7Qyn7yfgyWtsJ3biFiNJ9tRxqOx4PczkRdnIZ8YcmNgJnEqpfH7/uVXeVHaSX2JPJyk8jfnSTw8&#10;jZNE7UjeDU8SYVz6wJjFTBkh3KJ1FezJkWBrtQhqq7hKwnLWb8MIGAWMGau7Ky5v5vSDIEyLet4k&#10;havlsAieQA9E9w+srpdDQ8XzmwzWI9SdeVrowZM45WLV3ZuliMrr6xUo5ZZLcM6HV0q5amkAl5J3&#10;HgWgwIkVc28HUPd+gBpREmff1zqtaB5bDMNbQ9K5Q7yS2WqwtmjPwvBuafN0B9XSQB6A8/8bVL0d&#10;oapQJs0KCHoNlyqofrkEVQb/iAugbLkWNVQBxS7AuHJLHHBBlEF0zKrB97HClYK3uguzwnjlK98L&#10;11vM6jnSU64cZQ85ld9YQ5Yxall2xbHqJh1anzFam8DksXwCCtjYCbnKQ7ubaKX3VHsCHsVlEIQh&#10;jnUIWvIGCHEZwhCFKJK13Y5gldf7jCH7OK4rJTvCtMpO3EWwbZhCyqGEqecRRkq3FCKIKsPQobSJ&#10;zLoAq8kAUMDMTmSq0lR3k6khOMTstsyQwZu/jVlCPZmbU74Awq5VeqcNam0YwDpqlWnADrQt0Db5&#10;3K2yAlS5nFuClkJiwAVMdqBdlUy6mQPrQNsCbZOZ3w60VQb/Ln9gLdO6xHO8OurqmPbOxG0H2hZo&#10;m+rKdqCtqjBbgRZj17a8OvbqUNuhdrmMvKasRXcsa8H4+3Nba51aB1EbHNnOQXhADaDj2hbX7ljr&#10;og+pda1DLUE2gUpXh1ronJERase1D+XaHcte9AFlr3bKgDoeONIQfHmO7dmQvgCmbhIGZfGgbsTp&#10;krFVC8JHn4y1d6x2wfjtPQKGGCVel+eSbXMdt65qh1zjx8oq6C7JWRh/L2pb3MosbCMCvnOZ2kKE&#10;WmqChl4tYF8C9CtLXV1p9rnXuR6/NGvrmtcbKDx9zmeG3c5ayQZbo5jBcdnCUkFzTa8gg35Y6pQp&#10;K89hSG7feNVTqLvWWIRyF2BXnl/fKyCgY1rRz5qewZSfQqOeukXZPqgPwJwr2gKL2fmsEqFsjzOm&#10;0Gw9MPMfLnwRmoYokhOuerMV52WfXRRwB9WsKDPP5Ziq1e4RO+psXfDRKmrnaDZRUdPRjBFyoWdd&#10;hc0NWzwHDakGcI21vVKULnJoRbXTEpsoirnEQTq2cxzXWuphoBD8kcprfipbUprSNe+90pTO7GtN&#10;tUPxTTQFLSYusiGkKl/BK4zKcbD91LSnVKULv3ulKp3P1qpqx58bqcojrmvpPJ8DzfBLwSh8FGI5&#10;lbf0pFaly517pSqdxK1VxdpB2CaqguDLbapfK/jPduGjneegKe0t7ZWmdOJSa0q/caGXeRNNYQo1&#10;H6Kr6ytU5cLHITKalyHIkxqV9pr+G1UpZx0+hVMubPXZnvzWrr2vvMXm48LjfwEAAP//AwBQSwME&#10;FAAGAAgAAAAhAPjv2P/iAAAADQEAAA8AAABkcnMvZG93bnJldi54bWxMj8FuwjAMhu+T9g6RJ+0G&#10;SQbroGuKENp2QpMGkyZuoTFtRZNUTWjL28+ctttn+dfvz9lqtA3rsQu1dwrkVABDV3hTu1LB9/59&#10;sgAWonZGN96hgisGWOX3d5lOjR/cF/a7WDIqcSHVCqoY25TzUFRodZj6Fh3tTr6zOtLYldx0eqBy&#10;2/AnIRJude3oQqVb3FRYnHcXq+Bj0MN6Jt/67fm0uR72z58/W4lKPT6M61dgEcf4F4abPqlDTk5H&#10;f3EmsEbBZPaypCiBFHNgt4SQS6IjUSKSOfA84/+/yH8BAAD//wMAUEsBAi0AFAAGAAgAAAAhALaD&#10;OJL+AAAA4QEAABMAAAAAAAAAAAAAAAAAAAAAAFtDb250ZW50X1R5cGVzXS54bWxQSwECLQAUAAYA&#10;CAAAACEAOP0h/9YAAACUAQAACwAAAAAAAAAAAAAAAAAvAQAAX3JlbHMvLnJlbHNQSwECLQAUAAYA&#10;CAAAACEASMoZNlEGAACkOAAADgAAAAAAAAAAAAAAAAAuAgAAZHJzL2Uyb0RvYy54bWxQSwECLQAU&#10;AAYACAAAACEA+O/Y/+IAAAANAQAADwAAAAAAAAAAAAAAAACrCAAAZHJzL2Rvd25yZXYueG1sUEsF&#10;BgAAAAAEAAQA8wAAALoJAAAAAA==&#10;">
          <v:group id="Группа 635" o:spid="_x0000_s2050" style="position:absolute;left:123;width:66942;height:102748" coordorigin="123" coordsize="66942,10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group id="Группа 636" o:spid="_x0000_s2051" style="position:absolute;left:123;width:66942;height:102748" coordorigin="123" coordsize="66942,10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line id="Прямая соединительная линия 637" o:spid="_x0000_s2052" style="position:absolute;visibility:visible" from="123,0" to="670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1MYAAADcAAAADwAAAGRycy9kb3ducmV2LnhtbESPQWvCQBSE7wX/w/IEb3Wj0kRSVwmC&#10;0NZTrdLrI/uapGbfht1tTP31rlDocZiZb5jVZjCt6Mn5xrKC2TQBQVxa3XCl4Pixe1yC8AFZY2uZ&#10;FPySh8169LDCXNsLv1N/CJWIEPY5KqhD6HIpfVmTQT+1HXH0vqwzGKJ0ldQOLxFuWjlPklQabDgu&#10;1NjRtqbyfPgxCpbl27crsuJ19nTqsms/36e7z0ypyXgonkEEGsJ/+K/9ohWkiwz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Pk9TGAAAA3AAAAA8AAAAAAAAA&#10;AAAAAAAAoQIAAGRycy9kb3ducmV2LnhtbFBLBQYAAAAABAAEAPkAAACUAwAAAAA=&#10;"/>
              <v:line id="Прямая соединительная линия 638" o:spid="_x0000_s2053" style="position:absolute;flip:y;visibility:visible" from="136,17" to="136,10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H0sIAAADcAAAADwAAAGRycy9kb3ducmV2LnhtbERP3WrCMBS+H/gO4Qx2N9NtWrQzLZsw&#10;GLsRfx7g0BybsuakJpnWPr25GHj58f2vqsF24kw+tI4VvEwzEMS10y03Cg77r+cFiBCRNXaOScGV&#10;AlTl5GGFhXYX3tJ5FxuRQjgUqMDE2BdShtqQxTB1PXHijs5bjAn6RmqPlxRuO/maZbm02HJqMNjT&#10;2lD9u/uzCroxHsbl59qM2Wl21ZtN7vz8R6mnx+HjHUSkId7F/+5vrSB/S2vTmXQEZH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BH0sIAAADcAAAADwAAAAAAAAAAAAAA&#10;AAChAgAAZHJzL2Rvd25yZXYueG1sUEsFBgAAAAAEAAQA+QAAAJADAAAAAA==&#10;"/>
              <v:line id="Прямая соединительная линия 639" o:spid="_x0000_s2054" style="position:absolute;flip:x;visibility:visible" from="66662,0" to="67024,10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ziScQAAADcAAAADwAAAGRycy9kb3ducmV2LnhtbESP0WoCMRRE3wX/IdxC3zRbW5e6NYoV&#10;BPFFav2Ay+Z2s3Rzsyaprvv1jSD4OMzMGWa+7GwjzuRD7VjByzgDQVw6XXOl4Pi9Gb2DCBFZY+OY&#10;FFwpwHIxHMyx0O7CX3Q+xEokCIcCFZgY20LKUBqyGMauJU7ej/MWY5K+ktrjJcFtIydZlkuLNacF&#10;gy2tDZW/hz+roOnjsZ99rk2fnd6uer/PnZ/ulHp+6lYfICJ18RG+t7daQf46g9uZd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OJJxAAAANwAAAAPAAAAAAAAAAAA&#10;AAAAAKECAABkcnMvZG93bnJldi54bWxQSwUGAAAAAAQABAD5AAAAkgMAAAAA&#10;"/>
              <v:line id="Прямая соединительная линия 640" o:spid="_x0000_s2055" style="position:absolute;flip:y;visibility:visible" from="197,102690" to="66630,10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4qcEAAADcAAAADwAAAGRycy9kb3ducmV2LnhtbERP3WrCMBS+H/gO4QjezVTRsnVGmYIg&#10;uxF/HuDQnDXF5qRLotY+/XIhePnx/S9WnW3EjXyoHSuYjDMQxKXTNVcKzqft+weIEJE1No5JwYMC&#10;rJaDtwUW2t35QLdjrEQK4VCgAhNjW0gZSkMWw9i1xIn7dd5iTNBXUnu8p3DbyGmW5dJizanBYEsb&#10;Q+XleLUKmj6e+8/1xvTZ3+yh9/vc+fmPUqNh9/0FIlIXX+Kne6cV5LM0P51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DipwQAAANwAAAAPAAAAAAAAAAAAAAAA&#10;AKECAABkcnMvZG93bnJldi54bWxQSwUGAAAAAAQABAD5AAAAjwMAAAAA&#10;"/>
            </v:group>
            <v:line id="Прямая соединительная линия 641" o:spid="_x0000_s2056" style="position:absolute;visibility:visible" from="194,101072" to="23054,10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dRsYAAADcAAAADwAAAGRycy9kb3ducmV2LnhtbESPQWvCQBSE70L/w/IK3nQTsYlEVwkF&#10;oban2havj+xrkjb7NuxuY/TXu4VCj8PMfMNsdqPpxEDOt5YVpPMEBHFldcu1gve3/WwFwgdkjZ1l&#10;UnAhD7vt3WSDhbZnfqXhGGoRIewLVNCE0BdS+qohg35ue+LofVpnMETpaqkdniPcdHKRJJk02HJc&#10;aLCnx4aq7+OPUbCqnr9cmZeH9OGjz6/D4iXbn3KlpvdjuQYRaAz/4b/2k1aQLVP4PROP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s3UbGAAAA3AAAAA8AAAAAAAAA&#10;AAAAAAAAoQIAAGRycy9kb3ducmV2LnhtbFBLBQYAAAAABAAEAPkAAACUAwAAAAA=&#10;"/>
            <v:line id="Прямая соединительная линия 642" o:spid="_x0000_s2057" style="position:absolute;visibility:visible" from="169,99262" to="23029,9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5DMcYAAADcAAAADwAAAGRycy9kb3ducmV2LnhtbESPQWvCQBSE74X+h+UVeqsbQ5tIdJVQ&#10;EGp7qlW8PrLPJDb7NuxuY/TXu4VCj8PMfMMsVqPpxEDOt5YVTCcJCOLK6pZrBbuv9dMMhA/IGjvL&#10;pOBCHlbL+7sFFtqe+ZOGbahFhLAvUEETQl9I6auGDPqJ7Ymjd7TOYIjS1VI7PEe46WSaJJk02HJc&#10;aLCn14aq7+2PUTCr3k+uzMvN9GXf59ch/cjWh1ypx4exnIMINIb/8F/7TSvInlP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zHGAAAA3AAAAA8AAAAAAAAA&#10;AAAAAAAAoQIAAGRycy9kb3ducmV2LnhtbFBLBQYAAAAABAAEAPkAAACUAwAAAAA=&#10;"/>
            <v:line id="Прямая соединительная линия 643" o:spid="_x0000_s2058" style="position:absolute;rotation:90;visibility:visible" from="1248,100183" to="6249,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64X8YAAADcAAAADwAAAGRycy9kb3ducmV2LnhtbESPQWsCMRSE74X+h/AKXopmW2VrV6MU&#10;YWFtL63a+2Pz3CzdvCxJ1PXfm0Khx2FmvmGW68F24kw+tI4VPE0yEMS10y03Cg77cjwHESKyxs4x&#10;KbhSgPXq/m6JhXYX/qLzLjYiQTgUqMDE2BdShtqQxTBxPXHyjs5bjEn6RmqPlwS3nXzOslxabDkt&#10;GOxpY6j+2Z2sgv77xUyvH+9llX/6st3OdPW4eVVq9DC8LUBEGuJ/+K9daQX5bAq/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uuF/GAAAA3AAAAA8AAAAAAAAA&#10;AAAAAAAAoQIAAGRycy9kb3ducmV2LnhtbFBLBQYAAAAABAAEAPkAAACUAwAAAAA=&#10;"/>
            <v:line id="Прямая соединительная линия 644" o:spid="_x0000_s2059" style="position:absolute;rotation:90;visibility:visible" from="4614,100183" to="9615,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gK8YAAADcAAAADwAAAGRycy9kb3ducmV2LnhtbESPQUvDQBSE7wX/w/KEXsRurCFq7LZI&#10;IZC2F616f2Sf2WD2bdhd2/TfdwtCj8PMfMMsVqPtxYF86BwreJhlIIgbpztuFXx9VvfPIEJE1tg7&#10;JgUnCrBa3kwWWGp35A867GMrEoRDiQpMjEMpZWgMWQwzNxAn78d5izFJ30rt8ZjgtpfzLCukxY7T&#10;gsGB1oaa3/2fVTB8P5nH025b1cW7r7pNruu79YtS09vx7RVEpDFew//tWiso8h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HICvGAAAA3AAAAA8AAAAAAAAA&#10;AAAAAAAAoQIAAGRycy9kb3ducmV2LnhtbFBLBQYAAAAABAAEAPkAAACUAwAAAAA=&#10;"/>
            <v:line id="Прямая соединительная линия 645" o:spid="_x0000_s2060" style="position:absolute;rotation:90;visibility:visible" from="8297,100183" to="13298,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uFsMYAAADcAAAADwAAAGRycy9kb3ducmV2LnhtbESPT0sDMRTE7wW/Q3iCF2mzat3q2rRI&#10;YWFtL/bf/bF5bhY3L0sS2+23N4LQ4zAzv2Hmy8F24kQ+tI4VPEwyEMS10y03Cg77cvwCIkRkjZ1j&#10;UnChAMvFzWiOhXZn3tJpFxuRIBwKVGBi7AspQ23IYpi4njh5X85bjEn6RmqP5wS3nXzMslxabDkt&#10;GOxpZaj+3v1YBf1xZp4um3VZ5Z++bD+murpfvSp1dzu8v4GINMRr+L9daQX59Bn+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LhbDGAAAA3AAAAA8AAAAAAAAA&#10;AAAAAAAAoQIAAGRycy9kb3ducmV2LnhtbFBLBQYAAAAABAAEAPkAAACUAwAAAAA=&#10;"/>
            <v:line id="Прямая соединительная линия 646" o:spid="_x0000_s2061" style="position:absolute;rotation:90;visibility:visible" from="11853,100183" to="16854,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bx8UAAADcAAAADwAAAGRycy9kb3ducmV2LnhtbESPzWrDMBCE74G+g9hCL6GR2wa3daOE&#10;EjC4ySV/vS/W1jK1VkZSE+ftq0Agx2FmvmFmi8F24kg+tI4VPE0yEMS10y03Cg778vENRIjIGjvH&#10;pOBMARbzu9EMC+1OvKXjLjYiQTgUqMDE2BdShtqQxTBxPXHyfpy3GJP0jdQeTwluO/mcZbm02HJa&#10;MNjT0lD9u/uzCvrvV/NyXq/KKt/4sv2a6mq8fFfq4X74/AARaYi38LVdaQX5NIfLmXQ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kbx8UAAADcAAAADwAAAAAAAAAA&#10;AAAAAAChAgAAZHJzL2Rvd25yZXYueG1sUEsFBgAAAAAEAAQA+QAAAJMDAAAAAA==&#10;"/>
            <v:line id="Прямая соединительная линия 647" o:spid="_x0000_s2062" style="position:absolute;rotation:90;visibility:visible" from="17044,100183" to="22045,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XMYAAADcAAAADwAAAGRycy9kb3ducmV2LnhtbESPzWrDMBCE74W+g9hCL6GR2wYndaKE&#10;EjC46aXNz32xtpaJtTKSmjhvXwUCPQ4z8w2zWA22EyfyoXWs4HmcgSCunW65UbDflU8zECEia+wc&#10;k4ILBVgt7+8WWGh35m86bWMjEoRDgQpMjH0hZagNWQxj1xMn78d5izFJ30jt8ZzgtpMvWZZLiy2n&#10;BYM9rQ3Vx+2vVdAfpub18rkpq/zLl+3HRFej9ZtSjw/D+xxEpCH+h2/tSivIJ1O4nk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VvlzGAAAA3AAAAA8AAAAAAAAA&#10;AAAAAAAAoQIAAGRycy9kb3ducmV2LnhtbFBLBQYAAAAABAAEAPkAAACUAwAAAAA=&#10;"/>
            <v:line id="Прямая соединительная линия 648" o:spid="_x0000_s2063" style="position:absolute;rotation:90;visibility:visible" from="20521,100183" to="25522,10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oqLsMAAADcAAAADwAAAGRycy9kb3ducmV2LnhtbERPW2vCMBR+F/wP4Qz2MjR1k+o6owyh&#10;ULeXedn7oTlrypqTkmRa//3yIPj48d1Xm8F24kw+tI4VzKYZCOLa6ZYbBadjOVmCCBFZY+eYFFwp&#10;wGY9Hq2w0O7CezofYiNSCIcCFZgY+0LKUBuyGKauJ07cj/MWY4K+kdrjJYXbTj5nWS4ttpwaDPa0&#10;NVT/Hv6sgv57YV6unx9llX/5st3NdfW0fVXq8WF4fwMRaYh38c1daQX5PK1NZ9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KKi7DAAAA3AAAAA8AAAAAAAAAAAAA&#10;AAAAoQIAAGRycy9kb3ducmV2LnhtbFBLBQYAAAAABAAEAPkAAACRAwAAAAA=&#10;"/>
            <v:line id="Прямая соединительная линия 649" o:spid="_x0000_s2064" style="position:absolute;visibility:visible" from="147,97595" to="66581,9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RQMYAAADcAAAADwAAAGRycy9kb3ducmV2LnhtbESPT2vCQBTE7wW/w/KE3upGsYlGVwmC&#10;0D8nreL1kX0mabNvw+42pv303UKhx2FmfsOst4NpRU/ON5YVTCcJCOLS6oYrBae3/cMChA/IGlvL&#10;pOCLPGw3o7s15tre+ED9MVQiQtjnqKAOocul9GVNBv3EdsTRu1pnMETpKqkd3iLctHKWJKk02HBc&#10;qLGjXU3lx/HTKFiUL++uyIrn6eO5y7772Wu6v2RK3Y+HYgUi0BD+w3/tJ60gnS/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a0UDGAAAA3AAAAA8AAAAAAAAA&#10;AAAAAAAAoQIAAGRycy9kb3ducmV2LnhtbFBLBQYAAAAABAAEAPkAAACUAwAAAAA=&#10;"/>
            <v:line id="Прямая соединительная линия 650" o:spid="_x0000_s2065" style="position:absolute;rotation:90;visibility:visible" from="60642,100183" to="65643,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w9cMAAADcAAAADwAAAGRycy9kb3ducmV2LnhtbERPz0/CMBS+m/g/NM/EC5FOhKmDQgjJ&#10;kgEXRL2/rI91cX1d2grjv7cHEo9fvt+L1WA7cSYfWscKnscZCOLa6ZYbBV+f5dMbiBCRNXaOScGV&#10;AqyW93cLLLS78Aedj7ERKYRDgQpMjH0hZagNWQxj1xMn7uS8xZigb6T2eEnhtpOTLMulxZZTg8Ge&#10;Nobqn+OvVdB/v5qX635XVvnBl+12qqvR5l2px4dhPQcRaYj/4pu70gryWZqf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lsPXDAAAA3AAAAA8AAAAAAAAAAAAA&#10;AAAAoQIAAGRycy9kb3ducmV2LnhtbFBLBQYAAAAABAAEAPkAAACRAwAAAAA=&#10;"/>
            <v:line id="Прямая соединительная линия 651" o:spid="_x0000_s2066" style="position:absolute;visibility:visible" from="63150,100024" to="66629,10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Lm8YAAADcAAAADwAAAGRycy9kb3ducmV2LnhtbESPT2vCQBTE70K/w/IKvdVNBBOJrhIK&#10;Qv+ctC29PrLPJJp9G3a3Mfrpu0LB4zAzv2FWm9F0YiDnW8sK0mkCgriyuuVawdfn9nkBwgdkjZ1l&#10;UnAhD5v1w2SFhbZn3tGwD7WIEPYFKmhC6AspfdWQQT+1PXH0DtYZDFG6WmqH5wg3nZwlSSYNthwX&#10;GuzppaHqtP81ChbV+9GVefmWzr/7/DrMPrLtT67U0+NYLkEEGsM9/N9+1QqyeQq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1S5vGAAAA3AAAAA8AAAAAAAAA&#10;AAAAAAAAoQIAAGRycy9kb3ducmV2LnhtbFBLBQYAAAAABAAEAPkAAACUAwAAAAA=&#10;"/>
          </v:group>
          <v:shapetype id="_x0000_t202" coordsize="21600,21600" o:spt="202" path="m,l,21600r21600,l21600,xe">
            <v:stroke joinstyle="miter"/>
            <v:path gradientshapeok="t" o:connecttype="rect"/>
          </v:shapetype>
          <v:shape id="TextBox 55" o:spid="_x0000_s2067" type="#_x0000_t202" style="position:absolute;left:62984;top:97604;width:4286;height:2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rbcIA&#10;AADcAAAADwAAAGRycy9kb3ducmV2LnhtbESPQWvCQBSE7wX/w/IEb3WjoEjqKqIVPHippvdH9pkN&#10;Zt+G7KuJ/94tFHocZuYbZr0dfKMe1MU6sIHZNANFXAZbc2WguB7fV6CiIFtsApOBJ0XYbkZva8xt&#10;6PmLHhepVIJwzNGAE2lzrWPpyGOchpY4ebfQeZQku0rbDvsE942eZ9lSe6w5LThsae+ovF9+vAER&#10;u5s9i08fT9/D+dC7rFxgYcxkPOw+QAkN8h/+a5+sgeViDr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2ttwgAAANwAAAAPAAAAAAAAAAAAAAAAAJgCAABkcnMvZG93&#10;bnJldi54bWxQSwUGAAAAAAQABAD1AAAAhwMAAAAA&#10;" filled="f" stroked="f">
            <v:textbox style="mso-next-textbox:#TextBox 55;mso-fit-shape-to-text:t">
              <w:txbxContent>
                <w:p w:rsidR="004039E5" w:rsidRDefault="00376A5D" w:rsidP="004039E5">
                  <w:pPr>
                    <w:spacing w:after="0"/>
                  </w:pPr>
                  <w:r w:rsidRPr="004039E5">
                    <w:rPr>
                      <w:color w:val="000000"/>
                      <w:kern w:val="24"/>
                      <w:sz w:val="16"/>
                      <w:szCs w:val="16"/>
                    </w:rPr>
                    <w:t>лист</w:t>
                  </w:r>
                </w:p>
              </w:txbxContent>
            </v:textbox>
          </v:shape>
          <v:shape id="TextBox 56" o:spid="_x0000_s2068" type="#_x0000_t202" style="position:absolute;left:-32;top:100820;width:4286;height:2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9sMA&#10;AADcAAAADwAAAGRycy9kb3ducmV2LnhtbESPT2vCQBTE7wW/w/IEb3VjRSnRVcQ/4KEXbbw/sq/Z&#10;0OzbkH018dt3CwWPw8z8hllvB9+oO3WxDmxgNs1AEZfB1lwZKD5Pr++goiBbbAKTgQdF2G5GL2vM&#10;bej5QverVCpBOOZowIm0udaxdOQxTkNLnLyv0HmUJLtK2w77BPeNfsuypfZYc1pw2NLeUfl9/fEG&#10;ROxu9iiOPp5vw8ehd1m5wMKYyXjYrUAJDfIM/7fP1sByM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O9sMAAADcAAAADwAAAAAAAAAAAAAAAACYAgAAZHJzL2Rv&#10;d25yZXYueG1sUEsFBgAAAAAEAAQA9QAAAIgDAAAAAA==&#10;" filled="f" stroked="f">
            <v:textbox style="mso-next-textbox:#TextBox 56;mso-fit-shape-to-text:t">
              <w:txbxContent>
                <w:p w:rsidR="004039E5" w:rsidRDefault="00376A5D" w:rsidP="004039E5">
                  <w:pPr>
                    <w:spacing w:after="0"/>
                  </w:pPr>
                  <w:r w:rsidRPr="004039E5">
                    <w:rPr>
                      <w:i/>
                      <w:iCs/>
                      <w:color w:val="000000"/>
                      <w:kern w:val="24"/>
                      <w:sz w:val="16"/>
                      <w:szCs w:val="16"/>
                    </w:rPr>
                    <w:t>изм</w:t>
                  </w:r>
                  <w:r w:rsidRPr="004039E5">
                    <w:rPr>
                      <w:color w:val="000000"/>
                      <w:kern w:val="24"/>
                      <w:sz w:val="16"/>
                      <w:szCs w:val="16"/>
                    </w:rPr>
                    <w:t>.</w:t>
                  </w:r>
                </w:p>
              </w:txbxContent>
            </v:textbox>
          </v:shape>
          <v:shape id="TextBox 57" o:spid="_x0000_s2069" type="#_x0000_t202" style="position:absolute;left:6827;top:100778;width:4521;height:2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WgsMA&#10;AADcAAAADwAAAGRycy9kb3ducmV2LnhtbESPT2vCQBTE7wW/w/IEb3VjUSnRVcQ/4KEXbbw/sq/Z&#10;0OzbkH018dt3CwWPw8z8hllvB9+oO3WxDmxgNs1AEZfB1lwZKD5Pr++goiBbbAKTgQdF2G5GL2vM&#10;bej5QverVCpBOOZowIm0udaxdOQxTkNLnLyv0HmUJLtK2w77BPeNfsuypfZYc1pw2NLeUfl9/fEG&#10;ROxu9iiOPp5vw8ehd1m5wMKYyXjYrUAJDfIM/7fP1sByM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ZWgsMAAADcAAAADwAAAAAAAAAAAAAAAACYAgAAZHJzL2Rv&#10;d25yZXYueG1sUEsFBgAAAAAEAAQA9QAAAIgDAAAAAA==&#10;" filled="f" stroked="f">
            <v:textbox style="mso-next-textbox:#TextBox 57;mso-fit-shape-to-text:t">
              <w:txbxContent>
                <w:p w:rsidR="004039E5" w:rsidRDefault="00376A5D" w:rsidP="004039E5">
                  <w:pPr>
                    <w:spacing w:after="0"/>
                  </w:pPr>
                  <w:r w:rsidRPr="004039E5">
                    <w:rPr>
                      <w:i/>
                      <w:iCs/>
                      <w:color w:val="000000"/>
                      <w:kern w:val="24"/>
                      <w:sz w:val="16"/>
                      <w:szCs w:val="16"/>
                    </w:rPr>
                    <w:t>лист</w:t>
                  </w:r>
                </w:p>
              </w:txbxContent>
            </v:textbox>
          </v:shape>
          <v:shape id="TextBox 58" o:spid="_x0000_s2070" type="#_x0000_t202" style="position:absolute;left:10180;top:100820;width:7715;height:2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zGcIA&#10;AADcAAAADwAAAGRycy9kb3ducmV2LnhtbESPQWvCQBSE70L/w/IKvelGIVJSVxFrwUMv2nh/ZF+z&#10;wezbkH018d93BcHjMDPfMKvN6Ft1pT42gQ3MZxko4irYhmsD5c/X9B1UFGSLbWAycKMIm/XLZIWF&#10;DQMf6XqSWiUIxwINOJGu0DpWjjzGWeiIk/cbeo+SZF9r2+OQ4L7Viyxbao8NpwWHHe0cVZfTnzcg&#10;YrfzW7n38XAevz8Hl1U5lsa8vY7bD1BCozzDj/bBGljm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vMZwgAAANwAAAAPAAAAAAAAAAAAAAAAAJgCAABkcnMvZG93&#10;bnJldi54bWxQSwUGAAAAAAQABAD1AAAAhwMAAAAA&#10;" filled="f" stroked="f">
            <v:textbox style="mso-next-textbox:#TextBox 58;mso-fit-shape-to-text:t">
              <w:txbxContent>
                <w:p w:rsidR="004039E5" w:rsidRDefault="00376A5D" w:rsidP="004039E5">
                  <w:pPr>
                    <w:spacing w:after="0"/>
                  </w:pPr>
                  <w:r w:rsidRPr="004039E5">
                    <w:rPr>
                      <w:i/>
                      <w:iCs/>
                      <w:color w:val="000000"/>
                      <w:kern w:val="24"/>
                      <w:sz w:val="16"/>
                      <w:szCs w:val="16"/>
                    </w:rPr>
                    <w:t>№ док.</w:t>
                  </w:r>
                </w:p>
              </w:txbxContent>
            </v:textbox>
          </v:shape>
          <v:shape id="TextBox 59" o:spid="_x0000_s2071" type="#_x0000_t202" style="position:absolute;left:19288;top:100763;width:7144;height:2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tbsIA&#10;AADcAAAADwAAAGRycy9kb3ducmV2LnhtbESPQWvCQBSE70L/w/IKvenGgkFSVxHbgode1Hh/ZF+z&#10;wezbkH018d93BcHjMDPfMKvN6Ft1pT42gQ3MZxko4irYhmsD5el7ugQVBdliG5gM3CjCZv0yWWFh&#10;w8AHuh6lVgnCsUADTqQrtI6VI49xFjri5P2G3qMk2dfa9jgkuG/1e5bl2mPDacFhRztH1eX45w2I&#10;2O38Vn75uD+PP5+Dy6oFlsa8vY7bD1BCozzDj/beGsgX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G1uwgAAANwAAAAPAAAAAAAAAAAAAAAAAJgCAABkcnMvZG93&#10;bnJldi54bWxQSwUGAAAAAAQABAD1AAAAhwMAAAAA&#10;" filled="f" stroked="f">
            <v:textbox style="mso-next-textbox:#TextBox 59;mso-fit-shape-to-text:t">
              <w:txbxContent>
                <w:p w:rsidR="004039E5" w:rsidRDefault="00376A5D" w:rsidP="004039E5">
                  <w:pPr>
                    <w:spacing w:after="0"/>
                  </w:pPr>
                  <w:r w:rsidRPr="004039E5">
                    <w:rPr>
                      <w:i/>
                      <w:iCs/>
                      <w:color w:val="000000"/>
                      <w:kern w:val="24"/>
                      <w:sz w:val="16"/>
                      <w:szCs w:val="16"/>
                    </w:rPr>
                    <w:t>дата</w:t>
                  </w:r>
                </w:p>
              </w:txbxContent>
            </v:textbox>
          </v:shape>
          <v:shape id="TextBox 60" o:spid="_x0000_s2072" type="#_x0000_t202" style="position:absolute;left:2948;top:100778;width:5811;height:2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I9cMA&#10;AADcAAAADwAAAGRycy9kb3ducmV2LnhtbESPT2vCQBTE7wW/w/KE3upGQS3RVcQ/4KEXbbw/sq/Z&#10;0OzbkH2a+O27hUKPw8z8hllvB9+oB3WxDmxgOslAEZfB1lwZKD5Pb++goiBbbAKTgSdF2G5GL2vM&#10;bej5Qo+rVCpBOOZowIm0udaxdOQxTkJLnLyv0HmUJLtK2w77BPeNnmXZQnusOS04bGnvqPy+3r0B&#10;EbubPoujj+fb8HHoXVbOsTDmdTzsVqCEBvkP/7XP1sBi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TI9cMAAADcAAAADwAAAAAAAAAAAAAAAACYAgAAZHJzL2Rv&#10;d25yZXYueG1sUEsFBgAAAAAEAAQA9QAAAIgDAAAAAA==&#10;" filled="f" stroked="f">
            <v:textbox style="mso-next-textbox:#TextBox 60;mso-fit-shape-to-text:t">
              <w:txbxContent>
                <w:p w:rsidR="004039E5" w:rsidRDefault="00376A5D" w:rsidP="004039E5">
                  <w:pPr>
                    <w:spacing w:after="0"/>
                  </w:pPr>
                  <w:r w:rsidRPr="004039E5">
                    <w:rPr>
                      <w:i/>
                      <w:iCs/>
                      <w:color w:val="000000"/>
                      <w:kern w:val="24"/>
                      <w:sz w:val="16"/>
                      <w:szCs w:val="16"/>
                    </w:rPr>
                    <w:t>кол. уч.</w:t>
                  </w:r>
                </w:p>
              </w:txbxContent>
            </v:textbox>
          </v:shape>
          <v:shape id="_x0000_s2073" type="#_x0000_t202" style="position:absolute;left:14185;top:100778;width:8572;height:2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ch74A&#10;AADcAAAADwAAAGRycy9kb3ducmV2LnhtbERPTYvCMBC9L/gfwgje1lRBka5RRFfw4GW1ex+asSk2&#10;k9LM2vrvzUHY4+N9r7eDb9SDulgHNjCbZqCIy2BrrgwU1+PnClQUZItNYDLwpAjbzehjjbkNPf/Q&#10;4yKVSiEcczTgRNpc61g68hinoSVO3C10HiXBrtK2wz6F+0bPs2ypPdacGhy2tHdU3i9/3oCI3c2e&#10;xbePp9/hfOhdVi6wMGYyHnZfoIQG+Re/3SdrYLlIa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7XIe+AAAA3AAAAA8AAAAAAAAAAAAAAAAAmAIAAGRycy9kb3ducmV2&#10;LnhtbFBLBQYAAAAABAAEAPUAAACDAwAAAAA=&#10;" filled="f" stroked="f">
            <v:textbox style="mso-next-textbox:#_x0000_s2073;mso-fit-shape-to-text:t">
              <w:txbxContent>
                <w:p w:rsidR="004039E5" w:rsidRDefault="00376A5D" w:rsidP="004039E5">
                  <w:pPr>
                    <w:spacing w:after="0"/>
                  </w:pPr>
                  <w:r w:rsidRPr="004039E5">
                    <w:rPr>
                      <w:i/>
                      <w:iCs/>
                      <w:color w:val="000000"/>
                      <w:kern w:val="24"/>
                      <w:sz w:val="16"/>
                      <w:szCs w:val="16"/>
                    </w:rPr>
                    <w:t>подпись</w:t>
                  </w:r>
                </w:p>
              </w:txbxContent>
            </v:textbox>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50ED"/>
    <w:multiLevelType w:val="hybridMultilevel"/>
    <w:tmpl w:val="A7F63412"/>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6E83330"/>
    <w:multiLevelType w:val="hybridMultilevel"/>
    <w:tmpl w:val="2B84B78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94799C"/>
    <w:multiLevelType w:val="hybridMultilevel"/>
    <w:tmpl w:val="5270E29A"/>
    <w:lvl w:ilvl="0" w:tplc="1FE84CDA">
      <w:start w:val="1"/>
      <w:numFmt w:val="bullet"/>
      <w:lvlText w:val=""/>
      <w:lvlJc w:val="left"/>
      <w:pPr>
        <w:tabs>
          <w:tab w:val="num" w:pos="780"/>
        </w:tabs>
        <w:ind w:firstLine="4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4B2251C"/>
    <w:multiLevelType w:val="multilevel"/>
    <w:tmpl w:val="A9A46A2C"/>
    <w:lvl w:ilvl="0">
      <w:start w:val="1"/>
      <w:numFmt w:val="decimal"/>
      <w:lvlText w:val="%1"/>
      <w:lvlJc w:val="left"/>
      <w:pPr>
        <w:ind w:left="375" w:hanging="375"/>
      </w:pPr>
      <w:rPr>
        <w:rFonts w:hint="default"/>
      </w:rPr>
    </w:lvl>
    <w:lvl w:ilvl="1">
      <w:start w:val="1"/>
      <w:numFmt w:val="decimal"/>
      <w:lvlText w:val="%1.%2"/>
      <w:lvlJc w:val="left"/>
      <w:pPr>
        <w:ind w:left="1890" w:hanging="375"/>
      </w:pPr>
      <w:rPr>
        <w:rFonts w:hint="default"/>
      </w:rPr>
    </w:lvl>
    <w:lvl w:ilvl="2">
      <w:start w:val="1"/>
      <w:numFmt w:val="decimal"/>
      <w:lvlText w:val="%1.%2.%3"/>
      <w:lvlJc w:val="left"/>
      <w:pPr>
        <w:ind w:left="3750" w:hanging="720"/>
      </w:pPr>
      <w:rPr>
        <w:rFonts w:hint="default"/>
      </w:rPr>
    </w:lvl>
    <w:lvl w:ilvl="3">
      <w:start w:val="1"/>
      <w:numFmt w:val="decimal"/>
      <w:lvlText w:val="%1.%2.%3.%4"/>
      <w:lvlJc w:val="left"/>
      <w:pPr>
        <w:ind w:left="5625" w:hanging="1080"/>
      </w:pPr>
      <w:rPr>
        <w:rFonts w:hint="default"/>
      </w:rPr>
    </w:lvl>
    <w:lvl w:ilvl="4">
      <w:start w:val="1"/>
      <w:numFmt w:val="decimal"/>
      <w:lvlText w:val="%1.%2.%3.%4.%5"/>
      <w:lvlJc w:val="left"/>
      <w:pPr>
        <w:ind w:left="7140" w:hanging="1080"/>
      </w:pPr>
      <w:rPr>
        <w:rFonts w:hint="default"/>
      </w:rPr>
    </w:lvl>
    <w:lvl w:ilvl="5">
      <w:start w:val="1"/>
      <w:numFmt w:val="decimal"/>
      <w:lvlText w:val="%1.%2.%3.%4.%5.%6"/>
      <w:lvlJc w:val="left"/>
      <w:pPr>
        <w:ind w:left="9015" w:hanging="1440"/>
      </w:pPr>
      <w:rPr>
        <w:rFonts w:hint="default"/>
      </w:rPr>
    </w:lvl>
    <w:lvl w:ilvl="6">
      <w:start w:val="1"/>
      <w:numFmt w:val="decimal"/>
      <w:lvlText w:val="%1.%2.%3.%4.%5.%6.%7"/>
      <w:lvlJc w:val="left"/>
      <w:pPr>
        <w:ind w:left="10530" w:hanging="1440"/>
      </w:pPr>
      <w:rPr>
        <w:rFonts w:hint="default"/>
      </w:rPr>
    </w:lvl>
    <w:lvl w:ilvl="7">
      <w:start w:val="1"/>
      <w:numFmt w:val="decimal"/>
      <w:lvlText w:val="%1.%2.%3.%4.%5.%6.%7.%8"/>
      <w:lvlJc w:val="left"/>
      <w:pPr>
        <w:ind w:left="12405" w:hanging="1800"/>
      </w:pPr>
      <w:rPr>
        <w:rFonts w:hint="default"/>
      </w:rPr>
    </w:lvl>
    <w:lvl w:ilvl="8">
      <w:start w:val="1"/>
      <w:numFmt w:val="decimal"/>
      <w:lvlText w:val="%1.%2.%3.%4.%5.%6.%7.%8.%9"/>
      <w:lvlJc w:val="left"/>
      <w:pPr>
        <w:ind w:left="14280" w:hanging="2160"/>
      </w:pPr>
      <w:rPr>
        <w:rFonts w:hint="default"/>
      </w:rPr>
    </w:lvl>
  </w:abstractNum>
  <w:abstractNum w:abstractNumId="4">
    <w:nsid w:val="2A745617"/>
    <w:multiLevelType w:val="hybridMultilevel"/>
    <w:tmpl w:val="EBB8A7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2E24618D"/>
    <w:multiLevelType w:val="multilevel"/>
    <w:tmpl w:val="0A9695EE"/>
    <w:lvl w:ilvl="0">
      <w:start w:val="3"/>
      <w:numFmt w:val="decimal"/>
      <w:lvlText w:val="%1.3"/>
      <w:lvlJc w:val="left"/>
      <w:pPr>
        <w:tabs>
          <w:tab w:val="num" w:pos="624"/>
        </w:tabs>
      </w:pPr>
      <w:rPr>
        <w:rFonts w:cs="Times New Roman" w:hint="default"/>
        <w:sz w:val="32"/>
        <w:szCs w:val="32"/>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nsid w:val="4A4C19CD"/>
    <w:multiLevelType w:val="hybridMultilevel"/>
    <w:tmpl w:val="0E3C66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5383011B"/>
    <w:multiLevelType w:val="hybridMultilevel"/>
    <w:tmpl w:val="4288DCD8"/>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66592308"/>
    <w:multiLevelType w:val="hybridMultilevel"/>
    <w:tmpl w:val="3DDA27E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CD43DFF"/>
    <w:multiLevelType w:val="hybridMultilevel"/>
    <w:tmpl w:val="183C31F4"/>
    <w:lvl w:ilvl="0" w:tplc="DF6CB7C2">
      <w:start w:val="1"/>
      <w:numFmt w:val="decimal"/>
      <w:lvlText w:val="%1."/>
      <w:lvlJc w:val="left"/>
      <w:pPr>
        <w:tabs>
          <w:tab w:val="num" w:pos="540"/>
        </w:tabs>
        <w:ind w:left="540" w:hanging="360"/>
      </w:pPr>
      <w:rPr>
        <w:rFonts w:cs="Times New Roman" w:hint="default"/>
        <w:sz w:val="28"/>
        <w:szCs w:val="28"/>
      </w:rPr>
    </w:lvl>
    <w:lvl w:ilvl="1" w:tplc="2BE09A1E">
      <w:numFmt w:val="none"/>
      <w:lvlText w:val=""/>
      <w:lvlJc w:val="left"/>
      <w:pPr>
        <w:tabs>
          <w:tab w:val="num" w:pos="360"/>
        </w:tabs>
      </w:pPr>
      <w:rPr>
        <w:rFonts w:cs="Times New Roman"/>
      </w:rPr>
    </w:lvl>
    <w:lvl w:ilvl="2" w:tplc="13727CDE">
      <w:numFmt w:val="none"/>
      <w:lvlText w:val=""/>
      <w:lvlJc w:val="left"/>
      <w:pPr>
        <w:tabs>
          <w:tab w:val="num" w:pos="360"/>
        </w:tabs>
      </w:pPr>
      <w:rPr>
        <w:rFonts w:cs="Times New Roman"/>
      </w:rPr>
    </w:lvl>
    <w:lvl w:ilvl="3" w:tplc="DEE8235A">
      <w:numFmt w:val="none"/>
      <w:lvlText w:val=""/>
      <w:lvlJc w:val="left"/>
      <w:pPr>
        <w:tabs>
          <w:tab w:val="num" w:pos="360"/>
        </w:tabs>
      </w:pPr>
      <w:rPr>
        <w:rFonts w:cs="Times New Roman"/>
      </w:rPr>
    </w:lvl>
    <w:lvl w:ilvl="4" w:tplc="B93A84F8">
      <w:numFmt w:val="none"/>
      <w:lvlText w:val=""/>
      <w:lvlJc w:val="left"/>
      <w:pPr>
        <w:tabs>
          <w:tab w:val="num" w:pos="360"/>
        </w:tabs>
      </w:pPr>
      <w:rPr>
        <w:rFonts w:cs="Times New Roman"/>
      </w:rPr>
    </w:lvl>
    <w:lvl w:ilvl="5" w:tplc="A596E712">
      <w:numFmt w:val="none"/>
      <w:lvlText w:val=""/>
      <w:lvlJc w:val="left"/>
      <w:pPr>
        <w:tabs>
          <w:tab w:val="num" w:pos="360"/>
        </w:tabs>
      </w:pPr>
      <w:rPr>
        <w:rFonts w:cs="Times New Roman"/>
      </w:rPr>
    </w:lvl>
    <w:lvl w:ilvl="6" w:tplc="3D900CA2">
      <w:numFmt w:val="none"/>
      <w:lvlText w:val=""/>
      <w:lvlJc w:val="left"/>
      <w:pPr>
        <w:tabs>
          <w:tab w:val="num" w:pos="360"/>
        </w:tabs>
      </w:pPr>
      <w:rPr>
        <w:rFonts w:cs="Times New Roman"/>
      </w:rPr>
    </w:lvl>
    <w:lvl w:ilvl="7" w:tplc="FF68CD9C">
      <w:numFmt w:val="none"/>
      <w:lvlText w:val=""/>
      <w:lvlJc w:val="left"/>
      <w:pPr>
        <w:tabs>
          <w:tab w:val="num" w:pos="360"/>
        </w:tabs>
      </w:pPr>
      <w:rPr>
        <w:rFonts w:cs="Times New Roman"/>
      </w:rPr>
    </w:lvl>
    <w:lvl w:ilvl="8" w:tplc="96A22BC2">
      <w:numFmt w:val="none"/>
      <w:lvlText w:val=""/>
      <w:lvlJc w:val="left"/>
      <w:pPr>
        <w:tabs>
          <w:tab w:val="num" w:pos="360"/>
        </w:tabs>
      </w:pPr>
      <w:rPr>
        <w:rFonts w:cs="Times New Roman"/>
      </w:rPr>
    </w:lvl>
  </w:abstractNum>
  <w:abstractNum w:abstractNumId="10">
    <w:nsid w:val="752C5CC9"/>
    <w:multiLevelType w:val="multilevel"/>
    <w:tmpl w:val="3766AC5A"/>
    <w:lvl w:ilvl="0">
      <w:start w:val="1"/>
      <w:numFmt w:val="decimal"/>
      <w:lvlText w:val="%1.5"/>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79562F14"/>
    <w:multiLevelType w:val="hybridMultilevel"/>
    <w:tmpl w:val="A462BA94"/>
    <w:lvl w:ilvl="0" w:tplc="1FE84CDA">
      <w:start w:val="1"/>
      <w:numFmt w:val="bullet"/>
      <w:lvlText w:val=""/>
      <w:lvlJc w:val="left"/>
      <w:pPr>
        <w:tabs>
          <w:tab w:val="num" w:pos="780"/>
        </w:tabs>
        <w:ind w:firstLine="4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E583B2A"/>
    <w:multiLevelType w:val="hybridMultilevel"/>
    <w:tmpl w:val="0C78BF7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2"/>
  </w:num>
  <w:num w:numId="2">
    <w:abstractNumId w:val="10"/>
  </w:num>
  <w:num w:numId="3">
    <w:abstractNumId w:val="11"/>
  </w:num>
  <w:num w:numId="4">
    <w:abstractNumId w:val="5"/>
  </w:num>
  <w:num w:numId="5">
    <w:abstractNumId w:val="9"/>
  </w:num>
  <w:num w:numId="6">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977E70"/>
    <w:rsid w:val="00376A5D"/>
    <w:rsid w:val="00977E70"/>
    <w:rsid w:val="00F23068"/>
    <w:rsid w:val="00F56B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E70"/>
    <w:pPr>
      <w:spacing w:before="0" w:beforeAutospacing="0" w:after="200" w:afterAutospacing="0" w:line="276" w:lineRule="auto"/>
      <w:jc w:val="left"/>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77E70"/>
    <w:pPr>
      <w:spacing w:before="0" w:beforeAutospacing="0" w:after="0" w:afterAutospacing="0" w:line="240" w:lineRule="auto"/>
      <w:jc w:val="left"/>
    </w:pPr>
    <w:rPr>
      <w:rFonts w:ascii="Calibri" w:eastAsia="Times New Roman" w:hAnsi="Calibri" w:cs="Times New Roman"/>
    </w:rPr>
  </w:style>
  <w:style w:type="paragraph" w:styleId="a4">
    <w:name w:val="footer"/>
    <w:basedOn w:val="a"/>
    <w:link w:val="a5"/>
    <w:uiPriority w:val="99"/>
    <w:rsid w:val="00977E70"/>
    <w:pPr>
      <w:tabs>
        <w:tab w:val="center" w:pos="4677"/>
        <w:tab w:val="right" w:pos="9355"/>
      </w:tabs>
      <w:spacing w:after="0" w:line="240" w:lineRule="auto"/>
    </w:pPr>
    <w:rPr>
      <w:rFonts w:ascii="Times New Roman" w:hAnsi="Times New Roman"/>
      <w:sz w:val="24"/>
      <w:szCs w:val="24"/>
      <w:lang w:eastAsia="ru-RU"/>
    </w:rPr>
  </w:style>
  <w:style w:type="character" w:customStyle="1" w:styleId="a5">
    <w:name w:val="Нижний колонтитул Знак"/>
    <w:basedOn w:val="a0"/>
    <w:link w:val="a4"/>
    <w:uiPriority w:val="99"/>
    <w:rsid w:val="00977E70"/>
    <w:rPr>
      <w:rFonts w:ascii="Times New Roman" w:eastAsia="Times New Roman" w:hAnsi="Times New Roman" w:cs="Times New Roman"/>
      <w:sz w:val="24"/>
      <w:szCs w:val="24"/>
      <w:lang w:eastAsia="ru-RU"/>
    </w:rPr>
  </w:style>
  <w:style w:type="character" w:styleId="a6">
    <w:name w:val="Strong"/>
    <w:basedOn w:val="a0"/>
    <w:uiPriority w:val="22"/>
    <w:qFormat/>
    <w:rsid w:val="00977E70"/>
    <w:rPr>
      <w:rFonts w:cs="Times New Roman"/>
      <w:b/>
      <w:bCs/>
    </w:rPr>
  </w:style>
  <w:style w:type="paragraph" w:styleId="a7">
    <w:name w:val="header"/>
    <w:basedOn w:val="a"/>
    <w:link w:val="a8"/>
    <w:uiPriority w:val="99"/>
    <w:unhideWhenUsed/>
    <w:rsid w:val="00977E70"/>
    <w:pPr>
      <w:tabs>
        <w:tab w:val="center" w:pos="4677"/>
        <w:tab w:val="right" w:pos="9355"/>
      </w:tabs>
    </w:pPr>
  </w:style>
  <w:style w:type="character" w:customStyle="1" w:styleId="a8">
    <w:name w:val="Верхний колонтитул Знак"/>
    <w:basedOn w:val="a0"/>
    <w:link w:val="a7"/>
    <w:uiPriority w:val="99"/>
    <w:rsid w:val="00977E70"/>
    <w:rPr>
      <w:rFonts w:ascii="Calibri" w:eastAsia="Times New Roman" w:hAnsi="Calibri" w:cs="Times New Roman"/>
    </w:rPr>
  </w:style>
  <w:style w:type="paragraph" w:styleId="a9">
    <w:name w:val="Balloon Text"/>
    <w:basedOn w:val="a"/>
    <w:link w:val="aa"/>
    <w:uiPriority w:val="99"/>
    <w:semiHidden/>
    <w:unhideWhenUsed/>
    <w:rsid w:val="00977E7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77E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3.wmf"/><Relationship Id="rId39" Type="http://schemas.openxmlformats.org/officeDocument/2006/relationships/oleObject" Target="embeddings/oleObject13.bin"/><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7.emf"/><Relationship Id="rId42" Type="http://schemas.openxmlformats.org/officeDocument/2006/relationships/image" Target="media/image21.wmf"/><Relationship Id="rId47" Type="http://schemas.openxmlformats.org/officeDocument/2006/relationships/oleObject" Target="embeddings/oleObject17.bin"/><Relationship Id="rId50"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9.wmf"/><Relationship Id="rId46" Type="http://schemas.openxmlformats.org/officeDocument/2006/relationships/image" Target="media/image23.w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oleObject" Target="embeddings/oleObject5.bin"/><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oleObject" Target="embeddings/oleObject12.bin"/><Relationship Id="rId40" Type="http://schemas.openxmlformats.org/officeDocument/2006/relationships/image" Target="media/image20.wmf"/><Relationship Id="rId45" Type="http://schemas.openxmlformats.org/officeDocument/2006/relationships/oleObject" Target="embeddings/oleObject16.bin"/><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18.wmf"/><Relationship Id="rId49" Type="http://schemas.openxmlformats.org/officeDocument/2006/relationships/oleObject" Target="embeddings/oleObject18.bin"/><Relationship Id="rId10" Type="http://schemas.openxmlformats.org/officeDocument/2006/relationships/image" Target="file:///C:\Documents%20and%20Settings\BAKHTIYOR\&#1052;&#1086;&#1080;%20&#1076;&#1086;&#1082;&#1091;&#1084;&#1077;&#1085;&#1090;&#1099;\010_0001.files\pict0.jpg" TargetMode="External"/><Relationship Id="rId19" Type="http://schemas.openxmlformats.org/officeDocument/2006/relationships/image" Target="media/image8.emf"/><Relationship Id="rId31" Type="http://schemas.openxmlformats.org/officeDocument/2006/relationships/oleObject" Target="embeddings/oleObject9.bin"/><Relationship Id="rId44" Type="http://schemas.openxmlformats.org/officeDocument/2006/relationships/image" Target="media/image22.w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oleObject" Target="embeddings/oleObject7.bin"/><Relationship Id="rId30" Type="http://schemas.openxmlformats.org/officeDocument/2006/relationships/image" Target="media/image15.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4.wmf"/><Relationship Id="rId8" Type="http://schemas.openxmlformats.org/officeDocument/2006/relationships/oleObject" Target="embeddings/oleObject1.bin"/><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28</Pages>
  <Words>6263</Words>
  <Characters>35705</Characters>
  <Application>Microsoft Office Word</Application>
  <DocSecurity>0</DocSecurity>
  <Lines>297</Lines>
  <Paragraphs>83</Paragraphs>
  <ScaleCrop>false</ScaleCrop>
  <Company>Microsoft</Company>
  <LinksUpToDate>false</LinksUpToDate>
  <CharactersWithSpaces>41885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cp:lastPrinted>2014-06-25T18:37:00Z</cp:lastPrinted>
  <dcterms:created xsi:type="dcterms:W3CDTF">2014-06-25T18:32:00Z</dcterms:created>
  <dcterms:modified xsi:type="dcterms:W3CDTF">2014-06-25T18:39:00Z</dcterms:modified>
</cp:coreProperties>
</file>