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33" w:rsidRPr="00A32370" w:rsidRDefault="00240C33" w:rsidP="007978B4">
      <w:pPr>
        <w:rPr>
          <w:rFonts w:ascii="Times New Roman" w:hAnsi="Times New Roman" w:cs="Times New Roman"/>
          <w:b/>
          <w:sz w:val="20"/>
          <w:szCs w:val="20"/>
        </w:rPr>
      </w:pPr>
      <w:r w:rsidRPr="00A32370">
        <w:rPr>
          <w:rFonts w:ascii="Times New Roman" w:hAnsi="Times New Roman" w:cs="Times New Roman"/>
          <w:b/>
          <w:sz w:val="20"/>
          <w:szCs w:val="20"/>
        </w:rPr>
        <w:t xml:space="preserve">               </w:t>
      </w:r>
      <w:r w:rsidR="007978B4">
        <w:rPr>
          <w:rFonts w:ascii="Times New Roman" w:hAnsi="Times New Roman" w:cs="Times New Roman"/>
          <w:b/>
          <w:sz w:val="20"/>
          <w:szCs w:val="20"/>
        </w:rPr>
        <w:t xml:space="preserve">                               </w:t>
      </w:r>
      <w:r w:rsidRPr="00A32370">
        <w:rPr>
          <w:rFonts w:ascii="Times New Roman" w:hAnsi="Times New Roman" w:cs="Times New Roman"/>
          <w:b/>
          <w:sz w:val="20"/>
          <w:szCs w:val="20"/>
        </w:rPr>
        <w:t xml:space="preserve">              СОДЕРЖАНИЕ </w:t>
      </w:r>
    </w:p>
    <w:p w:rsidR="00574677" w:rsidRPr="007978B4" w:rsidRDefault="00240C33" w:rsidP="007978B4">
      <w:pPr>
        <w:pStyle w:val="1"/>
        <w:spacing w:line="276" w:lineRule="auto"/>
        <w:rPr>
          <w:color w:val="auto"/>
          <w:sz w:val="22"/>
          <w:szCs w:val="22"/>
        </w:rPr>
      </w:pPr>
      <w:r w:rsidRPr="000A515A">
        <w:rPr>
          <w:b/>
          <w:color w:val="auto"/>
          <w:sz w:val="22"/>
          <w:szCs w:val="22"/>
        </w:rPr>
        <w:t>ВВЕДЕНИЕ…………………………………………</w:t>
      </w:r>
      <w:r w:rsidR="009D271E" w:rsidRPr="000A515A">
        <w:rPr>
          <w:b/>
          <w:color w:val="auto"/>
          <w:sz w:val="22"/>
          <w:szCs w:val="22"/>
        </w:rPr>
        <w:t>.</w:t>
      </w:r>
      <w:r w:rsidRPr="000A515A">
        <w:rPr>
          <w:b/>
          <w:color w:val="auto"/>
          <w:sz w:val="22"/>
          <w:szCs w:val="22"/>
        </w:rPr>
        <w:t>………………………</w:t>
      </w:r>
      <w:r w:rsidR="00FF4BC2" w:rsidRPr="000A515A">
        <w:rPr>
          <w:b/>
          <w:color w:val="auto"/>
          <w:sz w:val="22"/>
          <w:szCs w:val="22"/>
        </w:rPr>
        <w:t>…</w:t>
      </w:r>
      <w:r w:rsidRPr="000A515A">
        <w:rPr>
          <w:b/>
          <w:color w:val="auto"/>
          <w:sz w:val="22"/>
          <w:szCs w:val="22"/>
        </w:rPr>
        <w:t>………..…….…….</w:t>
      </w:r>
      <w:r w:rsidR="00456BC1" w:rsidRPr="000A515A">
        <w:rPr>
          <w:b/>
          <w:color w:val="auto"/>
          <w:sz w:val="22"/>
          <w:szCs w:val="22"/>
        </w:rPr>
        <w:t>.</w:t>
      </w:r>
      <w:r w:rsidR="000F5C3C" w:rsidRPr="000A515A">
        <w:rPr>
          <w:b/>
          <w:color w:val="auto"/>
          <w:sz w:val="22"/>
          <w:szCs w:val="22"/>
        </w:rPr>
        <w:t>.</w:t>
      </w:r>
      <w:r w:rsidR="009B27E4" w:rsidRPr="000A515A">
        <w:rPr>
          <w:b/>
          <w:color w:val="auto"/>
          <w:sz w:val="22"/>
          <w:szCs w:val="22"/>
        </w:rPr>
        <w:t>...</w:t>
      </w:r>
      <w:r w:rsidR="009B27E4" w:rsidRPr="00A32370">
        <w:rPr>
          <w:color w:val="auto"/>
          <w:sz w:val="22"/>
          <w:szCs w:val="22"/>
        </w:rPr>
        <w:t>10</w:t>
      </w:r>
      <w:r w:rsidR="009B27E4" w:rsidRPr="00A32370">
        <w:rPr>
          <w:color w:val="auto"/>
          <w:sz w:val="22"/>
          <w:szCs w:val="22"/>
        </w:rPr>
        <w:br/>
      </w:r>
      <w:r w:rsidR="009B27E4" w:rsidRPr="000A515A">
        <w:rPr>
          <w:b/>
          <w:color w:val="auto"/>
          <w:sz w:val="22"/>
          <w:szCs w:val="22"/>
        </w:rPr>
        <w:t>Глава 1. ОБЩАЯ ЧАСТЬ.</w:t>
      </w:r>
      <w:r w:rsidR="009B27E4" w:rsidRPr="00A32370">
        <w:rPr>
          <w:color w:val="auto"/>
          <w:sz w:val="22"/>
          <w:szCs w:val="22"/>
        </w:rPr>
        <w:br/>
        <w:t>1.1</w:t>
      </w:r>
      <w:r w:rsidRPr="00A32370">
        <w:rPr>
          <w:color w:val="auto"/>
          <w:sz w:val="22"/>
          <w:szCs w:val="22"/>
        </w:rPr>
        <w:t xml:space="preserve"> </w:t>
      </w:r>
      <w:r w:rsidR="003D68C6" w:rsidRPr="00A32370">
        <w:rPr>
          <w:color w:val="auto"/>
          <w:sz w:val="22"/>
          <w:szCs w:val="22"/>
        </w:rPr>
        <w:t>Видеоконференцсвязь</w:t>
      </w:r>
      <w:r w:rsidRPr="00A32370">
        <w:rPr>
          <w:color w:val="auto"/>
          <w:sz w:val="22"/>
          <w:szCs w:val="22"/>
        </w:rPr>
        <w:t xml:space="preserve"> (ВКС)…</w:t>
      </w:r>
      <w:r w:rsidR="009B27E4" w:rsidRPr="00A32370">
        <w:rPr>
          <w:color w:val="auto"/>
          <w:sz w:val="22"/>
          <w:szCs w:val="22"/>
        </w:rPr>
        <w:t>….</w:t>
      </w:r>
      <w:r w:rsidRPr="00A32370">
        <w:rPr>
          <w:color w:val="auto"/>
          <w:sz w:val="22"/>
          <w:szCs w:val="22"/>
        </w:rPr>
        <w:t>………………</w:t>
      </w:r>
      <w:r w:rsidR="009D271E" w:rsidRPr="00A32370">
        <w:rPr>
          <w:color w:val="auto"/>
          <w:sz w:val="22"/>
          <w:szCs w:val="22"/>
        </w:rPr>
        <w:t>….</w:t>
      </w:r>
      <w:r w:rsidR="00FA3545" w:rsidRPr="00A32370">
        <w:rPr>
          <w:color w:val="auto"/>
          <w:sz w:val="22"/>
          <w:szCs w:val="22"/>
        </w:rPr>
        <w:t>………………</w:t>
      </w:r>
      <w:r w:rsidR="00FF4BC2" w:rsidRPr="00A32370">
        <w:rPr>
          <w:color w:val="auto"/>
          <w:sz w:val="22"/>
          <w:szCs w:val="22"/>
        </w:rPr>
        <w:t>…</w:t>
      </w:r>
      <w:r w:rsidRPr="00A32370">
        <w:rPr>
          <w:color w:val="auto"/>
          <w:sz w:val="22"/>
          <w:szCs w:val="22"/>
        </w:rPr>
        <w:t>…………….….</w:t>
      </w:r>
      <w:r w:rsidR="000F5C3C" w:rsidRPr="00A32370">
        <w:rPr>
          <w:color w:val="auto"/>
          <w:sz w:val="22"/>
          <w:szCs w:val="22"/>
        </w:rPr>
        <w:t>.</w:t>
      </w:r>
      <w:r w:rsidR="00DB0478" w:rsidRPr="00A32370">
        <w:rPr>
          <w:color w:val="auto"/>
          <w:sz w:val="22"/>
          <w:szCs w:val="22"/>
        </w:rPr>
        <w:t>……</w:t>
      </w:r>
      <w:r w:rsidR="00456BC1" w:rsidRPr="00A32370">
        <w:rPr>
          <w:color w:val="auto"/>
          <w:sz w:val="22"/>
          <w:szCs w:val="22"/>
        </w:rPr>
        <w:t>.</w:t>
      </w:r>
      <w:r w:rsidR="00DB0478" w:rsidRPr="00A32370">
        <w:rPr>
          <w:color w:val="auto"/>
          <w:sz w:val="22"/>
          <w:szCs w:val="22"/>
        </w:rPr>
        <w:t>….12</w:t>
      </w:r>
      <w:r w:rsidR="00DB0478" w:rsidRPr="00A32370">
        <w:rPr>
          <w:color w:val="auto"/>
          <w:sz w:val="22"/>
          <w:szCs w:val="22"/>
        </w:rPr>
        <w:br/>
        <w:t>1.2</w:t>
      </w:r>
      <w:r w:rsidRPr="00A32370">
        <w:rPr>
          <w:color w:val="auto"/>
          <w:sz w:val="22"/>
          <w:szCs w:val="22"/>
        </w:rPr>
        <w:t xml:space="preserve">. </w:t>
      </w:r>
      <w:hyperlink r:id="rId8" w:history="1">
        <w:r w:rsidRPr="00A32370">
          <w:rPr>
            <w:bCs/>
            <w:color w:val="auto"/>
            <w:sz w:val="22"/>
            <w:szCs w:val="22"/>
          </w:rPr>
          <w:t>Базовые решения ВКС</w:t>
        </w:r>
      </w:hyperlink>
      <w:r w:rsidRPr="00A32370">
        <w:rPr>
          <w:color w:val="auto"/>
          <w:sz w:val="22"/>
          <w:szCs w:val="22"/>
        </w:rPr>
        <w:t>…...………</w:t>
      </w:r>
      <w:r w:rsidR="009B27E4" w:rsidRPr="00A32370">
        <w:rPr>
          <w:color w:val="auto"/>
          <w:sz w:val="22"/>
          <w:szCs w:val="22"/>
        </w:rPr>
        <w:t>.</w:t>
      </w:r>
      <w:r w:rsidRPr="00A32370">
        <w:rPr>
          <w:color w:val="auto"/>
          <w:sz w:val="22"/>
          <w:szCs w:val="22"/>
        </w:rPr>
        <w:t>……………</w:t>
      </w:r>
      <w:r w:rsidR="00FA3545" w:rsidRPr="00A32370">
        <w:rPr>
          <w:color w:val="auto"/>
          <w:sz w:val="22"/>
          <w:szCs w:val="22"/>
        </w:rPr>
        <w:t>..</w:t>
      </w:r>
      <w:r w:rsidR="009D271E" w:rsidRPr="00A32370">
        <w:rPr>
          <w:color w:val="auto"/>
          <w:sz w:val="22"/>
          <w:szCs w:val="22"/>
        </w:rPr>
        <w:t>…………</w:t>
      </w:r>
      <w:r w:rsidR="00FA3545" w:rsidRPr="00A32370">
        <w:rPr>
          <w:color w:val="auto"/>
          <w:sz w:val="22"/>
          <w:szCs w:val="22"/>
        </w:rPr>
        <w:t>…….......</w:t>
      </w:r>
      <w:r w:rsidR="00FF4BC2" w:rsidRPr="00A32370">
        <w:rPr>
          <w:color w:val="auto"/>
          <w:sz w:val="22"/>
          <w:szCs w:val="22"/>
        </w:rPr>
        <w:t>...</w:t>
      </w:r>
      <w:r w:rsidRPr="00A32370">
        <w:rPr>
          <w:color w:val="auto"/>
          <w:sz w:val="22"/>
          <w:szCs w:val="22"/>
        </w:rPr>
        <w:t>............................</w:t>
      </w:r>
      <w:r w:rsidR="000F5C3C" w:rsidRPr="00A32370">
        <w:rPr>
          <w:color w:val="auto"/>
          <w:sz w:val="22"/>
          <w:szCs w:val="22"/>
        </w:rPr>
        <w:t>.</w:t>
      </w:r>
      <w:r w:rsidRPr="00A32370">
        <w:rPr>
          <w:color w:val="auto"/>
          <w:sz w:val="22"/>
          <w:szCs w:val="22"/>
        </w:rPr>
        <w:t>.......</w:t>
      </w:r>
      <w:r w:rsidR="00456BC1" w:rsidRPr="00A32370">
        <w:rPr>
          <w:color w:val="auto"/>
          <w:sz w:val="22"/>
          <w:szCs w:val="22"/>
        </w:rPr>
        <w:t>.</w:t>
      </w:r>
      <w:r w:rsidRPr="00A32370">
        <w:rPr>
          <w:color w:val="auto"/>
          <w:sz w:val="22"/>
          <w:szCs w:val="22"/>
        </w:rPr>
        <w:t>....</w:t>
      </w:r>
      <w:r w:rsidR="00FE14E6" w:rsidRPr="00A32370">
        <w:rPr>
          <w:color w:val="auto"/>
          <w:sz w:val="22"/>
          <w:szCs w:val="22"/>
        </w:rPr>
        <w:t>14</w:t>
      </w:r>
      <w:r w:rsidR="00DB0478" w:rsidRPr="00A32370">
        <w:rPr>
          <w:color w:val="auto"/>
          <w:sz w:val="22"/>
          <w:szCs w:val="22"/>
        </w:rPr>
        <w:br/>
      </w:r>
      <w:r w:rsidR="00FE14E6" w:rsidRPr="00A32370">
        <w:rPr>
          <w:color w:val="auto"/>
          <w:sz w:val="22"/>
          <w:szCs w:val="22"/>
        </w:rPr>
        <w:t>1.2.1.Базовые решения точка-точка…………………</w:t>
      </w:r>
      <w:r w:rsidR="007978B4">
        <w:rPr>
          <w:color w:val="auto"/>
          <w:sz w:val="22"/>
          <w:szCs w:val="22"/>
        </w:rPr>
        <w:t>……………….</w:t>
      </w:r>
      <w:r w:rsidR="00FE14E6" w:rsidRPr="00A32370">
        <w:rPr>
          <w:color w:val="auto"/>
          <w:sz w:val="22"/>
          <w:szCs w:val="22"/>
        </w:rPr>
        <w:t>………………………………</w:t>
      </w:r>
      <w:r w:rsidR="00456BC1" w:rsidRPr="00A32370">
        <w:rPr>
          <w:color w:val="auto"/>
          <w:sz w:val="22"/>
          <w:szCs w:val="22"/>
        </w:rPr>
        <w:t>.</w:t>
      </w:r>
      <w:r w:rsidR="00FE14E6" w:rsidRPr="00A32370">
        <w:rPr>
          <w:color w:val="auto"/>
          <w:sz w:val="22"/>
          <w:szCs w:val="22"/>
        </w:rPr>
        <w:t>.14</w:t>
      </w:r>
      <w:r w:rsidR="007978B4">
        <w:rPr>
          <w:color w:val="auto"/>
          <w:sz w:val="22"/>
          <w:szCs w:val="22"/>
        </w:rPr>
        <w:t xml:space="preserve"> </w:t>
      </w:r>
      <w:r w:rsidR="00FE14E6" w:rsidRPr="00A32370">
        <w:rPr>
          <w:color w:val="auto"/>
          <w:sz w:val="22"/>
          <w:szCs w:val="22"/>
        </w:rPr>
        <w:t>1.2.2.Многоточечное  соединение………………</w:t>
      </w:r>
      <w:r w:rsidR="009B27E4" w:rsidRPr="00A32370">
        <w:rPr>
          <w:color w:val="auto"/>
          <w:sz w:val="22"/>
          <w:szCs w:val="22"/>
        </w:rPr>
        <w:t>.</w:t>
      </w:r>
      <w:r w:rsidR="00456BC1" w:rsidRPr="00A32370">
        <w:rPr>
          <w:color w:val="auto"/>
          <w:sz w:val="22"/>
          <w:szCs w:val="22"/>
        </w:rPr>
        <w:t>……………………………………………………</w:t>
      </w:r>
      <w:r w:rsidR="00FE14E6" w:rsidRPr="00A32370">
        <w:rPr>
          <w:color w:val="auto"/>
          <w:sz w:val="22"/>
          <w:szCs w:val="22"/>
        </w:rPr>
        <w:t>17</w:t>
      </w:r>
      <w:r w:rsidR="007978B4">
        <w:rPr>
          <w:color w:val="auto"/>
          <w:sz w:val="22"/>
          <w:szCs w:val="22"/>
        </w:rPr>
        <w:t xml:space="preserve"> </w:t>
      </w:r>
      <w:r w:rsidR="00FF4BC2" w:rsidRPr="00A32370">
        <w:rPr>
          <w:color w:val="auto"/>
          <w:sz w:val="22"/>
          <w:szCs w:val="22"/>
        </w:rPr>
        <w:t>1.3.Классификация</w:t>
      </w:r>
      <w:r w:rsidR="003D68C6" w:rsidRPr="00A32370">
        <w:rPr>
          <w:color w:val="auto"/>
          <w:sz w:val="22"/>
          <w:szCs w:val="22"/>
        </w:rPr>
        <w:t xml:space="preserve"> видеоконференцсвязь</w:t>
      </w:r>
      <w:r w:rsidR="00FF4BC2" w:rsidRPr="00A32370">
        <w:rPr>
          <w:color w:val="auto"/>
          <w:sz w:val="22"/>
          <w:szCs w:val="22"/>
        </w:rPr>
        <w:t>………</w:t>
      </w:r>
      <w:r w:rsidR="00FA3545" w:rsidRPr="00A32370">
        <w:rPr>
          <w:color w:val="auto"/>
          <w:sz w:val="22"/>
          <w:szCs w:val="22"/>
        </w:rPr>
        <w:t>...</w:t>
      </w:r>
      <w:r w:rsidR="009B27E4" w:rsidRPr="00A32370">
        <w:rPr>
          <w:color w:val="auto"/>
          <w:sz w:val="22"/>
          <w:szCs w:val="22"/>
        </w:rPr>
        <w:t>.</w:t>
      </w:r>
      <w:r w:rsidR="00FF4BC2" w:rsidRPr="00A32370">
        <w:rPr>
          <w:color w:val="auto"/>
          <w:sz w:val="22"/>
          <w:szCs w:val="22"/>
        </w:rPr>
        <w:t>…………………………………………</w:t>
      </w:r>
      <w:r w:rsidR="000F5C3C" w:rsidRPr="00A32370">
        <w:rPr>
          <w:color w:val="auto"/>
          <w:sz w:val="22"/>
          <w:szCs w:val="22"/>
        </w:rPr>
        <w:t>.</w:t>
      </w:r>
      <w:r w:rsidR="00456BC1" w:rsidRPr="00A32370">
        <w:rPr>
          <w:color w:val="auto"/>
          <w:sz w:val="22"/>
          <w:szCs w:val="22"/>
        </w:rPr>
        <w:t>……..</w:t>
      </w:r>
      <w:r w:rsidR="00FF4BC2" w:rsidRPr="00A32370">
        <w:rPr>
          <w:color w:val="auto"/>
          <w:sz w:val="22"/>
          <w:szCs w:val="22"/>
        </w:rPr>
        <w:t>14.</w:t>
      </w:r>
      <w:r w:rsidR="00AA6BC7" w:rsidRPr="00A32370">
        <w:rPr>
          <w:color w:val="auto"/>
          <w:sz w:val="22"/>
          <w:szCs w:val="22"/>
        </w:rPr>
        <w:t xml:space="preserve"> </w:t>
      </w:r>
      <w:r w:rsidR="00FE14E6" w:rsidRPr="00A32370">
        <w:rPr>
          <w:color w:val="auto"/>
          <w:sz w:val="22"/>
          <w:szCs w:val="22"/>
        </w:rPr>
        <w:t>1.3</w:t>
      </w:r>
      <w:r w:rsidR="00FF4BC2" w:rsidRPr="00A32370">
        <w:rPr>
          <w:color w:val="auto"/>
          <w:sz w:val="22"/>
          <w:szCs w:val="22"/>
        </w:rPr>
        <w:t>.</w:t>
      </w:r>
      <w:r w:rsidR="00FE14E6" w:rsidRPr="00A32370">
        <w:rPr>
          <w:color w:val="auto"/>
          <w:sz w:val="22"/>
          <w:szCs w:val="22"/>
        </w:rPr>
        <w:t>1.</w:t>
      </w:r>
      <w:r w:rsidR="00211FC0" w:rsidRPr="00A32370">
        <w:rPr>
          <w:color w:val="auto"/>
          <w:sz w:val="22"/>
          <w:szCs w:val="22"/>
        </w:rPr>
        <w:t>Персональные решения………</w:t>
      </w:r>
      <w:r w:rsidR="00AA6BC7" w:rsidRPr="00A32370">
        <w:rPr>
          <w:color w:val="auto"/>
          <w:sz w:val="22"/>
          <w:szCs w:val="22"/>
        </w:rPr>
        <w:t>…………………</w:t>
      </w:r>
      <w:r w:rsidR="009D271E" w:rsidRPr="00A32370">
        <w:rPr>
          <w:color w:val="auto"/>
          <w:sz w:val="22"/>
          <w:szCs w:val="22"/>
        </w:rPr>
        <w:t>…</w:t>
      </w:r>
      <w:r w:rsidR="00AA6BC7" w:rsidRPr="00A32370">
        <w:rPr>
          <w:color w:val="auto"/>
          <w:sz w:val="22"/>
          <w:szCs w:val="22"/>
        </w:rPr>
        <w:t>……….</w:t>
      </w:r>
      <w:r w:rsidRPr="00A32370">
        <w:rPr>
          <w:color w:val="auto"/>
          <w:sz w:val="22"/>
          <w:szCs w:val="22"/>
        </w:rPr>
        <w:t>……</w:t>
      </w:r>
      <w:r w:rsidR="00FA3545" w:rsidRPr="00A32370">
        <w:rPr>
          <w:color w:val="auto"/>
          <w:sz w:val="22"/>
          <w:szCs w:val="22"/>
        </w:rPr>
        <w:t>……</w:t>
      </w:r>
      <w:r w:rsidR="000F5C3C" w:rsidRPr="00A32370">
        <w:rPr>
          <w:color w:val="auto"/>
          <w:sz w:val="22"/>
          <w:szCs w:val="22"/>
        </w:rPr>
        <w:t>……….………</w:t>
      </w:r>
      <w:r w:rsidRPr="00A32370">
        <w:rPr>
          <w:color w:val="auto"/>
          <w:sz w:val="22"/>
          <w:szCs w:val="22"/>
        </w:rPr>
        <w:t>…</w:t>
      </w:r>
      <w:r w:rsidR="000F5C3C" w:rsidRPr="00A32370">
        <w:rPr>
          <w:color w:val="auto"/>
          <w:sz w:val="22"/>
          <w:szCs w:val="22"/>
        </w:rPr>
        <w:t>.</w:t>
      </w:r>
      <w:r w:rsidRPr="00A32370">
        <w:rPr>
          <w:color w:val="auto"/>
          <w:sz w:val="22"/>
          <w:szCs w:val="22"/>
        </w:rPr>
        <w:t>..</w:t>
      </w:r>
      <w:r w:rsidR="00C305C4" w:rsidRPr="00A32370">
        <w:rPr>
          <w:color w:val="auto"/>
          <w:sz w:val="22"/>
          <w:szCs w:val="22"/>
        </w:rPr>
        <w:t>.</w:t>
      </w:r>
      <w:r w:rsidR="00995285" w:rsidRPr="00A32370">
        <w:rPr>
          <w:color w:val="auto"/>
          <w:sz w:val="22"/>
          <w:szCs w:val="22"/>
        </w:rPr>
        <w:t>.</w:t>
      </w:r>
      <w:r w:rsidR="00456BC1" w:rsidRPr="00A32370">
        <w:rPr>
          <w:color w:val="auto"/>
          <w:sz w:val="22"/>
          <w:szCs w:val="22"/>
        </w:rPr>
        <w:t>…..</w:t>
      </w:r>
      <w:r w:rsidR="00FF4BC2" w:rsidRPr="00A32370">
        <w:rPr>
          <w:color w:val="auto"/>
          <w:sz w:val="22"/>
          <w:szCs w:val="22"/>
        </w:rPr>
        <w:t>14</w:t>
      </w:r>
      <w:r w:rsidR="00FE14E6" w:rsidRPr="00A32370">
        <w:rPr>
          <w:color w:val="auto"/>
          <w:sz w:val="22"/>
          <w:szCs w:val="22"/>
        </w:rPr>
        <w:br/>
        <w:t>1.3</w:t>
      </w:r>
      <w:r w:rsidR="00FF4BC2" w:rsidRPr="00A32370">
        <w:rPr>
          <w:color w:val="auto"/>
          <w:sz w:val="22"/>
          <w:szCs w:val="22"/>
        </w:rPr>
        <w:t>.</w:t>
      </w:r>
      <w:r w:rsidR="00FE14E6" w:rsidRPr="00A32370">
        <w:rPr>
          <w:color w:val="auto"/>
          <w:sz w:val="22"/>
          <w:szCs w:val="22"/>
        </w:rPr>
        <w:t>2.</w:t>
      </w:r>
      <w:r w:rsidR="00FA3545" w:rsidRPr="00A32370">
        <w:rPr>
          <w:color w:val="auto"/>
          <w:sz w:val="22"/>
          <w:szCs w:val="22"/>
        </w:rPr>
        <w:t xml:space="preserve"> </w:t>
      </w:r>
      <w:r w:rsidR="00211FC0" w:rsidRPr="00A32370">
        <w:rPr>
          <w:color w:val="auto"/>
          <w:sz w:val="22"/>
          <w:szCs w:val="22"/>
        </w:rPr>
        <w:t>Групповые студии</w:t>
      </w:r>
      <w:r w:rsidRPr="00A32370">
        <w:rPr>
          <w:color w:val="auto"/>
          <w:sz w:val="22"/>
          <w:szCs w:val="22"/>
        </w:rPr>
        <w:t xml:space="preserve"> комплексы ВКС…</w:t>
      </w:r>
      <w:r w:rsidR="00211FC0" w:rsidRPr="00A32370">
        <w:rPr>
          <w:color w:val="auto"/>
          <w:sz w:val="22"/>
          <w:szCs w:val="22"/>
        </w:rPr>
        <w:t>……………………</w:t>
      </w:r>
      <w:r w:rsidRPr="00A32370">
        <w:rPr>
          <w:color w:val="auto"/>
          <w:sz w:val="22"/>
          <w:szCs w:val="22"/>
        </w:rPr>
        <w:t>…</w:t>
      </w:r>
      <w:r w:rsidR="009D271E" w:rsidRPr="00A32370">
        <w:rPr>
          <w:color w:val="auto"/>
          <w:sz w:val="22"/>
          <w:szCs w:val="22"/>
        </w:rPr>
        <w:t>….</w:t>
      </w:r>
      <w:r w:rsidR="00FF4BC2" w:rsidRPr="00A32370">
        <w:rPr>
          <w:color w:val="auto"/>
          <w:sz w:val="22"/>
          <w:szCs w:val="22"/>
        </w:rPr>
        <w:t>.</w:t>
      </w:r>
      <w:r w:rsidR="00FA3545" w:rsidRPr="00A32370">
        <w:rPr>
          <w:color w:val="auto"/>
          <w:sz w:val="22"/>
          <w:szCs w:val="22"/>
        </w:rPr>
        <w:t>…</w:t>
      </w:r>
      <w:r w:rsidRPr="00A32370">
        <w:rPr>
          <w:color w:val="auto"/>
          <w:sz w:val="22"/>
          <w:szCs w:val="22"/>
        </w:rPr>
        <w:t>…………</w:t>
      </w:r>
      <w:r w:rsidR="00FA3545" w:rsidRPr="00A32370">
        <w:rPr>
          <w:color w:val="auto"/>
          <w:sz w:val="22"/>
          <w:szCs w:val="22"/>
        </w:rPr>
        <w:t>…</w:t>
      </w:r>
      <w:r w:rsidRPr="00A32370">
        <w:rPr>
          <w:color w:val="auto"/>
          <w:sz w:val="22"/>
          <w:szCs w:val="22"/>
        </w:rPr>
        <w:t>.……</w:t>
      </w:r>
      <w:r w:rsidR="000F5C3C" w:rsidRPr="00A32370">
        <w:rPr>
          <w:color w:val="auto"/>
          <w:sz w:val="22"/>
          <w:szCs w:val="22"/>
        </w:rPr>
        <w:t>..</w:t>
      </w:r>
      <w:r w:rsidR="00AA6BC7" w:rsidRPr="00A32370">
        <w:rPr>
          <w:color w:val="auto"/>
          <w:sz w:val="22"/>
          <w:szCs w:val="22"/>
        </w:rPr>
        <w:t>…</w:t>
      </w:r>
      <w:r w:rsidR="00456BC1" w:rsidRPr="00A32370">
        <w:rPr>
          <w:color w:val="auto"/>
          <w:sz w:val="22"/>
          <w:szCs w:val="22"/>
        </w:rPr>
        <w:t>…...</w:t>
      </w:r>
      <w:r w:rsidR="00DB0478" w:rsidRPr="00A32370">
        <w:rPr>
          <w:color w:val="auto"/>
          <w:sz w:val="22"/>
          <w:szCs w:val="22"/>
        </w:rPr>
        <w:t>22</w:t>
      </w:r>
      <w:r w:rsidR="00DB0478" w:rsidRPr="00A32370">
        <w:rPr>
          <w:color w:val="auto"/>
          <w:sz w:val="22"/>
          <w:szCs w:val="22"/>
        </w:rPr>
        <w:br/>
        <w:t>1</w:t>
      </w:r>
      <w:r w:rsidR="00211FC0" w:rsidRPr="00A32370">
        <w:rPr>
          <w:color w:val="auto"/>
          <w:sz w:val="22"/>
          <w:szCs w:val="22"/>
        </w:rPr>
        <w:t>.3.3.Решения операторского класса……</w:t>
      </w:r>
      <w:r w:rsidRPr="00A32370">
        <w:rPr>
          <w:color w:val="auto"/>
          <w:sz w:val="22"/>
          <w:szCs w:val="22"/>
        </w:rPr>
        <w:t>…………………………</w:t>
      </w:r>
      <w:r w:rsidR="009D271E" w:rsidRPr="00A32370">
        <w:rPr>
          <w:color w:val="auto"/>
          <w:sz w:val="22"/>
          <w:szCs w:val="22"/>
        </w:rPr>
        <w:t>…</w:t>
      </w:r>
      <w:r w:rsidR="00FF4BC2" w:rsidRPr="00A32370">
        <w:rPr>
          <w:color w:val="auto"/>
          <w:sz w:val="22"/>
          <w:szCs w:val="22"/>
        </w:rPr>
        <w:t>…..</w:t>
      </w:r>
      <w:r w:rsidRPr="00A32370">
        <w:rPr>
          <w:color w:val="auto"/>
          <w:sz w:val="22"/>
          <w:szCs w:val="22"/>
        </w:rPr>
        <w:t>…………….…</w:t>
      </w:r>
      <w:r w:rsidR="00AA6BC7" w:rsidRPr="00A32370">
        <w:rPr>
          <w:color w:val="auto"/>
          <w:sz w:val="22"/>
          <w:szCs w:val="22"/>
        </w:rPr>
        <w:t>……</w:t>
      </w:r>
      <w:r w:rsidR="000F5C3C" w:rsidRPr="00A32370">
        <w:rPr>
          <w:color w:val="auto"/>
          <w:sz w:val="22"/>
          <w:szCs w:val="22"/>
        </w:rPr>
        <w:t>.</w:t>
      </w:r>
      <w:r w:rsidR="00C305C4" w:rsidRPr="00A32370">
        <w:rPr>
          <w:color w:val="auto"/>
          <w:sz w:val="22"/>
          <w:szCs w:val="22"/>
        </w:rPr>
        <w:t>.</w:t>
      </w:r>
      <w:r w:rsidR="00456BC1" w:rsidRPr="00A32370">
        <w:rPr>
          <w:color w:val="auto"/>
          <w:sz w:val="22"/>
          <w:szCs w:val="22"/>
        </w:rPr>
        <w:t>.</w:t>
      </w:r>
      <w:r w:rsidR="00AA6BC7" w:rsidRPr="00A32370">
        <w:rPr>
          <w:color w:val="auto"/>
          <w:sz w:val="22"/>
          <w:szCs w:val="22"/>
        </w:rPr>
        <w:t>…</w:t>
      </w:r>
      <w:r w:rsidR="00456BC1" w:rsidRPr="00A32370">
        <w:rPr>
          <w:color w:val="auto"/>
          <w:sz w:val="22"/>
          <w:szCs w:val="22"/>
        </w:rPr>
        <w:t>...</w:t>
      </w:r>
      <w:r w:rsidR="003D68C6" w:rsidRPr="00A32370">
        <w:rPr>
          <w:color w:val="auto"/>
          <w:sz w:val="22"/>
          <w:szCs w:val="22"/>
        </w:rPr>
        <w:t>22</w:t>
      </w:r>
      <w:r w:rsidRPr="00A32370">
        <w:rPr>
          <w:color w:val="auto"/>
          <w:sz w:val="22"/>
          <w:szCs w:val="22"/>
        </w:rPr>
        <w:br/>
      </w:r>
      <w:r w:rsidR="00211FC0" w:rsidRPr="00A32370">
        <w:rPr>
          <w:color w:val="auto"/>
          <w:sz w:val="22"/>
          <w:szCs w:val="22"/>
        </w:rPr>
        <w:t xml:space="preserve">1.4. Построение систем ВКС для оказания услуг </w:t>
      </w:r>
      <w:r w:rsidR="004B18A5" w:rsidRPr="00A32370">
        <w:rPr>
          <w:color w:val="auto"/>
          <w:sz w:val="22"/>
          <w:szCs w:val="22"/>
        </w:rPr>
        <w:t>видеоконференцсвязи</w:t>
      </w:r>
      <w:r w:rsidR="00FA3545" w:rsidRPr="00A32370">
        <w:rPr>
          <w:color w:val="auto"/>
          <w:sz w:val="22"/>
          <w:szCs w:val="22"/>
        </w:rPr>
        <w:t>...</w:t>
      </w:r>
      <w:r w:rsidR="009D271E" w:rsidRPr="00A32370">
        <w:rPr>
          <w:color w:val="auto"/>
          <w:sz w:val="22"/>
          <w:szCs w:val="22"/>
        </w:rPr>
        <w:t>…...</w:t>
      </w:r>
      <w:r w:rsidR="004B18A5" w:rsidRPr="00A32370">
        <w:rPr>
          <w:color w:val="auto"/>
          <w:sz w:val="22"/>
          <w:szCs w:val="22"/>
        </w:rPr>
        <w:t>…….</w:t>
      </w:r>
      <w:r w:rsidRPr="00A32370">
        <w:rPr>
          <w:color w:val="auto"/>
          <w:sz w:val="22"/>
          <w:szCs w:val="22"/>
        </w:rPr>
        <w:t>…</w:t>
      </w:r>
      <w:r w:rsidR="00AA6BC7" w:rsidRPr="00A32370">
        <w:rPr>
          <w:color w:val="auto"/>
          <w:sz w:val="22"/>
          <w:szCs w:val="22"/>
        </w:rPr>
        <w:t>…….</w:t>
      </w:r>
      <w:r w:rsidR="00C305C4" w:rsidRPr="00A32370">
        <w:rPr>
          <w:color w:val="auto"/>
          <w:sz w:val="22"/>
          <w:szCs w:val="22"/>
        </w:rPr>
        <w:t>.</w:t>
      </w:r>
      <w:r w:rsidR="003D68C6" w:rsidRPr="00A32370">
        <w:rPr>
          <w:color w:val="auto"/>
          <w:sz w:val="22"/>
          <w:szCs w:val="22"/>
        </w:rPr>
        <w:t>…</w:t>
      </w:r>
      <w:r w:rsidR="00C305C4" w:rsidRPr="00A32370">
        <w:rPr>
          <w:color w:val="auto"/>
          <w:sz w:val="22"/>
          <w:szCs w:val="22"/>
        </w:rPr>
        <w:t>.</w:t>
      </w:r>
      <w:r w:rsidR="00456BC1" w:rsidRPr="00A32370">
        <w:rPr>
          <w:color w:val="auto"/>
          <w:sz w:val="22"/>
          <w:szCs w:val="22"/>
        </w:rPr>
        <w:t>....</w:t>
      </w:r>
      <w:r w:rsidR="003D68C6" w:rsidRPr="00A32370">
        <w:rPr>
          <w:color w:val="auto"/>
          <w:sz w:val="22"/>
          <w:szCs w:val="22"/>
        </w:rPr>
        <w:t>24</w:t>
      </w:r>
      <w:r w:rsidRPr="00A32370">
        <w:rPr>
          <w:color w:val="auto"/>
          <w:sz w:val="22"/>
          <w:szCs w:val="22"/>
        </w:rPr>
        <w:br/>
      </w:r>
      <w:r w:rsidR="005328EE" w:rsidRPr="00A32370">
        <w:rPr>
          <w:color w:val="auto"/>
          <w:sz w:val="22"/>
          <w:szCs w:val="22"/>
        </w:rPr>
        <w:t>1.5.Сравнение программных и аппаратных решений для видеоконференцсвязи</w:t>
      </w:r>
      <w:r w:rsidRPr="00A32370">
        <w:rPr>
          <w:color w:val="auto"/>
          <w:sz w:val="22"/>
          <w:szCs w:val="22"/>
        </w:rPr>
        <w:t>……</w:t>
      </w:r>
      <w:r w:rsidR="00AA6BC7" w:rsidRPr="00A32370">
        <w:rPr>
          <w:color w:val="auto"/>
          <w:sz w:val="22"/>
          <w:szCs w:val="22"/>
        </w:rPr>
        <w:t>…..</w:t>
      </w:r>
      <w:r w:rsidR="00DB0478" w:rsidRPr="00A32370">
        <w:rPr>
          <w:color w:val="auto"/>
          <w:sz w:val="22"/>
          <w:szCs w:val="22"/>
        </w:rPr>
        <w:t>……</w:t>
      </w:r>
      <w:r w:rsidR="00FA3545" w:rsidRPr="00A32370">
        <w:rPr>
          <w:color w:val="auto"/>
          <w:sz w:val="22"/>
          <w:szCs w:val="22"/>
        </w:rPr>
        <w:t>.</w:t>
      </w:r>
      <w:r w:rsidR="00C305C4" w:rsidRPr="00A32370">
        <w:rPr>
          <w:color w:val="auto"/>
          <w:sz w:val="22"/>
          <w:szCs w:val="22"/>
        </w:rPr>
        <w:t>..</w:t>
      </w:r>
      <w:r w:rsidR="007978B4">
        <w:rPr>
          <w:color w:val="auto"/>
          <w:sz w:val="22"/>
          <w:szCs w:val="22"/>
        </w:rPr>
        <w:t>…27</w:t>
      </w:r>
      <w:r w:rsidR="007978B4">
        <w:rPr>
          <w:color w:val="auto"/>
          <w:sz w:val="22"/>
          <w:szCs w:val="22"/>
        </w:rPr>
        <w:br/>
      </w:r>
      <w:r w:rsidR="00DB0478" w:rsidRPr="00A32370">
        <w:rPr>
          <w:color w:val="auto"/>
          <w:sz w:val="22"/>
          <w:szCs w:val="22"/>
        </w:rPr>
        <w:t>1.1</w:t>
      </w:r>
      <w:r w:rsidRPr="00A32370">
        <w:rPr>
          <w:color w:val="auto"/>
          <w:sz w:val="22"/>
          <w:szCs w:val="22"/>
        </w:rPr>
        <w:t>4. Требования к оборудованию системы управления……………</w:t>
      </w:r>
      <w:r w:rsidR="00FF4BC2" w:rsidRPr="00A32370">
        <w:rPr>
          <w:color w:val="auto"/>
          <w:sz w:val="22"/>
          <w:szCs w:val="22"/>
        </w:rPr>
        <w:t>…</w:t>
      </w:r>
      <w:r w:rsidR="009D271E" w:rsidRPr="00A32370">
        <w:rPr>
          <w:color w:val="auto"/>
          <w:sz w:val="22"/>
          <w:szCs w:val="22"/>
        </w:rPr>
        <w:t>………..</w:t>
      </w:r>
      <w:r w:rsidRPr="00A32370">
        <w:rPr>
          <w:color w:val="auto"/>
          <w:sz w:val="22"/>
          <w:szCs w:val="22"/>
        </w:rPr>
        <w:t>……………</w:t>
      </w:r>
      <w:r w:rsidR="00AA6BC7" w:rsidRPr="00A32370">
        <w:rPr>
          <w:color w:val="auto"/>
          <w:sz w:val="22"/>
          <w:szCs w:val="22"/>
        </w:rPr>
        <w:t>……</w:t>
      </w:r>
      <w:r w:rsidR="00DB0478" w:rsidRPr="00A32370">
        <w:rPr>
          <w:color w:val="auto"/>
          <w:sz w:val="22"/>
          <w:szCs w:val="22"/>
        </w:rPr>
        <w:t>…37</w:t>
      </w:r>
      <w:r w:rsidR="00DB0478" w:rsidRPr="00A32370">
        <w:rPr>
          <w:color w:val="auto"/>
          <w:sz w:val="22"/>
          <w:szCs w:val="22"/>
        </w:rPr>
        <w:br/>
      </w:r>
      <w:r w:rsidR="00D974BF" w:rsidRPr="00A32370">
        <w:rPr>
          <w:color w:val="auto"/>
          <w:sz w:val="22"/>
          <w:szCs w:val="22"/>
        </w:rPr>
        <w:br/>
      </w:r>
      <w:r w:rsidR="00D974BF" w:rsidRPr="000A515A">
        <w:rPr>
          <w:b/>
          <w:color w:val="auto"/>
          <w:sz w:val="22"/>
          <w:szCs w:val="22"/>
        </w:rPr>
        <w:t>Глава 2. ПРОЕКТНЫЕ РАСЧЕТЫ</w:t>
      </w:r>
      <w:r w:rsidR="003D68C6" w:rsidRPr="00A32370">
        <w:rPr>
          <w:color w:val="auto"/>
          <w:sz w:val="22"/>
          <w:szCs w:val="22"/>
        </w:rPr>
        <w:br/>
        <w:t>2.1. Выбор телекоммуникационной сети………………...</w:t>
      </w:r>
      <w:r w:rsidRPr="00A32370">
        <w:rPr>
          <w:color w:val="auto"/>
          <w:sz w:val="22"/>
          <w:szCs w:val="22"/>
        </w:rPr>
        <w:t>…………</w:t>
      </w:r>
      <w:r w:rsidR="009D271E" w:rsidRPr="00A32370">
        <w:rPr>
          <w:color w:val="auto"/>
          <w:sz w:val="22"/>
          <w:szCs w:val="22"/>
        </w:rPr>
        <w:t>…</w:t>
      </w:r>
      <w:r w:rsidR="00FF4BC2" w:rsidRPr="00A32370">
        <w:rPr>
          <w:color w:val="auto"/>
          <w:sz w:val="22"/>
          <w:szCs w:val="22"/>
        </w:rPr>
        <w:t>….</w:t>
      </w:r>
      <w:r w:rsidR="009D271E" w:rsidRPr="00A32370">
        <w:rPr>
          <w:color w:val="auto"/>
          <w:sz w:val="22"/>
          <w:szCs w:val="22"/>
        </w:rPr>
        <w:t>.</w:t>
      </w:r>
      <w:r w:rsidR="006A64E6" w:rsidRPr="00A32370">
        <w:rPr>
          <w:color w:val="auto"/>
          <w:sz w:val="22"/>
          <w:szCs w:val="22"/>
        </w:rPr>
        <w:t>………</w:t>
      </w:r>
      <w:r w:rsidRPr="00A32370">
        <w:rPr>
          <w:color w:val="auto"/>
          <w:sz w:val="22"/>
          <w:szCs w:val="22"/>
        </w:rPr>
        <w:t>…………</w:t>
      </w:r>
      <w:r w:rsidR="00AA6BC7" w:rsidRPr="00A32370">
        <w:rPr>
          <w:color w:val="auto"/>
          <w:sz w:val="22"/>
          <w:szCs w:val="22"/>
        </w:rPr>
        <w:t>…</w:t>
      </w:r>
      <w:r w:rsidR="00456BC1" w:rsidRPr="00A32370">
        <w:rPr>
          <w:color w:val="auto"/>
          <w:sz w:val="22"/>
          <w:szCs w:val="22"/>
        </w:rPr>
        <w:t>….</w:t>
      </w:r>
      <w:r w:rsidR="00E55D42" w:rsidRPr="00A32370">
        <w:rPr>
          <w:color w:val="auto"/>
          <w:sz w:val="22"/>
          <w:szCs w:val="22"/>
        </w:rPr>
        <w:t>….40</w:t>
      </w:r>
      <w:r w:rsidR="00E55D42" w:rsidRPr="00A32370">
        <w:rPr>
          <w:color w:val="auto"/>
          <w:sz w:val="22"/>
          <w:szCs w:val="22"/>
        </w:rPr>
        <w:br/>
        <w:t>2.2</w:t>
      </w:r>
      <w:r w:rsidRPr="00A32370">
        <w:rPr>
          <w:color w:val="auto"/>
          <w:sz w:val="22"/>
          <w:szCs w:val="22"/>
        </w:rPr>
        <w:t>.</w:t>
      </w:r>
      <w:r w:rsidR="007978B4">
        <w:rPr>
          <w:color w:val="auto"/>
          <w:sz w:val="22"/>
          <w:szCs w:val="22"/>
        </w:rPr>
        <w:t xml:space="preserve"> Расчёт п</w:t>
      </w:r>
      <w:r w:rsidRPr="00A32370">
        <w:rPr>
          <w:color w:val="auto"/>
          <w:sz w:val="22"/>
          <w:szCs w:val="22"/>
        </w:rPr>
        <w:t>ропускная способн</w:t>
      </w:r>
      <w:r w:rsidR="007978B4">
        <w:rPr>
          <w:color w:val="auto"/>
          <w:sz w:val="22"/>
          <w:szCs w:val="22"/>
        </w:rPr>
        <w:t>ость коммуникационного канала</w:t>
      </w:r>
      <w:r w:rsidR="00FF4BC2" w:rsidRPr="00A32370">
        <w:rPr>
          <w:color w:val="auto"/>
          <w:sz w:val="22"/>
          <w:szCs w:val="22"/>
        </w:rPr>
        <w:t>….</w:t>
      </w:r>
      <w:r w:rsidR="009D271E" w:rsidRPr="00A32370">
        <w:rPr>
          <w:color w:val="auto"/>
          <w:sz w:val="22"/>
          <w:szCs w:val="22"/>
        </w:rPr>
        <w:t>…</w:t>
      </w:r>
      <w:r w:rsidRPr="00A32370">
        <w:rPr>
          <w:color w:val="auto"/>
          <w:sz w:val="22"/>
          <w:szCs w:val="22"/>
        </w:rPr>
        <w:t>…</w:t>
      </w:r>
      <w:r w:rsidR="00C305C4" w:rsidRPr="00A32370">
        <w:rPr>
          <w:color w:val="auto"/>
          <w:sz w:val="22"/>
          <w:szCs w:val="22"/>
        </w:rPr>
        <w:t>.</w:t>
      </w:r>
      <w:r w:rsidRPr="00A32370">
        <w:rPr>
          <w:color w:val="auto"/>
          <w:sz w:val="22"/>
          <w:szCs w:val="22"/>
        </w:rPr>
        <w:t>………</w:t>
      </w:r>
      <w:r w:rsidR="007978B4">
        <w:rPr>
          <w:color w:val="auto"/>
          <w:sz w:val="22"/>
          <w:szCs w:val="22"/>
        </w:rPr>
        <w:t>..</w:t>
      </w:r>
      <w:r w:rsidRPr="00A32370">
        <w:rPr>
          <w:color w:val="auto"/>
          <w:sz w:val="22"/>
          <w:szCs w:val="22"/>
        </w:rPr>
        <w:t>……</w:t>
      </w:r>
      <w:r w:rsidR="00AA6BC7" w:rsidRPr="00A32370">
        <w:rPr>
          <w:color w:val="auto"/>
          <w:sz w:val="22"/>
          <w:szCs w:val="22"/>
        </w:rPr>
        <w:t>.….…</w:t>
      </w:r>
      <w:r w:rsidR="00E55D42" w:rsidRPr="00A32370">
        <w:rPr>
          <w:color w:val="auto"/>
          <w:sz w:val="22"/>
          <w:szCs w:val="22"/>
        </w:rPr>
        <w:t>..</w:t>
      </w:r>
      <w:r w:rsidR="003D68C6" w:rsidRPr="00A32370">
        <w:rPr>
          <w:color w:val="auto"/>
          <w:sz w:val="22"/>
          <w:szCs w:val="22"/>
        </w:rPr>
        <w:t>….40</w:t>
      </w:r>
      <w:r w:rsidR="00E55D42" w:rsidRPr="00A32370">
        <w:rPr>
          <w:color w:val="auto"/>
          <w:sz w:val="22"/>
          <w:szCs w:val="22"/>
        </w:rPr>
        <w:br/>
      </w:r>
      <w:r w:rsidR="00E94042" w:rsidRPr="00A32370">
        <w:rPr>
          <w:color w:val="auto"/>
          <w:sz w:val="22"/>
          <w:szCs w:val="22"/>
        </w:rPr>
        <w:t>2.3.Стандарты видеоконференцсвязи…………</w:t>
      </w:r>
      <w:r w:rsidR="00C305C4" w:rsidRPr="00A32370">
        <w:rPr>
          <w:color w:val="auto"/>
          <w:sz w:val="22"/>
          <w:szCs w:val="22"/>
        </w:rPr>
        <w:t>..</w:t>
      </w:r>
      <w:r w:rsidR="00E94042" w:rsidRPr="00A32370">
        <w:rPr>
          <w:color w:val="auto"/>
          <w:sz w:val="22"/>
          <w:szCs w:val="22"/>
        </w:rPr>
        <w:t>………………………………………………………43</w:t>
      </w:r>
      <w:r w:rsidR="00C305C4" w:rsidRPr="00A32370">
        <w:rPr>
          <w:color w:val="auto"/>
          <w:sz w:val="22"/>
          <w:szCs w:val="22"/>
        </w:rPr>
        <w:t xml:space="preserve"> </w:t>
      </w:r>
      <w:r w:rsidR="00574677">
        <w:rPr>
          <w:color w:val="auto"/>
          <w:sz w:val="22"/>
          <w:szCs w:val="22"/>
        </w:rPr>
        <w:t xml:space="preserve"> 2.4.</w:t>
      </w:r>
      <w:r w:rsidR="00C305C4" w:rsidRPr="00A32370">
        <w:rPr>
          <w:color w:val="auto"/>
          <w:sz w:val="22"/>
          <w:szCs w:val="22"/>
        </w:rPr>
        <w:t>Оборудование многоточечных сеансов ВКС………………</w:t>
      </w:r>
      <w:r w:rsidR="009D271E" w:rsidRPr="00A32370">
        <w:rPr>
          <w:color w:val="auto"/>
          <w:sz w:val="22"/>
          <w:szCs w:val="22"/>
        </w:rPr>
        <w:t>……………………</w:t>
      </w:r>
      <w:r w:rsidRPr="00A32370">
        <w:rPr>
          <w:color w:val="auto"/>
          <w:sz w:val="22"/>
          <w:szCs w:val="22"/>
        </w:rPr>
        <w:t>…</w:t>
      </w:r>
      <w:r w:rsidR="00FF4BC2" w:rsidRPr="00A32370">
        <w:rPr>
          <w:color w:val="auto"/>
          <w:sz w:val="22"/>
          <w:szCs w:val="22"/>
        </w:rPr>
        <w:t>….</w:t>
      </w:r>
      <w:r w:rsidR="009D271E" w:rsidRPr="00A32370">
        <w:rPr>
          <w:color w:val="auto"/>
          <w:sz w:val="22"/>
          <w:szCs w:val="22"/>
        </w:rPr>
        <w:t>…</w:t>
      </w:r>
      <w:r w:rsidRPr="00A32370">
        <w:rPr>
          <w:color w:val="auto"/>
          <w:sz w:val="22"/>
          <w:szCs w:val="22"/>
        </w:rPr>
        <w:t>…</w:t>
      </w:r>
      <w:r w:rsidR="00E55D42" w:rsidRPr="00A32370">
        <w:rPr>
          <w:color w:val="auto"/>
          <w:sz w:val="22"/>
          <w:szCs w:val="22"/>
        </w:rPr>
        <w:t>.</w:t>
      </w:r>
      <w:r w:rsidR="00AA6BC7" w:rsidRPr="00A32370">
        <w:rPr>
          <w:color w:val="auto"/>
          <w:sz w:val="22"/>
          <w:szCs w:val="22"/>
        </w:rPr>
        <w:t>…</w:t>
      </w:r>
      <w:r w:rsidR="00E94042" w:rsidRPr="00A32370">
        <w:rPr>
          <w:color w:val="auto"/>
          <w:sz w:val="22"/>
          <w:szCs w:val="22"/>
        </w:rPr>
        <w:t>….45</w:t>
      </w:r>
      <w:r w:rsidR="00E55D42" w:rsidRPr="00A32370">
        <w:rPr>
          <w:color w:val="auto"/>
          <w:sz w:val="22"/>
          <w:szCs w:val="22"/>
        </w:rPr>
        <w:br/>
        <w:t>2.</w:t>
      </w:r>
      <w:r w:rsidR="00C305C4" w:rsidRPr="00A32370">
        <w:rPr>
          <w:color w:val="auto"/>
          <w:sz w:val="22"/>
          <w:szCs w:val="22"/>
        </w:rPr>
        <w:t xml:space="preserve">5.Оборудование  </w:t>
      </w:r>
      <w:r w:rsidR="00C305C4" w:rsidRPr="00A32370">
        <w:rPr>
          <w:color w:val="auto"/>
          <w:sz w:val="22"/>
          <w:szCs w:val="22"/>
          <w:lang w:val="en-US"/>
        </w:rPr>
        <w:t>VIP</w:t>
      </w:r>
      <w:r w:rsidR="00C305C4" w:rsidRPr="00A32370">
        <w:rPr>
          <w:color w:val="auto"/>
          <w:sz w:val="22"/>
          <w:szCs w:val="22"/>
        </w:rPr>
        <w:t xml:space="preserve"> групповой видеостудии ВКС…………...</w:t>
      </w:r>
      <w:r w:rsidR="009D271E" w:rsidRPr="00A32370">
        <w:rPr>
          <w:color w:val="auto"/>
          <w:sz w:val="22"/>
          <w:szCs w:val="22"/>
        </w:rPr>
        <w:t>………</w:t>
      </w:r>
      <w:r w:rsidR="00C305C4" w:rsidRPr="00A32370">
        <w:rPr>
          <w:color w:val="auto"/>
          <w:sz w:val="22"/>
          <w:szCs w:val="22"/>
        </w:rPr>
        <w:t>.</w:t>
      </w:r>
      <w:r w:rsidR="009D271E" w:rsidRPr="00A32370">
        <w:rPr>
          <w:color w:val="auto"/>
          <w:sz w:val="22"/>
          <w:szCs w:val="22"/>
        </w:rPr>
        <w:t>…………</w:t>
      </w:r>
      <w:r w:rsidRPr="00A32370">
        <w:rPr>
          <w:color w:val="auto"/>
          <w:sz w:val="22"/>
          <w:szCs w:val="22"/>
        </w:rPr>
        <w:t>…</w:t>
      </w:r>
      <w:r w:rsidR="00FF4BC2" w:rsidRPr="00A32370">
        <w:rPr>
          <w:color w:val="auto"/>
          <w:sz w:val="22"/>
          <w:szCs w:val="22"/>
        </w:rPr>
        <w:t>….</w:t>
      </w:r>
      <w:r w:rsidR="009D271E" w:rsidRPr="00A32370">
        <w:rPr>
          <w:color w:val="auto"/>
          <w:sz w:val="22"/>
          <w:szCs w:val="22"/>
        </w:rPr>
        <w:t>…</w:t>
      </w:r>
      <w:r w:rsidR="00E55D42" w:rsidRPr="00A32370">
        <w:rPr>
          <w:color w:val="auto"/>
          <w:sz w:val="22"/>
          <w:szCs w:val="22"/>
        </w:rPr>
        <w:t>..</w:t>
      </w:r>
      <w:r w:rsidR="009D271E" w:rsidRPr="00A32370">
        <w:rPr>
          <w:color w:val="auto"/>
          <w:sz w:val="22"/>
          <w:szCs w:val="22"/>
        </w:rPr>
        <w:t>..</w:t>
      </w:r>
      <w:r w:rsidR="00C85E18" w:rsidRPr="00A32370">
        <w:rPr>
          <w:color w:val="auto"/>
          <w:sz w:val="22"/>
          <w:szCs w:val="22"/>
        </w:rPr>
        <w:t>.</w:t>
      </w:r>
      <w:r w:rsidR="00E55D42" w:rsidRPr="00A32370">
        <w:rPr>
          <w:color w:val="auto"/>
          <w:sz w:val="22"/>
          <w:szCs w:val="22"/>
        </w:rPr>
        <w:t>.</w:t>
      </w:r>
      <w:r w:rsidR="00E94042" w:rsidRPr="00A32370">
        <w:rPr>
          <w:color w:val="auto"/>
          <w:sz w:val="22"/>
          <w:szCs w:val="22"/>
        </w:rPr>
        <w:t>…….47</w:t>
      </w:r>
      <w:r w:rsidR="00E55D42" w:rsidRPr="00A32370">
        <w:rPr>
          <w:color w:val="auto"/>
          <w:sz w:val="22"/>
          <w:szCs w:val="22"/>
        </w:rPr>
        <w:br/>
        <w:t>2.</w:t>
      </w:r>
      <w:r w:rsidR="000A515A">
        <w:rPr>
          <w:color w:val="auto"/>
          <w:sz w:val="22"/>
          <w:szCs w:val="22"/>
        </w:rPr>
        <w:t>6</w:t>
      </w:r>
      <w:r w:rsidRPr="00A32370">
        <w:rPr>
          <w:color w:val="auto"/>
          <w:sz w:val="22"/>
          <w:szCs w:val="22"/>
        </w:rPr>
        <w:t>. Технические характер</w:t>
      </w:r>
      <w:r w:rsidR="009D271E" w:rsidRPr="00A32370">
        <w:rPr>
          <w:color w:val="auto"/>
          <w:sz w:val="22"/>
          <w:szCs w:val="22"/>
        </w:rPr>
        <w:t>истики Sony PCS-1P………………………………</w:t>
      </w:r>
      <w:r w:rsidR="00C305C4" w:rsidRPr="00A32370">
        <w:rPr>
          <w:color w:val="auto"/>
          <w:sz w:val="22"/>
          <w:szCs w:val="22"/>
        </w:rPr>
        <w:t>.</w:t>
      </w:r>
      <w:r w:rsidR="009D271E" w:rsidRPr="00A32370">
        <w:rPr>
          <w:color w:val="auto"/>
          <w:sz w:val="22"/>
          <w:szCs w:val="22"/>
        </w:rPr>
        <w:t>…..……</w:t>
      </w:r>
      <w:r w:rsidR="00FF4BC2" w:rsidRPr="00A32370">
        <w:rPr>
          <w:color w:val="auto"/>
          <w:sz w:val="22"/>
          <w:szCs w:val="22"/>
        </w:rPr>
        <w:t>….</w:t>
      </w:r>
      <w:r w:rsidR="009D271E" w:rsidRPr="00A32370">
        <w:rPr>
          <w:color w:val="auto"/>
          <w:sz w:val="22"/>
          <w:szCs w:val="22"/>
        </w:rPr>
        <w:t>…</w:t>
      </w:r>
      <w:r w:rsidR="00E55D42" w:rsidRPr="00A32370">
        <w:rPr>
          <w:color w:val="auto"/>
          <w:sz w:val="22"/>
          <w:szCs w:val="22"/>
        </w:rPr>
        <w:t>..</w:t>
      </w:r>
      <w:r w:rsidRPr="00A32370">
        <w:rPr>
          <w:color w:val="auto"/>
          <w:sz w:val="22"/>
          <w:szCs w:val="22"/>
        </w:rPr>
        <w:t>…</w:t>
      </w:r>
      <w:r w:rsidR="00C85E18" w:rsidRPr="00A32370">
        <w:rPr>
          <w:color w:val="auto"/>
          <w:sz w:val="22"/>
          <w:szCs w:val="22"/>
        </w:rPr>
        <w:t>..</w:t>
      </w:r>
      <w:r w:rsidR="00E94042" w:rsidRPr="00A32370">
        <w:rPr>
          <w:color w:val="auto"/>
          <w:sz w:val="22"/>
          <w:szCs w:val="22"/>
        </w:rPr>
        <w:t>…..49</w:t>
      </w:r>
      <w:r w:rsidR="00E55D42" w:rsidRPr="00A32370">
        <w:rPr>
          <w:color w:val="auto"/>
          <w:sz w:val="22"/>
          <w:szCs w:val="22"/>
        </w:rPr>
        <w:br/>
      </w:r>
    </w:p>
    <w:p w:rsidR="000A515A" w:rsidRPr="00F20D98" w:rsidRDefault="000A515A" w:rsidP="00F20D98">
      <w:pPr>
        <w:pStyle w:val="1"/>
        <w:spacing w:line="276" w:lineRule="auto"/>
        <w:rPr>
          <w:color w:val="auto"/>
          <w:sz w:val="24"/>
          <w:szCs w:val="24"/>
        </w:rPr>
      </w:pPr>
      <w:r w:rsidRPr="00574677">
        <w:rPr>
          <w:color w:val="auto"/>
          <w:sz w:val="24"/>
          <w:szCs w:val="24"/>
        </w:rPr>
        <w:t>3.</w:t>
      </w:r>
      <w:r w:rsidRPr="00574677">
        <w:rPr>
          <w:b/>
          <w:color w:val="auto"/>
          <w:sz w:val="24"/>
          <w:szCs w:val="24"/>
        </w:rPr>
        <w:t>Глава 3.ОЦЕНКА ЭКОНОМИЧЕСКОГО ЭФФЕКТА ОТ ВНЕДРЕНИЯ ПРОЕКТА</w:t>
      </w:r>
      <w:r w:rsidRPr="00574677">
        <w:rPr>
          <w:color w:val="auto"/>
          <w:sz w:val="24"/>
          <w:szCs w:val="24"/>
        </w:rPr>
        <w:t>……………………………</w:t>
      </w:r>
      <w:r w:rsidR="00574677">
        <w:rPr>
          <w:color w:val="auto"/>
          <w:sz w:val="24"/>
          <w:szCs w:val="24"/>
        </w:rPr>
        <w:t>…………………………………………………</w:t>
      </w:r>
      <w:r w:rsidRPr="00574677">
        <w:rPr>
          <w:color w:val="auto"/>
          <w:sz w:val="24"/>
          <w:szCs w:val="24"/>
        </w:rPr>
        <w:t>………</w:t>
      </w:r>
      <w:r w:rsidRPr="00574677">
        <w:rPr>
          <w:color w:val="auto"/>
          <w:sz w:val="24"/>
          <w:szCs w:val="24"/>
        </w:rPr>
        <w:tab/>
      </w:r>
      <w:r w:rsidRPr="00F20D98">
        <w:rPr>
          <w:color w:val="auto"/>
          <w:sz w:val="24"/>
          <w:szCs w:val="24"/>
        </w:rPr>
        <w:t>5</w:t>
      </w:r>
      <w:r w:rsidR="00F20D98">
        <w:rPr>
          <w:color w:val="auto"/>
          <w:sz w:val="24"/>
          <w:szCs w:val="24"/>
        </w:rPr>
        <w:t xml:space="preserve"> </w:t>
      </w:r>
      <w:r w:rsidRPr="00F20D98">
        <w:rPr>
          <w:color w:val="auto"/>
          <w:sz w:val="24"/>
          <w:szCs w:val="24"/>
        </w:rPr>
        <w:t>3.1</w:t>
      </w:r>
      <w:r w:rsidRPr="00F20D98">
        <w:rPr>
          <w:sz w:val="24"/>
          <w:szCs w:val="24"/>
        </w:rPr>
        <w:t xml:space="preserve">  </w:t>
      </w:r>
      <w:r w:rsidRPr="00F20D98">
        <w:rPr>
          <w:color w:val="auto"/>
          <w:sz w:val="24"/>
          <w:szCs w:val="24"/>
        </w:rPr>
        <w:t>Оценка экономического эффекта от внедрения проекта</w:t>
      </w:r>
      <w:r w:rsidR="00F20D98">
        <w:rPr>
          <w:color w:val="auto"/>
          <w:sz w:val="24"/>
          <w:szCs w:val="24"/>
        </w:rPr>
        <w:t>…</w:t>
      </w:r>
      <w:r w:rsidRPr="00F20D98">
        <w:rPr>
          <w:color w:val="auto"/>
          <w:sz w:val="24"/>
          <w:szCs w:val="24"/>
        </w:rPr>
        <w:t>…………………………....</w:t>
      </w:r>
      <w:r w:rsidRPr="00F20D98">
        <w:rPr>
          <w:color w:val="auto"/>
          <w:sz w:val="24"/>
          <w:szCs w:val="24"/>
        </w:rPr>
        <w:tab/>
        <w:t>51</w:t>
      </w:r>
      <w:r w:rsidR="00F20D98">
        <w:rPr>
          <w:color w:val="auto"/>
          <w:sz w:val="24"/>
          <w:szCs w:val="24"/>
        </w:rPr>
        <w:t xml:space="preserve"> </w:t>
      </w:r>
      <w:r w:rsidRPr="00F20D98">
        <w:rPr>
          <w:color w:val="auto"/>
          <w:sz w:val="24"/>
          <w:szCs w:val="24"/>
        </w:rPr>
        <w:t>3.2  Оценка стоимости внедрения проекта……</w:t>
      </w:r>
      <w:r w:rsidR="00F20D98">
        <w:rPr>
          <w:color w:val="auto"/>
          <w:sz w:val="24"/>
          <w:szCs w:val="24"/>
        </w:rPr>
        <w:t>……………</w:t>
      </w:r>
      <w:r w:rsidRPr="00F20D98">
        <w:rPr>
          <w:color w:val="auto"/>
          <w:sz w:val="24"/>
          <w:szCs w:val="24"/>
        </w:rPr>
        <w:t>………………………………….</w:t>
      </w:r>
      <w:r w:rsidRPr="00F20D98">
        <w:rPr>
          <w:color w:val="auto"/>
          <w:sz w:val="24"/>
          <w:szCs w:val="24"/>
        </w:rPr>
        <w:tab/>
        <w:t>53</w:t>
      </w:r>
      <w:r w:rsidR="00F20D98">
        <w:rPr>
          <w:color w:val="auto"/>
          <w:sz w:val="24"/>
          <w:szCs w:val="24"/>
        </w:rPr>
        <w:t xml:space="preserve"> </w:t>
      </w:r>
      <w:r w:rsidRPr="00F20D98">
        <w:rPr>
          <w:color w:val="auto"/>
          <w:sz w:val="24"/>
          <w:szCs w:val="24"/>
        </w:rPr>
        <w:t>3.3  Расчет срока окупаемости сети</w:t>
      </w:r>
      <w:r w:rsidR="00F20D98">
        <w:rPr>
          <w:color w:val="auto"/>
          <w:sz w:val="24"/>
          <w:szCs w:val="24"/>
        </w:rPr>
        <w:t>……………</w:t>
      </w:r>
      <w:r w:rsidRPr="00F20D98">
        <w:rPr>
          <w:color w:val="auto"/>
          <w:sz w:val="24"/>
          <w:szCs w:val="24"/>
        </w:rPr>
        <w:t>……………..………………………………</w:t>
      </w:r>
      <w:r w:rsidRPr="00F20D98">
        <w:rPr>
          <w:color w:val="auto"/>
          <w:sz w:val="24"/>
          <w:szCs w:val="24"/>
        </w:rPr>
        <w:tab/>
        <w:t>55</w:t>
      </w:r>
      <w:r w:rsidR="00F20D98">
        <w:rPr>
          <w:color w:val="auto"/>
          <w:sz w:val="24"/>
          <w:szCs w:val="24"/>
        </w:rPr>
        <w:t xml:space="preserve"> </w:t>
      </w:r>
      <w:r w:rsidRPr="00F20D98">
        <w:rPr>
          <w:color w:val="auto"/>
          <w:sz w:val="24"/>
          <w:szCs w:val="24"/>
        </w:rPr>
        <w:t>3.4  Основные технико-экономические показатели</w:t>
      </w:r>
      <w:r w:rsidR="00F20D98">
        <w:rPr>
          <w:color w:val="auto"/>
          <w:sz w:val="24"/>
          <w:szCs w:val="24"/>
        </w:rPr>
        <w:t>…………</w:t>
      </w:r>
      <w:r w:rsidRPr="00F20D98">
        <w:rPr>
          <w:color w:val="auto"/>
          <w:sz w:val="24"/>
          <w:szCs w:val="24"/>
        </w:rPr>
        <w:t>……..………………………...</w:t>
      </w:r>
      <w:r w:rsidRPr="00F20D98">
        <w:rPr>
          <w:color w:val="auto"/>
          <w:sz w:val="24"/>
          <w:szCs w:val="24"/>
        </w:rPr>
        <w:tab/>
        <w:t>55</w:t>
      </w:r>
    </w:p>
    <w:p w:rsidR="00574677" w:rsidRDefault="003D68C6" w:rsidP="007978B4">
      <w:pPr>
        <w:widowControl w:val="0"/>
        <w:shd w:val="clear" w:color="auto" w:fill="FFFFFF"/>
        <w:suppressAutoHyphens/>
        <w:autoSpaceDE w:val="0"/>
        <w:autoSpaceDN w:val="0"/>
        <w:adjustRightInd w:val="0"/>
        <w:ind w:left="1276" w:hanging="567"/>
        <w:rPr>
          <w:rFonts w:ascii="Times New Roman" w:hAnsi="Times New Roman" w:cs="Times New Roman"/>
          <w:b/>
        </w:rPr>
      </w:pPr>
      <w:r w:rsidRPr="000A515A">
        <w:rPr>
          <w:rFonts w:ascii="Times New Roman" w:hAnsi="Times New Roman" w:cs="Times New Roman"/>
          <w:b/>
        </w:rPr>
        <w:t>Глава 4</w:t>
      </w:r>
      <w:r w:rsidR="00240C33" w:rsidRPr="000A515A">
        <w:rPr>
          <w:rFonts w:ascii="Times New Roman" w:hAnsi="Times New Roman" w:cs="Times New Roman"/>
          <w:b/>
        </w:rPr>
        <w:t xml:space="preserve">. </w:t>
      </w:r>
      <w:r w:rsidRPr="000A515A">
        <w:rPr>
          <w:rFonts w:ascii="Times New Roman" w:hAnsi="Times New Roman" w:cs="Times New Roman"/>
          <w:b/>
        </w:rPr>
        <w:t>БЕЗОПАСНОСТЬ ЖИЗНЕДЕЯТЕЛЬНОСТ</w:t>
      </w:r>
    </w:p>
    <w:p w:rsidR="00A32370" w:rsidRPr="007978B4" w:rsidRDefault="00574677" w:rsidP="007978B4">
      <w:pPr>
        <w:widowControl w:val="0"/>
        <w:shd w:val="clear" w:color="auto" w:fill="FFFFFF"/>
        <w:suppressAutoHyphen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r w:rsidRPr="00574677">
        <w:rPr>
          <w:rFonts w:ascii="Times New Roman" w:hAnsi="Times New Roman" w:cs="Times New Roman"/>
          <w:bCs/>
          <w:sz w:val="24"/>
          <w:szCs w:val="24"/>
        </w:rPr>
        <w:t>.1 Анализ потенциально опасной и вредной производственной среды</w:t>
      </w:r>
      <w:r>
        <w:rPr>
          <w:rFonts w:ascii="Times New Roman" w:hAnsi="Times New Roman" w:cs="Times New Roman"/>
          <w:bCs/>
          <w:sz w:val="24"/>
          <w:szCs w:val="24"/>
        </w:rPr>
        <w:t>……………………56</w:t>
      </w:r>
      <w:r w:rsidR="007978B4">
        <w:rPr>
          <w:rFonts w:ascii="Times New Roman" w:hAnsi="Times New Roman" w:cs="Times New Roman"/>
          <w:bCs/>
          <w:sz w:val="24"/>
          <w:szCs w:val="24"/>
        </w:rPr>
        <w:t xml:space="preserve"> </w:t>
      </w:r>
      <w:r>
        <w:t>4.2</w:t>
      </w:r>
      <w:r w:rsidR="00240C33" w:rsidRPr="00A32370">
        <w:t>. Рациональная организаци</w:t>
      </w:r>
      <w:r w:rsidR="00C85E18" w:rsidRPr="00A32370">
        <w:t>я рабочей аудитории…………………………………</w:t>
      </w:r>
      <w:r w:rsidR="00240C33" w:rsidRPr="00A32370">
        <w:t>…</w:t>
      </w:r>
      <w:r w:rsidR="009D271E" w:rsidRPr="00A32370">
        <w:t>………</w:t>
      </w:r>
      <w:r w:rsidR="00FF4BC2" w:rsidRPr="00A32370">
        <w:t>…</w:t>
      </w:r>
      <w:r w:rsidR="00E55D42" w:rsidRPr="00A32370">
        <w:t>…...</w:t>
      </w:r>
      <w:r w:rsidR="003D68C6" w:rsidRPr="00A32370">
        <w:t>56</w:t>
      </w:r>
      <w:r w:rsidR="003D68C6" w:rsidRPr="00A32370">
        <w:br/>
        <w:t>4</w:t>
      </w:r>
      <w:r w:rsidR="00E55D42" w:rsidRPr="00A32370">
        <w:t>.</w:t>
      </w:r>
      <w:r>
        <w:t>3</w:t>
      </w:r>
      <w:r w:rsidR="00240C33" w:rsidRPr="00A32370">
        <w:t>. Требования к помещению………………………………………………………</w:t>
      </w:r>
      <w:r w:rsidR="00C85E18" w:rsidRPr="00A32370">
        <w:t>…</w:t>
      </w:r>
      <w:r w:rsidR="009D271E" w:rsidRPr="00A32370">
        <w:t>…...</w:t>
      </w:r>
      <w:r w:rsidR="00C85E18" w:rsidRPr="00A32370">
        <w:t>…</w:t>
      </w:r>
      <w:r w:rsidR="00E55D42" w:rsidRPr="00A32370">
        <w:t>...</w:t>
      </w:r>
      <w:r w:rsidR="00FF4BC2" w:rsidRPr="00A32370">
        <w:t>...</w:t>
      </w:r>
      <w:r w:rsidR="00C305C4" w:rsidRPr="00A32370">
        <w:t>.</w:t>
      </w:r>
      <w:r w:rsidR="00C85E18" w:rsidRPr="00A32370">
        <w:t>….</w:t>
      </w:r>
      <w:r w:rsidR="003D68C6" w:rsidRPr="00A32370">
        <w:t>...56</w:t>
      </w:r>
      <w:r w:rsidR="003D68C6" w:rsidRPr="00A32370">
        <w:br/>
        <w:t>4</w:t>
      </w:r>
      <w:r>
        <w:t>.4</w:t>
      </w:r>
      <w:r w:rsidR="00240C33" w:rsidRPr="00A32370">
        <w:t>. Требования к видеодисплейным терминалам и ПЭВМ……………………</w:t>
      </w:r>
      <w:r w:rsidR="00C85E18" w:rsidRPr="00A32370">
        <w:t>.…</w:t>
      </w:r>
      <w:r w:rsidR="009D271E" w:rsidRPr="00A32370">
        <w:t>………</w:t>
      </w:r>
      <w:r w:rsidR="00E55D42" w:rsidRPr="00A32370">
        <w:t>.</w:t>
      </w:r>
      <w:r w:rsidR="00C85E18" w:rsidRPr="00A32370">
        <w:t>…</w:t>
      </w:r>
      <w:r w:rsidR="00FF4BC2" w:rsidRPr="00A32370">
        <w:t>…</w:t>
      </w:r>
      <w:r w:rsidR="00E55D42" w:rsidRPr="00A32370">
        <w:t>.</w:t>
      </w:r>
      <w:r w:rsidR="00C85E18" w:rsidRPr="00A32370">
        <w:t>….</w:t>
      </w:r>
      <w:r w:rsidR="003D68C6" w:rsidRPr="00A32370">
        <w:t>..56</w:t>
      </w:r>
      <w:r w:rsidR="003D68C6" w:rsidRPr="00A32370">
        <w:br/>
        <w:t>4</w:t>
      </w:r>
      <w:r w:rsidR="00E55D42" w:rsidRPr="00A32370">
        <w:t>.</w:t>
      </w:r>
      <w:r>
        <w:t>5</w:t>
      </w:r>
      <w:r w:rsidR="00240C33" w:rsidRPr="00A32370">
        <w:t>. Требования к организации и оборудованию рабочих мест……………</w:t>
      </w:r>
      <w:r w:rsidR="00C85E18" w:rsidRPr="00A32370">
        <w:t>……</w:t>
      </w:r>
      <w:r w:rsidR="00240C33" w:rsidRPr="00A32370">
        <w:t>…</w:t>
      </w:r>
      <w:r w:rsidR="009D271E" w:rsidRPr="00A32370">
        <w:t>………</w:t>
      </w:r>
      <w:r w:rsidR="00E55D42" w:rsidRPr="00A32370">
        <w:t>…</w:t>
      </w:r>
      <w:r w:rsidR="00FF4BC2" w:rsidRPr="00A32370">
        <w:t>..</w:t>
      </w:r>
      <w:r w:rsidR="006A64E6" w:rsidRPr="00A32370">
        <w:t>.</w:t>
      </w:r>
      <w:r w:rsidR="003D68C6" w:rsidRPr="00A32370">
        <w:t>…….57</w:t>
      </w:r>
      <w:r w:rsidR="003D68C6" w:rsidRPr="00A32370">
        <w:br/>
        <w:t>4</w:t>
      </w:r>
      <w:r>
        <w:t>.6</w:t>
      </w:r>
      <w:r w:rsidR="00E55D42" w:rsidRPr="00A32370">
        <w:t>.</w:t>
      </w:r>
      <w:r w:rsidR="00240C33" w:rsidRPr="00A32370">
        <w:t xml:space="preserve"> Требования к освещенности………………………………………………………</w:t>
      </w:r>
      <w:r w:rsidR="009D271E" w:rsidRPr="00A32370">
        <w:t>……</w:t>
      </w:r>
      <w:r w:rsidR="006A64E6" w:rsidRPr="00A32370">
        <w:t>...</w:t>
      </w:r>
      <w:r w:rsidR="00C85E18" w:rsidRPr="00A32370">
        <w:t>…</w:t>
      </w:r>
      <w:r w:rsidR="00E55D42" w:rsidRPr="00A32370">
        <w:t>..</w:t>
      </w:r>
      <w:r w:rsidR="00C85E18" w:rsidRPr="00A32370">
        <w:t>…….</w:t>
      </w:r>
      <w:r w:rsidR="003D68C6" w:rsidRPr="00A32370">
        <w:t>59</w:t>
      </w:r>
      <w:r w:rsidR="003D68C6" w:rsidRPr="00A32370">
        <w:br/>
        <w:t>4</w:t>
      </w:r>
      <w:r w:rsidR="00E55D42" w:rsidRPr="00A32370">
        <w:t>.</w:t>
      </w:r>
      <w:r w:rsidR="006178BA">
        <w:t>7</w:t>
      </w:r>
      <w:r w:rsidR="00E55D42" w:rsidRPr="00A32370">
        <w:t>.</w:t>
      </w:r>
      <w:r w:rsidR="00240C33" w:rsidRPr="00A32370">
        <w:t xml:space="preserve"> Уровень шума……………………………………………………………………</w:t>
      </w:r>
      <w:r w:rsidR="009D271E" w:rsidRPr="00A32370">
        <w:t>.…</w:t>
      </w:r>
      <w:r w:rsidR="006A64E6" w:rsidRPr="00A32370">
        <w:t>..</w:t>
      </w:r>
      <w:r w:rsidR="009D271E" w:rsidRPr="00A32370">
        <w:t>.</w:t>
      </w:r>
      <w:r w:rsidR="00C85E18" w:rsidRPr="00A32370">
        <w:t>…</w:t>
      </w:r>
      <w:r w:rsidR="006A64E6" w:rsidRPr="00A32370">
        <w:t>.</w:t>
      </w:r>
      <w:r w:rsidR="00C85E18" w:rsidRPr="00A32370">
        <w:t>..…</w:t>
      </w:r>
      <w:r w:rsidR="00AB37D0">
        <w:t>……………………………</w:t>
      </w:r>
      <w:r w:rsidR="00E55D42" w:rsidRPr="00A32370">
        <w:t>.</w:t>
      </w:r>
      <w:r w:rsidR="00C85E18" w:rsidRPr="00A32370">
        <w:t>…….</w:t>
      </w:r>
      <w:r w:rsidR="003D68C6" w:rsidRPr="00A32370">
        <w:t>61</w:t>
      </w:r>
      <w:r w:rsidR="003D68C6" w:rsidRPr="00A32370">
        <w:br/>
        <w:t>4</w:t>
      </w:r>
      <w:r w:rsidR="00E55D42" w:rsidRPr="00A32370">
        <w:t>.</w:t>
      </w:r>
      <w:r w:rsidR="006178BA">
        <w:t>8</w:t>
      </w:r>
      <w:r w:rsidR="00E55D42" w:rsidRPr="00A32370">
        <w:t>.</w:t>
      </w:r>
      <w:r w:rsidR="00240C33" w:rsidRPr="00A32370">
        <w:t xml:space="preserve"> Электробезопасность…………………………………………………………</w:t>
      </w:r>
      <w:r w:rsidR="00C85E18" w:rsidRPr="00A32370">
        <w:t>…</w:t>
      </w:r>
      <w:r w:rsidR="009D271E" w:rsidRPr="00A32370">
        <w:t>...…</w:t>
      </w:r>
      <w:r w:rsidR="006A64E6" w:rsidRPr="00A32370">
        <w:t>..</w:t>
      </w:r>
      <w:r w:rsidR="009D271E" w:rsidRPr="00A32370">
        <w:t>..</w:t>
      </w:r>
      <w:r w:rsidR="006A64E6" w:rsidRPr="00A32370">
        <w:t>.</w:t>
      </w:r>
      <w:r w:rsidR="00C85E18" w:rsidRPr="00A32370">
        <w:t>……</w:t>
      </w:r>
      <w:r w:rsidR="00E55D42" w:rsidRPr="00A32370">
        <w:t>.</w:t>
      </w:r>
      <w:r w:rsidR="00C85E18" w:rsidRPr="00A32370">
        <w:t>.</w:t>
      </w:r>
      <w:r w:rsidR="003D68C6" w:rsidRPr="00A32370">
        <w:t>……62</w:t>
      </w:r>
      <w:r w:rsidR="003D68C6" w:rsidRPr="00A32370">
        <w:br/>
        <w:t>4</w:t>
      </w:r>
      <w:r w:rsidR="00E55D42" w:rsidRPr="00A32370">
        <w:t>.</w:t>
      </w:r>
      <w:r w:rsidR="006178BA">
        <w:t>9</w:t>
      </w:r>
      <w:r w:rsidR="00E55D42" w:rsidRPr="00A32370">
        <w:t>.</w:t>
      </w:r>
      <w:r w:rsidR="00240C33" w:rsidRPr="00A32370">
        <w:t xml:space="preserve"> Обеспечение пожаробезопасности……………………………………………</w:t>
      </w:r>
      <w:r w:rsidR="00C85E18" w:rsidRPr="00A32370">
        <w:t>…</w:t>
      </w:r>
      <w:r w:rsidR="009D271E" w:rsidRPr="00A32370">
        <w:t>.…</w:t>
      </w:r>
      <w:r w:rsidR="006A64E6" w:rsidRPr="00A32370">
        <w:t>..</w:t>
      </w:r>
      <w:r w:rsidR="009D271E" w:rsidRPr="00A32370">
        <w:t>…</w:t>
      </w:r>
      <w:r w:rsidR="006A64E6" w:rsidRPr="00A32370">
        <w:t>.</w:t>
      </w:r>
      <w:r w:rsidR="00E55D42" w:rsidRPr="00A32370">
        <w:t>…</w:t>
      </w:r>
      <w:r w:rsidR="00C85E18" w:rsidRPr="00A32370">
        <w:t>…..</w:t>
      </w:r>
      <w:r w:rsidR="00240C33" w:rsidRPr="00A32370">
        <w:t>…..63</w:t>
      </w:r>
      <w:r w:rsidR="00240C33" w:rsidRPr="00A32370">
        <w:br/>
      </w:r>
      <w:r w:rsidR="00240C33" w:rsidRPr="000A515A">
        <w:rPr>
          <w:b/>
        </w:rPr>
        <w:t>ЗАКЛЮЧЕНИЕ</w:t>
      </w:r>
      <w:r w:rsidR="00240C33" w:rsidRPr="00A32370">
        <w:t>…………………………………………………………………………</w:t>
      </w:r>
      <w:r w:rsidR="009D271E" w:rsidRPr="00A32370">
        <w:t>…</w:t>
      </w:r>
      <w:r w:rsidR="006A64E6" w:rsidRPr="00A32370">
        <w:t>..</w:t>
      </w:r>
      <w:r w:rsidR="00240C33" w:rsidRPr="00A32370">
        <w:t>…</w:t>
      </w:r>
      <w:r w:rsidR="006A64E6" w:rsidRPr="00A32370">
        <w:t>.</w:t>
      </w:r>
      <w:r w:rsidR="00240C33" w:rsidRPr="00A32370">
        <w:t>…</w:t>
      </w:r>
      <w:r w:rsidR="00C85E18" w:rsidRPr="00A32370">
        <w:t>….</w:t>
      </w:r>
      <w:r w:rsidR="00240C33" w:rsidRPr="00A32370">
        <w:t>…..66</w:t>
      </w:r>
      <w:r w:rsidR="00240C33" w:rsidRPr="00A32370">
        <w:br/>
      </w:r>
      <w:r w:rsidR="00240C33" w:rsidRPr="000A515A">
        <w:rPr>
          <w:b/>
        </w:rPr>
        <w:t>СПИСОК ИС</w:t>
      </w:r>
      <w:r w:rsidR="000A515A">
        <w:rPr>
          <w:b/>
        </w:rPr>
        <w:t>ПОЛЬЗУЕМЫХ ИСТОЧНИКОВ…………………………</w:t>
      </w:r>
      <w:r w:rsidR="00240C33" w:rsidRPr="000A515A">
        <w:rPr>
          <w:b/>
        </w:rPr>
        <w:t>…………</w:t>
      </w:r>
      <w:r w:rsidR="009D271E" w:rsidRPr="000A515A">
        <w:rPr>
          <w:b/>
        </w:rPr>
        <w:t>…</w:t>
      </w:r>
      <w:r w:rsidR="006A64E6" w:rsidRPr="000A515A">
        <w:rPr>
          <w:b/>
        </w:rPr>
        <w:t>..</w:t>
      </w:r>
      <w:r w:rsidR="009D271E" w:rsidRPr="000A515A">
        <w:rPr>
          <w:b/>
        </w:rPr>
        <w:t>.</w:t>
      </w:r>
      <w:r w:rsidR="00240C33" w:rsidRPr="000A515A">
        <w:rPr>
          <w:b/>
        </w:rPr>
        <w:t>…</w:t>
      </w:r>
      <w:r w:rsidR="00E55D42" w:rsidRPr="000A515A">
        <w:rPr>
          <w:b/>
        </w:rPr>
        <w:t>.</w:t>
      </w:r>
      <w:r w:rsidR="00240C33" w:rsidRPr="000A515A">
        <w:rPr>
          <w:b/>
        </w:rPr>
        <w:t>…</w:t>
      </w:r>
      <w:r w:rsidR="00C85E18" w:rsidRPr="000A515A">
        <w:rPr>
          <w:b/>
        </w:rPr>
        <w:t>…</w:t>
      </w:r>
      <w:r w:rsidR="00240C33" w:rsidRPr="000A515A">
        <w:rPr>
          <w:b/>
        </w:rPr>
        <w:t>…..67</w:t>
      </w:r>
      <w:r w:rsidR="00240C33" w:rsidRPr="000A515A">
        <w:rPr>
          <w:b/>
        </w:rPr>
        <w:br/>
        <w:t>ПРИЛОЖЕНИЕ А………………………………………………………………………</w:t>
      </w:r>
      <w:r w:rsidR="009D271E" w:rsidRPr="000A515A">
        <w:rPr>
          <w:b/>
        </w:rPr>
        <w:t>…</w:t>
      </w:r>
      <w:r w:rsidR="006A64E6" w:rsidRPr="000A515A">
        <w:rPr>
          <w:b/>
        </w:rPr>
        <w:t>..</w:t>
      </w:r>
      <w:r w:rsidR="009D271E" w:rsidRPr="000A515A">
        <w:rPr>
          <w:b/>
        </w:rPr>
        <w:t>.</w:t>
      </w:r>
      <w:r w:rsidR="00240C33" w:rsidRPr="000A515A">
        <w:rPr>
          <w:b/>
        </w:rPr>
        <w:t>…</w:t>
      </w:r>
      <w:r w:rsidR="00C85E18" w:rsidRPr="000A515A">
        <w:rPr>
          <w:b/>
        </w:rPr>
        <w:t>….</w:t>
      </w:r>
      <w:r w:rsidR="00240C33" w:rsidRPr="000A515A">
        <w:rPr>
          <w:b/>
        </w:rPr>
        <w:t>……..68</w:t>
      </w:r>
      <w:r w:rsidR="00240C33" w:rsidRPr="000A515A">
        <w:rPr>
          <w:b/>
        </w:rPr>
        <w:br/>
        <w:t>ПРИЛОЖЕНИЕ Б………………………………………………………………………</w:t>
      </w:r>
      <w:r w:rsidR="009D271E" w:rsidRPr="000A515A">
        <w:rPr>
          <w:b/>
        </w:rPr>
        <w:t>…</w:t>
      </w:r>
      <w:r w:rsidR="006A64E6" w:rsidRPr="000A515A">
        <w:rPr>
          <w:b/>
        </w:rPr>
        <w:t>..</w:t>
      </w:r>
      <w:r w:rsidR="00C85E18" w:rsidRPr="000A515A">
        <w:rPr>
          <w:b/>
        </w:rPr>
        <w:t>….</w:t>
      </w:r>
      <w:r w:rsidR="00E55D42" w:rsidRPr="000A515A">
        <w:rPr>
          <w:b/>
        </w:rPr>
        <w:t>.</w:t>
      </w:r>
      <w:r w:rsidR="00240C33" w:rsidRPr="000A515A">
        <w:rPr>
          <w:b/>
        </w:rPr>
        <w:t>………..</w:t>
      </w:r>
      <w:r w:rsidR="00240C33" w:rsidRPr="00A32370">
        <w:t>70</w:t>
      </w:r>
      <w:r w:rsidR="00240C33" w:rsidRPr="00A32370">
        <w:br/>
      </w:r>
    </w:p>
    <w:p w:rsidR="00E37A34" w:rsidRDefault="00156038" w:rsidP="00E37A34">
      <w:pPr>
        <w:pStyle w:val="1"/>
        <w:spacing w:line="276" w:lineRule="auto"/>
      </w:pPr>
      <w:r w:rsidRPr="00A32370">
        <w:rPr>
          <w:b/>
          <w:color w:val="000000" w:themeColor="text1"/>
          <w:sz w:val="20"/>
          <w:szCs w:val="20"/>
        </w:rPr>
        <w:lastRenderedPageBreak/>
        <w:t xml:space="preserve">               </w:t>
      </w:r>
      <w:bookmarkStart w:id="0" w:name="_Toc435957847"/>
      <w:r w:rsidR="00E37A34">
        <w:t>Введение:</w:t>
      </w:r>
      <w:bookmarkEnd w:id="0"/>
    </w:p>
    <w:p w:rsidR="00E37A34" w:rsidRDefault="00E37A34" w:rsidP="00E37A34">
      <w:pPr>
        <w:spacing w:before="100" w:beforeAutospacing="1" w:after="100" w:afterAutospacing="1"/>
        <w:jc w:val="both"/>
        <w:rPr>
          <w:rFonts w:ascii="Times New Roman" w:eastAsia="Times New Roman" w:hAnsi="Times New Roman" w:cs="Times New Roman"/>
          <w:sz w:val="28"/>
          <w:szCs w:val="28"/>
          <w:lang w:eastAsia="ru-RU"/>
        </w:rPr>
      </w:pPr>
      <w:r w:rsidRPr="00E37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7A34">
        <w:rPr>
          <w:rFonts w:ascii="Times New Roman" w:eastAsia="Times New Roman" w:hAnsi="Times New Roman" w:cs="Times New Roman"/>
          <w:sz w:val="28"/>
          <w:szCs w:val="28"/>
          <w:lang w:eastAsia="ru-RU"/>
        </w:rPr>
        <w:t>Современный мир не знает пространственных границ. Ваши партнеры, коллеги, работники могут находиться на расстоянии сотен и тысяч километров от вас и поэтому возникает вопрос, как лучше всего организовать полноценный контакт с ними. Личная встреча не всегда возможна. Часто электронная почта не способна решить все проблемы. Телефонные переговоры серьёзно ограничены в возможностях. Нужны инструменты, способные оперативно и качественно решать подобные задачи. Современные решения видеоконференцсвязи (ВКС), обладающие функциональностью систем высокого класса и доступностью простого телефона, существенно раздвигают возможности бизнес-</w:t>
      </w:r>
      <w:r>
        <w:rPr>
          <w:rFonts w:ascii="Times New Roman" w:eastAsia="Times New Roman" w:hAnsi="Times New Roman" w:cs="Times New Roman"/>
          <w:sz w:val="28"/>
          <w:szCs w:val="28"/>
          <w:lang w:eastAsia="ru-RU"/>
        </w:rPr>
        <w:t xml:space="preserve"> </w:t>
      </w:r>
      <w:r w:rsidRPr="00E37A34">
        <w:rPr>
          <w:rFonts w:ascii="Times New Roman" w:eastAsia="Times New Roman" w:hAnsi="Times New Roman" w:cs="Times New Roman"/>
          <w:sz w:val="28"/>
          <w:szCs w:val="28"/>
          <w:lang w:eastAsia="ru-RU"/>
        </w:rPr>
        <w:t>коммуникаций. Таким образом, использование данных систем не требует сложного, дорогостоящего оборудования и специальной подготовки.</w:t>
      </w:r>
    </w:p>
    <w:p w:rsidR="00E37A34" w:rsidRPr="00E37A34" w:rsidRDefault="00E37A34" w:rsidP="00E37A34">
      <w:pPr>
        <w:spacing w:before="100" w:beforeAutospacing="1" w:after="100" w:afterAutospacing="1"/>
        <w:jc w:val="both"/>
        <w:rPr>
          <w:rFonts w:ascii="Times New Roman" w:eastAsia="Times New Roman" w:hAnsi="Times New Roman" w:cs="Times New Roman"/>
          <w:sz w:val="28"/>
          <w:szCs w:val="28"/>
          <w:lang w:eastAsia="ru-RU"/>
        </w:rPr>
      </w:pPr>
      <w:r w:rsidRPr="00E37A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7A34">
        <w:rPr>
          <w:rFonts w:ascii="Times New Roman" w:hAnsi="Times New Roman" w:cs="Times New Roman"/>
          <w:sz w:val="28"/>
          <w:szCs w:val="28"/>
        </w:rPr>
        <w:t>Дан</w:t>
      </w:r>
      <w:r>
        <w:rPr>
          <w:rFonts w:ascii="Times New Roman" w:hAnsi="Times New Roman" w:cs="Times New Roman"/>
          <w:sz w:val="28"/>
          <w:szCs w:val="28"/>
        </w:rPr>
        <w:t xml:space="preserve">ный дипломный проект посвящен проектирование система  </w:t>
      </w:r>
      <w:r w:rsidRPr="00E37A34">
        <w:rPr>
          <w:rFonts w:ascii="Times New Roman" w:hAnsi="Times New Roman" w:cs="Times New Roman"/>
          <w:sz w:val="28"/>
          <w:szCs w:val="28"/>
        </w:rPr>
        <w:t xml:space="preserve"> видеоконференций в Internet</w:t>
      </w:r>
      <w:r>
        <w:rPr>
          <w:rFonts w:ascii="Times New Roman" w:hAnsi="Times New Roman" w:cs="Times New Roman"/>
          <w:sz w:val="28"/>
          <w:szCs w:val="28"/>
        </w:rPr>
        <w:t xml:space="preserve"> между вузами г.Душанбе</w:t>
      </w:r>
      <w:r w:rsidRPr="00E37A34">
        <w:rPr>
          <w:rFonts w:ascii="Times New Roman" w:hAnsi="Times New Roman" w:cs="Times New Roman"/>
          <w:sz w:val="28"/>
          <w:szCs w:val="28"/>
        </w:rPr>
        <w:t>. Эта проблема становится все более  актуальна в последнее время. Среди наиболее перспективных сфер применения видеоконференций можно выделить следующие: совместная работа над документами, приложениями в рабочей группе; корпоративная сеть, в том числе с использованием надомного офиса. Данный способ групповой работы находит все большее применение благодаря увеличению числа компаний, рабочие места сотрудников которых располагаются по месту жительства, что способствует повышению эффективности их работы и существенной экономии средств. В частности, исключается аренда помещений, оплата счетов на электроэнергию, рабочее время.</w:t>
      </w:r>
    </w:p>
    <w:p w:rsidR="00E37A34" w:rsidRPr="00E37A34" w:rsidRDefault="00E37A34" w:rsidP="00E37A34">
      <w:pPr>
        <w:jc w:val="both"/>
        <w:rPr>
          <w:rFonts w:ascii="Times New Roman" w:hAnsi="Times New Roman" w:cs="Times New Roman"/>
          <w:sz w:val="28"/>
          <w:szCs w:val="28"/>
        </w:rPr>
      </w:pPr>
      <w:r>
        <w:rPr>
          <w:rFonts w:ascii="Times New Roman" w:hAnsi="Times New Roman" w:cs="Times New Roman"/>
          <w:sz w:val="28"/>
          <w:szCs w:val="28"/>
        </w:rPr>
        <w:t xml:space="preserve">    </w:t>
      </w:r>
      <w:r w:rsidRPr="00E37A34">
        <w:rPr>
          <w:rFonts w:ascii="Times New Roman" w:hAnsi="Times New Roman" w:cs="Times New Roman"/>
          <w:sz w:val="28"/>
          <w:szCs w:val="28"/>
        </w:rPr>
        <w:t>Получившая в последнее время развитие практика постепенного внедрения средств видеоконференций в сферу обучения позволит не просто прослушать и увидеть лекцию известного преподавателя, находящегося в другом полушарии, но осуществлять интерактивное общение с помощью видеоконференций.</w:t>
      </w:r>
    </w:p>
    <w:p w:rsidR="00E37A34" w:rsidRPr="00E37A34" w:rsidRDefault="00E37A34" w:rsidP="00E37A34">
      <w:pPr>
        <w:jc w:val="both"/>
        <w:rPr>
          <w:rFonts w:ascii="Times New Roman" w:hAnsi="Times New Roman" w:cs="Times New Roman"/>
          <w:sz w:val="28"/>
          <w:szCs w:val="28"/>
        </w:rPr>
      </w:pPr>
      <w:r w:rsidRPr="00E37A34">
        <w:rPr>
          <w:rFonts w:ascii="Times New Roman" w:hAnsi="Times New Roman" w:cs="Times New Roman"/>
          <w:sz w:val="28"/>
          <w:szCs w:val="28"/>
        </w:rPr>
        <w:t xml:space="preserve">В дипломном проекте рассмотрен стандарт Н.323   для проведения видеоконференций  в сетях с интегрированными услугами. </w:t>
      </w:r>
    </w:p>
    <w:p w:rsidR="00E37A34" w:rsidRPr="00E37A34" w:rsidRDefault="00E37A34" w:rsidP="00E37A34">
      <w:pPr>
        <w:pStyle w:val="a9"/>
        <w:spacing w:line="276" w:lineRule="auto"/>
        <w:rPr>
          <w:rFonts w:ascii="Times New Roman" w:hAnsi="Times New Roman" w:cs="Times New Roman"/>
          <w:sz w:val="28"/>
          <w:szCs w:val="28"/>
        </w:rPr>
      </w:pPr>
      <w:r w:rsidRPr="00E37A34">
        <w:rPr>
          <w:rFonts w:ascii="Times New Roman" w:hAnsi="Times New Roman" w:cs="Times New Roman"/>
          <w:sz w:val="28"/>
          <w:szCs w:val="28"/>
        </w:rPr>
        <w:t xml:space="preserve">Экономический расчет  показывает, что внедрение именно этого устройства является актуальным. </w:t>
      </w:r>
    </w:p>
    <w:p w:rsidR="00E37A34" w:rsidRPr="00E426D7" w:rsidRDefault="00156038" w:rsidP="00E426D7">
      <w:pPr>
        <w:spacing w:before="100" w:beforeAutospacing="1" w:after="100" w:afterAutospacing="1"/>
        <w:jc w:val="both"/>
        <w:outlineLvl w:val="0"/>
        <w:rPr>
          <w:rFonts w:ascii="Times New Roman" w:eastAsia="Times New Roman" w:hAnsi="Times New Roman" w:cs="Times New Roman"/>
          <w:b/>
          <w:color w:val="000000" w:themeColor="text1"/>
          <w:kern w:val="36"/>
          <w:sz w:val="28"/>
          <w:szCs w:val="28"/>
          <w:lang w:eastAsia="ru-RU"/>
        </w:rPr>
      </w:pPr>
      <w:r w:rsidRPr="00E37A34">
        <w:rPr>
          <w:rFonts w:ascii="Times New Roman" w:eastAsia="Times New Roman" w:hAnsi="Times New Roman" w:cs="Times New Roman"/>
          <w:b/>
          <w:color w:val="000000" w:themeColor="text1"/>
          <w:kern w:val="36"/>
          <w:sz w:val="28"/>
          <w:szCs w:val="28"/>
          <w:lang w:eastAsia="ru-RU"/>
        </w:rPr>
        <w:t xml:space="preserve">        </w:t>
      </w:r>
      <w:r w:rsidR="00821296" w:rsidRPr="00E37A34">
        <w:rPr>
          <w:rFonts w:ascii="Times New Roman" w:eastAsia="Times New Roman" w:hAnsi="Times New Roman" w:cs="Times New Roman"/>
          <w:b/>
          <w:color w:val="000000" w:themeColor="text1"/>
          <w:kern w:val="36"/>
          <w:sz w:val="28"/>
          <w:szCs w:val="28"/>
          <w:lang w:eastAsia="ru-RU"/>
        </w:rPr>
        <w:t xml:space="preserve">     </w:t>
      </w:r>
      <w:r w:rsidR="00A32370" w:rsidRPr="00E37A34">
        <w:rPr>
          <w:rFonts w:ascii="Times New Roman" w:eastAsia="Times New Roman" w:hAnsi="Times New Roman" w:cs="Times New Roman"/>
          <w:b/>
          <w:color w:val="000000" w:themeColor="text1"/>
          <w:kern w:val="36"/>
          <w:sz w:val="28"/>
          <w:szCs w:val="28"/>
          <w:lang w:eastAsia="ru-RU"/>
        </w:rPr>
        <w:t xml:space="preserve">         </w:t>
      </w:r>
    </w:p>
    <w:p w:rsidR="00156038" w:rsidRPr="00E426D7" w:rsidRDefault="00A32370" w:rsidP="00E426D7">
      <w:pPr>
        <w:spacing w:before="100" w:beforeAutospacing="1" w:after="100" w:afterAutospacing="1"/>
        <w:jc w:val="both"/>
        <w:outlineLvl w:val="0"/>
        <w:rPr>
          <w:rFonts w:ascii="Times New Roman" w:eastAsia="Times New Roman" w:hAnsi="Times New Roman" w:cs="Times New Roman"/>
          <w:b/>
          <w:color w:val="000000" w:themeColor="text1"/>
          <w:kern w:val="36"/>
          <w:sz w:val="28"/>
          <w:szCs w:val="28"/>
          <w:lang w:eastAsia="ru-RU"/>
        </w:rPr>
      </w:pPr>
      <w:r w:rsidRPr="00E426D7">
        <w:rPr>
          <w:rFonts w:ascii="Times New Roman" w:eastAsia="Times New Roman" w:hAnsi="Times New Roman" w:cs="Times New Roman"/>
          <w:b/>
          <w:color w:val="000000" w:themeColor="text1"/>
          <w:kern w:val="36"/>
          <w:sz w:val="28"/>
          <w:szCs w:val="28"/>
          <w:lang w:eastAsia="ru-RU"/>
        </w:rPr>
        <w:lastRenderedPageBreak/>
        <w:t xml:space="preserve">  </w:t>
      </w:r>
      <w:r w:rsidR="00821296" w:rsidRPr="00E426D7">
        <w:rPr>
          <w:rFonts w:ascii="Times New Roman" w:eastAsia="Times New Roman" w:hAnsi="Times New Roman" w:cs="Times New Roman"/>
          <w:b/>
          <w:color w:val="000000" w:themeColor="text1"/>
          <w:kern w:val="36"/>
          <w:sz w:val="28"/>
          <w:szCs w:val="28"/>
          <w:lang w:eastAsia="ru-RU"/>
        </w:rPr>
        <w:t xml:space="preserve">  </w:t>
      </w:r>
      <w:r w:rsidR="00DB0478" w:rsidRPr="00E426D7">
        <w:rPr>
          <w:rFonts w:ascii="Times New Roman" w:eastAsia="Times New Roman" w:hAnsi="Times New Roman" w:cs="Times New Roman"/>
          <w:b/>
          <w:color w:val="000000" w:themeColor="text1"/>
          <w:kern w:val="36"/>
          <w:sz w:val="28"/>
          <w:szCs w:val="28"/>
          <w:lang w:eastAsia="ru-RU"/>
        </w:rPr>
        <w:t xml:space="preserve">1.1 </w:t>
      </w:r>
      <w:r w:rsidR="00156038" w:rsidRPr="00E426D7">
        <w:rPr>
          <w:rFonts w:ascii="Times New Roman" w:eastAsia="Times New Roman" w:hAnsi="Times New Roman" w:cs="Times New Roman"/>
          <w:b/>
          <w:color w:val="000000" w:themeColor="text1"/>
          <w:kern w:val="36"/>
          <w:sz w:val="28"/>
          <w:szCs w:val="28"/>
          <w:lang w:eastAsia="ru-RU"/>
        </w:rPr>
        <w:t xml:space="preserve"> Видеоконференцсвязь</w:t>
      </w:r>
    </w:p>
    <w:p w:rsidR="00DB0478" w:rsidRPr="00E426D7" w:rsidRDefault="00156038" w:rsidP="00E426D7">
      <w:pPr>
        <w:spacing w:before="100" w:beforeAutospacing="1" w:after="100" w:afterAutospacing="1"/>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          Современный мир не знает пространственных границ. Ваши партнеры, коллеги, работники могут находиться на расстоянии сотен и тысяч километров от вас и поэтому возникает вопрос, как лучше всего организовать полноценный контакт с ними. Личная встреча не всегда возможна. Часто электронная почта не способна решить все проблемы. Телефонные переговоры серьёзно ограничены в возможностях. Нужны инструменты, способные оперативно и качественно решать подобные задачи. Современные решения видеоконференцсвязи (ВКС), обладающие функциональностью систем высокого класса и доступностью простого телефона, существенно раздвигают возможности бизнес-коммуникаций. Таким образом, использование данных систем не требует сложного, дорогостоящего оборудования и специальной подготовки.</w:t>
      </w:r>
    </w:p>
    <w:p w:rsidR="00116C3E" w:rsidRPr="00E426D7" w:rsidRDefault="00156038" w:rsidP="00E426D7">
      <w:pPr>
        <w:pStyle w:val="a4"/>
        <w:spacing w:line="276" w:lineRule="auto"/>
        <w:jc w:val="both"/>
        <w:rPr>
          <w:sz w:val="28"/>
          <w:szCs w:val="28"/>
        </w:rPr>
      </w:pPr>
      <w:r w:rsidRPr="00E426D7">
        <w:rPr>
          <w:sz w:val="28"/>
          <w:szCs w:val="28"/>
        </w:rPr>
        <w:t xml:space="preserve">  </w:t>
      </w:r>
      <w:r w:rsidR="00DB0478" w:rsidRPr="00E426D7">
        <w:rPr>
          <w:sz w:val="28"/>
          <w:szCs w:val="28"/>
        </w:rPr>
        <w:t xml:space="preserve">  </w:t>
      </w:r>
      <w:r w:rsidR="001B548D" w:rsidRPr="00E426D7">
        <w:rPr>
          <w:sz w:val="28"/>
          <w:szCs w:val="28"/>
        </w:rPr>
        <w:t xml:space="preserve">    </w:t>
      </w:r>
      <w:r w:rsidR="00116C3E" w:rsidRPr="00E426D7">
        <w:rPr>
          <w:sz w:val="28"/>
          <w:szCs w:val="28"/>
        </w:rPr>
        <w:t xml:space="preserve">Видеоконференцсвязь - это технология, которая позволяет людям видеть и слышать друг друга, обмениваться данными и совместно их обрабатывать в интерактивном режиме. Первый шаг к созданию подобных систем сделала в 1964 г. компания AT&amp;T, разработавшая аудиовизуальную систему электронного взаимодействия. Это событие принято считать датой рождения видеофона. А уже в конце 1970 гг. появились первые системы видеоконференцсвязи (ВКС), которые сегодня наиболее полно воссоздают атмосферу реального общения. </w:t>
      </w:r>
    </w:p>
    <w:p w:rsidR="00116C3E" w:rsidRPr="00E426D7" w:rsidRDefault="00116C3E" w:rsidP="00E426D7">
      <w:pPr>
        <w:pStyle w:val="a4"/>
        <w:spacing w:line="276" w:lineRule="auto"/>
        <w:jc w:val="both"/>
        <w:rPr>
          <w:sz w:val="28"/>
          <w:szCs w:val="28"/>
        </w:rPr>
      </w:pPr>
      <w:r w:rsidRPr="00E426D7">
        <w:rPr>
          <w:sz w:val="28"/>
          <w:szCs w:val="28"/>
        </w:rPr>
        <w:t xml:space="preserve">    </w:t>
      </w:r>
      <w:r w:rsidR="001B548D" w:rsidRPr="00E426D7">
        <w:rPr>
          <w:sz w:val="28"/>
          <w:szCs w:val="28"/>
        </w:rPr>
        <w:t xml:space="preserve">  </w:t>
      </w:r>
      <w:r w:rsidRPr="00E426D7">
        <w:rPr>
          <w:sz w:val="28"/>
          <w:szCs w:val="28"/>
        </w:rPr>
        <w:t xml:space="preserve"> Вообще говоря, те, кто имеет отношение к системам ВКС, смотрят на них по-разному. С точки зрения оператора любой транспортной сети (LAN, ISDN, Frame Relay, ATM, SDH, xDSL и т. д.), ВКС - это не что иное, как регулярный поток данных, критичный к количеству ошибок сети и потере пакетов. Для оператора связи - это услуга, связанная с предоставлением абоненту широкополосного доступа. Для пользователя - услуги связи, которые он получает в своей корпоративной или общедоступной сети передачи данных, и средство ведения бизнеса; поэтому он требует надежности, удобства и качества связи на уровне привычной телефонии. </w:t>
      </w:r>
    </w:p>
    <w:p w:rsidR="00116C3E" w:rsidRPr="00E426D7" w:rsidRDefault="00116C3E" w:rsidP="00E426D7">
      <w:pPr>
        <w:pStyle w:val="a4"/>
        <w:spacing w:line="276" w:lineRule="auto"/>
        <w:jc w:val="both"/>
        <w:rPr>
          <w:sz w:val="28"/>
          <w:szCs w:val="28"/>
        </w:rPr>
      </w:pPr>
      <w:r w:rsidRPr="00E426D7">
        <w:rPr>
          <w:sz w:val="28"/>
          <w:szCs w:val="28"/>
        </w:rPr>
        <w:t xml:space="preserve">        В настоящее время системы ВКС широко применяются в таких областях, как управление и бизнес, дистанционное обучение и телемедицина. Именно эти области иллюстрируют традиционное использование ВКС и в России, и во всем мире. Кроме этого, в мировой практике развивается использование ВКС в таких областях, как подбор персонала, телебанкинг (различные системы аутентификации, внедряющиеся из-за участившихся случаев мошенничества с </w:t>
      </w:r>
      <w:r w:rsidRPr="00E426D7">
        <w:rPr>
          <w:sz w:val="28"/>
          <w:szCs w:val="28"/>
        </w:rPr>
        <w:lastRenderedPageBreak/>
        <w:t xml:space="preserve">кредитными картами), реклама и маркетинг (для проведения важных презентаций и брифингов для целевых групп клиентов), мониторинг опасных производств. Как показала практика, видеоконференции оказываются незаменимыми для фирм с разветвленной сетью филиалов: для координации управления или эффективного решения текущих бизнес-задач, требующих личного участия сотрудников, в частности, нет никакой необходимости каждый раз отправлять их в дорогостоящие командировки. </w:t>
      </w:r>
    </w:p>
    <w:p w:rsidR="00116C3E" w:rsidRPr="00E426D7" w:rsidRDefault="00116C3E" w:rsidP="00E426D7">
      <w:pPr>
        <w:pStyle w:val="a4"/>
        <w:spacing w:line="276" w:lineRule="auto"/>
        <w:jc w:val="both"/>
        <w:rPr>
          <w:sz w:val="28"/>
          <w:szCs w:val="28"/>
        </w:rPr>
      </w:pPr>
      <w:r w:rsidRPr="00E426D7">
        <w:rPr>
          <w:sz w:val="28"/>
          <w:szCs w:val="28"/>
        </w:rPr>
        <w:t xml:space="preserve">    </w:t>
      </w:r>
      <w:r w:rsidR="001B548D" w:rsidRPr="00E426D7">
        <w:rPr>
          <w:sz w:val="28"/>
          <w:szCs w:val="28"/>
        </w:rPr>
        <w:t xml:space="preserve"> </w:t>
      </w:r>
      <w:r w:rsidRPr="00E426D7">
        <w:rPr>
          <w:sz w:val="28"/>
          <w:szCs w:val="28"/>
        </w:rPr>
        <w:t xml:space="preserve"> За рубежом ВКС используют не только организации, но и отдельные специалисты при выполнении надомных работ. Ожидается, что с повышением уровня экономического развития ВКС будет широко применяться в этих и смежных областях и в нашей стране. Это обусловлено в первую очередь особенностями геополитического строения РФ, размещением различных объектов, передающих информацию друг другу, на больших расстояниях друг от друга. В настоящее время в России системы ВКС, например, успешно применяются при организации корпоративных тренингов, в судебной практике, в военном деле. Видеоконференцсвязь находит достойное применение везде, где необходимы оперативность в анализе ситуации и принятии решения; консультация специалиста или совместная работа в режиме удаленного доступа. Конечно, видеоконференции никогда не заменят личного общения, но они позволяют добиться принципиально нового уровня общения людей, подчас разделенных многими тысячами километров. </w:t>
      </w:r>
    </w:p>
    <w:p w:rsidR="00156038" w:rsidRPr="00E426D7" w:rsidRDefault="00116C3E" w:rsidP="00E426D7">
      <w:pPr>
        <w:pStyle w:val="a4"/>
        <w:spacing w:line="276" w:lineRule="auto"/>
        <w:jc w:val="both"/>
        <w:rPr>
          <w:sz w:val="28"/>
          <w:szCs w:val="28"/>
        </w:rPr>
      </w:pPr>
      <w:r w:rsidRPr="00E426D7">
        <w:rPr>
          <w:sz w:val="28"/>
          <w:szCs w:val="28"/>
        </w:rPr>
        <w:t xml:space="preserve">  </w:t>
      </w:r>
      <w:r w:rsidR="007F0027" w:rsidRPr="00E426D7">
        <w:rPr>
          <w:sz w:val="28"/>
          <w:szCs w:val="28"/>
        </w:rPr>
        <w:t xml:space="preserve">  </w:t>
      </w:r>
      <w:r w:rsidR="00156038" w:rsidRPr="00E426D7">
        <w:rPr>
          <w:sz w:val="28"/>
          <w:szCs w:val="28"/>
        </w:rPr>
        <w:t xml:space="preserve">Данные ВКС системы позволяют добавить к средствам передачи данных и голоса технологию обмена визуальной информацией. То есть мы не только видим и слышим собеседника, но и демонстрируем ему компьютерные документы, бумажные копии или даже небольшие предметы. </w:t>
      </w:r>
    </w:p>
    <w:p w:rsidR="00156038" w:rsidRPr="00E426D7" w:rsidRDefault="00156038" w:rsidP="00E426D7">
      <w:pPr>
        <w:spacing w:before="100" w:beforeAutospacing="1" w:after="100" w:afterAutospacing="1"/>
        <w:jc w:val="both"/>
        <w:outlineLvl w:val="1"/>
        <w:rPr>
          <w:rFonts w:ascii="Times New Roman" w:eastAsia="Times New Roman" w:hAnsi="Times New Roman" w:cs="Times New Roman"/>
          <w:b/>
          <w:bCs/>
          <w:color w:val="000000" w:themeColor="text1"/>
          <w:sz w:val="28"/>
          <w:szCs w:val="28"/>
          <w:lang w:eastAsia="ru-RU"/>
        </w:rPr>
      </w:pPr>
      <w:r w:rsidRPr="00E426D7">
        <w:rPr>
          <w:rFonts w:ascii="Times New Roman" w:eastAsia="Times New Roman" w:hAnsi="Times New Roman" w:cs="Times New Roman"/>
          <w:bCs/>
          <w:color w:val="000000" w:themeColor="text1"/>
          <w:sz w:val="28"/>
          <w:szCs w:val="28"/>
          <w:lang w:eastAsia="ru-RU"/>
        </w:rPr>
        <w:t>Кто использует видеоконференцсвязь</w:t>
      </w:r>
      <w:r w:rsidRPr="00E426D7">
        <w:rPr>
          <w:rFonts w:ascii="Times New Roman" w:eastAsia="Times New Roman" w:hAnsi="Times New Roman" w:cs="Times New Roman"/>
          <w:b/>
          <w:bCs/>
          <w:color w:val="000000" w:themeColor="text1"/>
          <w:sz w:val="28"/>
          <w:szCs w:val="28"/>
          <w:lang w:eastAsia="ru-RU"/>
        </w:rPr>
        <w:t xml:space="preserve">? </w:t>
      </w:r>
    </w:p>
    <w:p w:rsidR="00156038" w:rsidRPr="00E426D7" w:rsidRDefault="00CA4B96" w:rsidP="00E426D7">
      <w:pPr>
        <w:spacing w:after="0"/>
        <w:jc w:val="both"/>
        <w:outlineLvl w:val="2"/>
        <w:rPr>
          <w:rFonts w:ascii="Times New Roman" w:eastAsia="Times New Roman" w:hAnsi="Times New Roman" w:cs="Times New Roman"/>
          <w:bCs/>
          <w:color w:val="2F6681"/>
          <w:sz w:val="28"/>
          <w:szCs w:val="28"/>
          <w:lang w:eastAsia="ru-RU"/>
        </w:rPr>
      </w:pPr>
      <w:hyperlink r:id="rId9" w:history="1">
        <w:r w:rsidR="00156038" w:rsidRPr="00E426D7">
          <w:rPr>
            <w:rFonts w:ascii="Times New Roman" w:eastAsia="Times New Roman" w:hAnsi="Times New Roman" w:cs="Times New Roman"/>
            <w:bCs/>
            <w:color w:val="000000" w:themeColor="text1"/>
            <w:sz w:val="28"/>
            <w:szCs w:val="28"/>
            <w:lang w:eastAsia="ru-RU"/>
          </w:rPr>
          <w:t>Производство:</w:t>
        </w:r>
      </w:hyperlink>
    </w:p>
    <w:p w:rsidR="00156038" w:rsidRPr="00E426D7" w:rsidRDefault="00156038" w:rsidP="00E426D7">
      <w:pPr>
        <w:numPr>
          <w:ilvl w:val="0"/>
          <w:numId w:val="1"/>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Оптимизация поиска управлеченских решений (сеансы ВКС с филиалами) </w:t>
      </w:r>
    </w:p>
    <w:p w:rsidR="00156038" w:rsidRPr="00E426D7" w:rsidRDefault="00156038" w:rsidP="00E426D7">
      <w:pPr>
        <w:numPr>
          <w:ilvl w:val="0"/>
          <w:numId w:val="1"/>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Координация работы со смежниками, поставщиками (видеоконференцсвязь через интернет) </w:t>
      </w:r>
    </w:p>
    <w:p w:rsidR="00156038" w:rsidRPr="00E426D7" w:rsidRDefault="00156038" w:rsidP="00E426D7">
      <w:pPr>
        <w:numPr>
          <w:ilvl w:val="0"/>
          <w:numId w:val="1"/>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Организация сбыта </w:t>
      </w:r>
    </w:p>
    <w:p w:rsidR="00156038" w:rsidRPr="00E426D7" w:rsidRDefault="00156038" w:rsidP="00E426D7">
      <w:pPr>
        <w:numPr>
          <w:ilvl w:val="0"/>
          <w:numId w:val="1"/>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Контроль технологических процессов </w:t>
      </w:r>
    </w:p>
    <w:p w:rsidR="00156038" w:rsidRPr="00E426D7" w:rsidRDefault="00156038" w:rsidP="00E426D7">
      <w:pPr>
        <w:numPr>
          <w:ilvl w:val="0"/>
          <w:numId w:val="1"/>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Подбор кадров, удаленный инструктаж персонала (ВКС через интернет или с удаленными филиалами) </w:t>
      </w:r>
    </w:p>
    <w:p w:rsidR="00156038" w:rsidRPr="00E426D7" w:rsidRDefault="00CA4B96" w:rsidP="00E426D7">
      <w:pPr>
        <w:spacing w:after="0"/>
        <w:jc w:val="both"/>
        <w:outlineLvl w:val="2"/>
        <w:rPr>
          <w:rFonts w:ascii="Times New Roman" w:eastAsia="Times New Roman" w:hAnsi="Times New Roman" w:cs="Times New Roman"/>
          <w:bCs/>
          <w:color w:val="000000" w:themeColor="text1"/>
          <w:sz w:val="28"/>
          <w:szCs w:val="28"/>
          <w:lang w:eastAsia="ru-RU"/>
        </w:rPr>
      </w:pPr>
      <w:hyperlink r:id="rId10" w:history="1">
        <w:r w:rsidR="00156038" w:rsidRPr="00E426D7">
          <w:rPr>
            <w:rFonts w:ascii="Times New Roman" w:eastAsia="Times New Roman" w:hAnsi="Times New Roman" w:cs="Times New Roman"/>
            <w:bCs/>
            <w:color w:val="000000" w:themeColor="text1"/>
            <w:sz w:val="28"/>
            <w:szCs w:val="28"/>
            <w:lang w:eastAsia="ru-RU"/>
          </w:rPr>
          <w:t>Государственные и коммерческие учреждения, фонды, страховые компании:</w:t>
        </w:r>
      </w:hyperlink>
    </w:p>
    <w:p w:rsidR="00156038" w:rsidRPr="00E426D7" w:rsidRDefault="00156038" w:rsidP="00E426D7">
      <w:pPr>
        <w:numPr>
          <w:ilvl w:val="0"/>
          <w:numId w:val="2"/>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lastRenderedPageBreak/>
        <w:t xml:space="preserve">Проведение оперативных совещаний с использованием ВКС </w:t>
      </w:r>
    </w:p>
    <w:p w:rsidR="00156038" w:rsidRPr="00E426D7" w:rsidRDefault="00156038" w:rsidP="00E426D7">
      <w:pPr>
        <w:numPr>
          <w:ilvl w:val="0"/>
          <w:numId w:val="2"/>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Проведение Коллегий (видеоконференцсвязь с различными городами и странами) </w:t>
      </w:r>
    </w:p>
    <w:p w:rsidR="00156038" w:rsidRPr="00E426D7" w:rsidRDefault="00156038" w:rsidP="00E426D7">
      <w:pPr>
        <w:numPr>
          <w:ilvl w:val="0"/>
          <w:numId w:val="2"/>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Заседание проблемных комиссий </w:t>
      </w:r>
    </w:p>
    <w:p w:rsidR="00156038" w:rsidRPr="00E426D7" w:rsidRDefault="00156038" w:rsidP="00E426D7">
      <w:pPr>
        <w:numPr>
          <w:ilvl w:val="0"/>
          <w:numId w:val="2"/>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Принятие и реализация оперативных решений при экстремальных ситуациях (с использованием мобильной видеоконференцсвязи) </w:t>
      </w:r>
    </w:p>
    <w:p w:rsidR="00156038" w:rsidRPr="00E426D7" w:rsidRDefault="00156038" w:rsidP="00E426D7">
      <w:pPr>
        <w:numPr>
          <w:ilvl w:val="0"/>
          <w:numId w:val="2"/>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Организация работы удаленных филиалов (установление периодических сеансов видеоконференцсвязи) </w:t>
      </w:r>
    </w:p>
    <w:p w:rsidR="00156038" w:rsidRPr="00E426D7" w:rsidRDefault="00CA4B96" w:rsidP="00E426D7">
      <w:pPr>
        <w:spacing w:after="0"/>
        <w:jc w:val="both"/>
        <w:outlineLvl w:val="2"/>
        <w:rPr>
          <w:rFonts w:ascii="Times New Roman" w:eastAsia="Times New Roman" w:hAnsi="Times New Roman" w:cs="Times New Roman"/>
          <w:bCs/>
          <w:color w:val="000000" w:themeColor="text1"/>
          <w:sz w:val="28"/>
          <w:szCs w:val="28"/>
          <w:lang w:eastAsia="ru-RU"/>
        </w:rPr>
      </w:pPr>
      <w:hyperlink r:id="rId11" w:history="1">
        <w:r w:rsidR="00156038" w:rsidRPr="00E426D7">
          <w:rPr>
            <w:rFonts w:ascii="Times New Roman" w:eastAsia="Times New Roman" w:hAnsi="Times New Roman" w:cs="Times New Roman"/>
            <w:bCs/>
            <w:color w:val="000000" w:themeColor="text1"/>
            <w:sz w:val="28"/>
            <w:szCs w:val="28"/>
            <w:lang w:eastAsia="ru-RU"/>
          </w:rPr>
          <w:t>Телемедицина:</w:t>
        </w:r>
      </w:hyperlink>
    </w:p>
    <w:p w:rsidR="00156038" w:rsidRPr="00E426D7" w:rsidRDefault="00156038" w:rsidP="00E426D7">
      <w:pPr>
        <w:numPr>
          <w:ilvl w:val="0"/>
          <w:numId w:val="3"/>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Удаленная диагностика пациентов (доктор и пациент общаются с использованием ВКС) </w:t>
      </w:r>
    </w:p>
    <w:p w:rsidR="00156038" w:rsidRPr="00E426D7" w:rsidRDefault="00156038" w:rsidP="00E426D7">
      <w:pPr>
        <w:numPr>
          <w:ilvl w:val="0"/>
          <w:numId w:val="3"/>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Оказание консультативных услуг (видеоконференцсвязь между медучреждениями) </w:t>
      </w:r>
    </w:p>
    <w:p w:rsidR="00156038" w:rsidRPr="00E426D7" w:rsidRDefault="00156038" w:rsidP="00E426D7">
      <w:pPr>
        <w:numPr>
          <w:ilvl w:val="0"/>
          <w:numId w:val="3"/>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Проведение удаленных операций ( с </w:t>
      </w:r>
      <w:r w:rsidR="0088056D" w:rsidRPr="00E426D7">
        <w:rPr>
          <w:rFonts w:ascii="Times New Roman" w:eastAsia="Times New Roman" w:hAnsi="Times New Roman" w:cs="Times New Roman"/>
          <w:sz w:val="28"/>
          <w:szCs w:val="28"/>
          <w:lang w:eastAsia="ru-RU"/>
        </w:rPr>
        <w:t>подключением</w:t>
      </w:r>
      <w:r w:rsidRPr="00E426D7">
        <w:rPr>
          <w:rFonts w:ascii="Times New Roman" w:eastAsia="Times New Roman" w:hAnsi="Times New Roman" w:cs="Times New Roman"/>
          <w:sz w:val="28"/>
          <w:szCs w:val="28"/>
          <w:lang w:eastAsia="ru-RU"/>
        </w:rPr>
        <w:t xml:space="preserve"> медицинской аппаратуры к устройствам ВКС) </w:t>
      </w:r>
      <w:r w:rsidR="004470EA" w:rsidRPr="00E426D7">
        <w:rPr>
          <w:rFonts w:ascii="Times New Roman" w:eastAsia="Times New Roman" w:hAnsi="Times New Roman" w:cs="Times New Roman"/>
          <w:sz w:val="28"/>
          <w:szCs w:val="28"/>
          <w:lang w:eastAsia="ru-RU"/>
        </w:rPr>
        <w:t>.</w:t>
      </w:r>
    </w:p>
    <w:p w:rsidR="00B26E5F" w:rsidRPr="00E426D7" w:rsidRDefault="00156038" w:rsidP="00E426D7">
      <w:pPr>
        <w:numPr>
          <w:ilvl w:val="0"/>
          <w:numId w:val="3"/>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Дистанционное </w:t>
      </w:r>
      <w:r w:rsidR="00DB0478" w:rsidRPr="00E426D7">
        <w:rPr>
          <w:rFonts w:ascii="Times New Roman" w:eastAsia="Times New Roman" w:hAnsi="Times New Roman" w:cs="Times New Roman"/>
          <w:sz w:val="28"/>
          <w:szCs w:val="28"/>
          <w:lang w:eastAsia="ru-RU"/>
        </w:rPr>
        <w:t>обучение (с использованием ВКС)</w:t>
      </w:r>
      <w:r w:rsidR="004470EA" w:rsidRPr="00E426D7">
        <w:rPr>
          <w:rFonts w:ascii="Times New Roman" w:eastAsia="Times New Roman" w:hAnsi="Times New Roman" w:cs="Times New Roman"/>
          <w:sz w:val="28"/>
          <w:szCs w:val="28"/>
          <w:lang w:eastAsia="ru-RU"/>
        </w:rPr>
        <w:t>.</w:t>
      </w:r>
    </w:p>
    <w:p w:rsidR="00B26E5F" w:rsidRPr="00E426D7" w:rsidRDefault="00B26E5F" w:rsidP="00E426D7">
      <w:pPr>
        <w:spacing w:after="0"/>
        <w:jc w:val="both"/>
        <w:outlineLvl w:val="2"/>
        <w:rPr>
          <w:rFonts w:ascii="Times New Roman" w:hAnsi="Times New Roman" w:cs="Times New Roman"/>
          <w:sz w:val="28"/>
          <w:szCs w:val="28"/>
        </w:rPr>
      </w:pPr>
    </w:p>
    <w:p w:rsidR="00156038" w:rsidRPr="00E426D7" w:rsidRDefault="00CA4B96" w:rsidP="00E426D7">
      <w:pPr>
        <w:spacing w:after="0"/>
        <w:jc w:val="both"/>
        <w:outlineLvl w:val="2"/>
        <w:rPr>
          <w:rFonts w:ascii="Times New Roman" w:eastAsia="Times New Roman" w:hAnsi="Times New Roman" w:cs="Times New Roman"/>
          <w:bCs/>
          <w:color w:val="000000" w:themeColor="text1"/>
          <w:sz w:val="28"/>
          <w:szCs w:val="28"/>
          <w:lang w:eastAsia="ru-RU"/>
        </w:rPr>
      </w:pPr>
      <w:hyperlink r:id="rId12" w:history="1">
        <w:r w:rsidR="00156038" w:rsidRPr="00E426D7">
          <w:rPr>
            <w:rFonts w:ascii="Times New Roman" w:eastAsia="Times New Roman" w:hAnsi="Times New Roman" w:cs="Times New Roman"/>
            <w:bCs/>
            <w:color w:val="000000" w:themeColor="text1"/>
            <w:sz w:val="28"/>
            <w:szCs w:val="28"/>
            <w:lang w:eastAsia="ru-RU"/>
          </w:rPr>
          <w:t>Юриспруденция:</w:t>
        </w:r>
      </w:hyperlink>
    </w:p>
    <w:p w:rsidR="00156038" w:rsidRPr="00E426D7" w:rsidRDefault="00156038" w:rsidP="00E426D7">
      <w:pPr>
        <w:numPr>
          <w:ilvl w:val="0"/>
          <w:numId w:val="4"/>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color w:val="000000" w:themeColor="text1"/>
          <w:sz w:val="28"/>
          <w:szCs w:val="28"/>
          <w:lang w:eastAsia="ru-RU"/>
        </w:rPr>
        <w:t>П</w:t>
      </w:r>
      <w:r w:rsidRPr="00E426D7">
        <w:rPr>
          <w:rFonts w:ascii="Times New Roman" w:eastAsia="Times New Roman" w:hAnsi="Times New Roman" w:cs="Times New Roman"/>
          <w:sz w:val="28"/>
          <w:szCs w:val="28"/>
          <w:lang w:eastAsia="ru-RU"/>
        </w:rPr>
        <w:t xml:space="preserve">роведение удаленных допросов, дистанционный анализ документов (используя ВКС, следователь может оставаться на своем рабочем месте) </w:t>
      </w:r>
    </w:p>
    <w:p w:rsidR="00156038" w:rsidRPr="00E426D7" w:rsidRDefault="00156038" w:rsidP="00E426D7">
      <w:pPr>
        <w:numPr>
          <w:ilvl w:val="0"/>
          <w:numId w:val="4"/>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Возможность проведения дистанционного судебного разбирательства, рассмотрения кассационных жалоб (видеоконференцсвязь позволяет не доставлять подозреваемых в здание суда) </w:t>
      </w:r>
    </w:p>
    <w:p w:rsidR="00156038" w:rsidRPr="00E426D7" w:rsidRDefault="00156038" w:rsidP="00E426D7">
      <w:pPr>
        <w:numPr>
          <w:ilvl w:val="0"/>
          <w:numId w:val="4"/>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Возможность автоматического протоколирования и просмотра имеющихся видео материалов </w:t>
      </w:r>
    </w:p>
    <w:p w:rsidR="00156038" w:rsidRPr="00E426D7" w:rsidRDefault="00CA4B96" w:rsidP="00E426D7">
      <w:pPr>
        <w:spacing w:after="0"/>
        <w:jc w:val="both"/>
        <w:outlineLvl w:val="2"/>
        <w:rPr>
          <w:rFonts w:ascii="Times New Roman" w:eastAsia="Times New Roman" w:hAnsi="Times New Roman" w:cs="Times New Roman"/>
          <w:bCs/>
          <w:color w:val="000000" w:themeColor="text1"/>
          <w:sz w:val="28"/>
          <w:szCs w:val="28"/>
          <w:lang w:eastAsia="ru-RU"/>
        </w:rPr>
      </w:pPr>
      <w:hyperlink r:id="rId13" w:history="1">
        <w:r w:rsidR="00156038" w:rsidRPr="00E426D7">
          <w:rPr>
            <w:rFonts w:ascii="Times New Roman" w:eastAsia="Times New Roman" w:hAnsi="Times New Roman" w:cs="Times New Roman"/>
            <w:bCs/>
            <w:color w:val="000000" w:themeColor="text1"/>
            <w:sz w:val="28"/>
            <w:szCs w:val="28"/>
            <w:lang w:eastAsia="ru-RU"/>
          </w:rPr>
          <w:t>Образование:</w:t>
        </w:r>
      </w:hyperlink>
    </w:p>
    <w:p w:rsidR="00156038" w:rsidRPr="00E426D7" w:rsidRDefault="00156038" w:rsidP="00E426D7">
      <w:pPr>
        <w:numPr>
          <w:ilvl w:val="0"/>
          <w:numId w:val="5"/>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Дистанционное заочное обучение </w:t>
      </w:r>
    </w:p>
    <w:p w:rsidR="00156038" w:rsidRPr="00E426D7" w:rsidRDefault="00156038" w:rsidP="00E426D7">
      <w:pPr>
        <w:numPr>
          <w:ilvl w:val="0"/>
          <w:numId w:val="5"/>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Проведение курсов повышения квалификации </w:t>
      </w:r>
    </w:p>
    <w:p w:rsidR="00156038" w:rsidRPr="00E426D7" w:rsidRDefault="00156038" w:rsidP="00E426D7">
      <w:pPr>
        <w:numPr>
          <w:ilvl w:val="0"/>
          <w:numId w:val="5"/>
        </w:numPr>
        <w:spacing w:before="100" w:beforeAutospacing="1" w:after="100" w:afterAutospacing="1"/>
        <w:ind w:left="45"/>
        <w:jc w:val="both"/>
        <w:rPr>
          <w:rFonts w:ascii="Times New Roman" w:eastAsia="Times New Roman" w:hAnsi="Times New Roman" w:cs="Times New Roman"/>
          <w:color w:val="000000" w:themeColor="text1"/>
          <w:sz w:val="28"/>
          <w:szCs w:val="28"/>
          <w:lang w:eastAsia="ru-RU"/>
        </w:rPr>
      </w:pPr>
      <w:r w:rsidRPr="00E426D7">
        <w:rPr>
          <w:rFonts w:ascii="Times New Roman" w:eastAsia="Times New Roman" w:hAnsi="Times New Roman" w:cs="Times New Roman"/>
          <w:sz w:val="28"/>
          <w:szCs w:val="28"/>
          <w:lang w:eastAsia="ru-RU"/>
        </w:rPr>
        <w:t xml:space="preserve">Возможность организации обучения несколькими специалистами, находящимися в </w:t>
      </w:r>
      <w:r w:rsidRPr="00E426D7">
        <w:rPr>
          <w:rFonts w:ascii="Times New Roman" w:eastAsia="Times New Roman" w:hAnsi="Times New Roman" w:cs="Times New Roman"/>
          <w:color w:val="000000" w:themeColor="text1"/>
          <w:sz w:val="28"/>
          <w:szCs w:val="28"/>
          <w:lang w:eastAsia="ru-RU"/>
        </w:rPr>
        <w:t xml:space="preserve">разных местах </w:t>
      </w:r>
    </w:p>
    <w:p w:rsidR="00156038" w:rsidRPr="00E426D7" w:rsidRDefault="00156038" w:rsidP="00E426D7">
      <w:pPr>
        <w:spacing w:before="100" w:beforeAutospacing="1" w:after="100" w:afterAutospacing="1"/>
        <w:jc w:val="both"/>
        <w:outlineLvl w:val="1"/>
        <w:rPr>
          <w:rFonts w:ascii="Times New Roman" w:eastAsia="Times New Roman" w:hAnsi="Times New Roman" w:cs="Times New Roman"/>
          <w:bCs/>
          <w:color w:val="000000" w:themeColor="text1"/>
          <w:sz w:val="28"/>
          <w:szCs w:val="28"/>
          <w:lang w:eastAsia="ru-RU"/>
        </w:rPr>
      </w:pPr>
      <w:r w:rsidRPr="00E426D7">
        <w:rPr>
          <w:rFonts w:ascii="Times New Roman" w:eastAsia="Times New Roman" w:hAnsi="Times New Roman" w:cs="Times New Roman"/>
          <w:bCs/>
          <w:color w:val="000000" w:themeColor="text1"/>
          <w:sz w:val="28"/>
          <w:szCs w:val="28"/>
          <w:lang w:eastAsia="ru-RU"/>
        </w:rPr>
        <w:t>Для чего видеоконференцсвязь?</w:t>
      </w:r>
    </w:p>
    <w:p w:rsidR="00156038" w:rsidRPr="00E426D7" w:rsidRDefault="000452B6" w:rsidP="00E426D7">
      <w:pPr>
        <w:spacing w:before="100" w:beforeAutospacing="1" w:after="100" w:afterAutospacing="1"/>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         Системы видеоконференц</w:t>
      </w:r>
      <w:r w:rsidR="00156038" w:rsidRPr="00E426D7">
        <w:rPr>
          <w:rFonts w:ascii="Times New Roman" w:eastAsia="Times New Roman" w:hAnsi="Times New Roman" w:cs="Times New Roman"/>
          <w:sz w:val="28"/>
          <w:szCs w:val="28"/>
          <w:lang w:eastAsia="ru-RU"/>
        </w:rPr>
        <w:t xml:space="preserve">связи способствуют росту динамичности и гибкости бизнеса, оптимизируя управление в крупных региональных, </w:t>
      </w:r>
      <w:r w:rsidR="00156038" w:rsidRPr="00E426D7">
        <w:rPr>
          <w:rFonts w:ascii="Times New Roman" w:eastAsia="Times New Roman" w:hAnsi="Times New Roman" w:cs="Times New Roman"/>
          <w:sz w:val="28"/>
          <w:szCs w:val="28"/>
          <w:lang w:eastAsia="ru-RU"/>
        </w:rPr>
        <w:lastRenderedPageBreak/>
        <w:t>межрегиональных, транснациональных компаниях и в учреждениях государственной власти. Другими словами, применение видеоконференцсвязи дает вам и вашему бизнесу следующие неоспоримые преимущества:</w:t>
      </w:r>
    </w:p>
    <w:p w:rsidR="00156038" w:rsidRPr="00E426D7" w:rsidRDefault="00156038" w:rsidP="00E426D7">
      <w:pPr>
        <w:numPr>
          <w:ilvl w:val="0"/>
          <w:numId w:val="6"/>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Увеличивает производительность труда, экономит дорогостоящее время руководителя; </w:t>
      </w:r>
    </w:p>
    <w:p w:rsidR="00156038" w:rsidRPr="00E426D7" w:rsidRDefault="00156038" w:rsidP="00E426D7">
      <w:pPr>
        <w:numPr>
          <w:ilvl w:val="0"/>
          <w:numId w:val="6"/>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Позволяет быстро и эффективно распределять ресурсы; </w:t>
      </w:r>
    </w:p>
    <w:p w:rsidR="00156038" w:rsidRPr="00E426D7" w:rsidRDefault="00156038" w:rsidP="00E426D7">
      <w:pPr>
        <w:numPr>
          <w:ilvl w:val="0"/>
          <w:numId w:val="6"/>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Ускоряет процессы принятия решений и дает возможность принимать более обоснованные решения за счет привлечения при необходимости дополнительных экспертов; </w:t>
      </w:r>
    </w:p>
    <w:p w:rsidR="00156038" w:rsidRPr="00E426D7" w:rsidRDefault="00156038" w:rsidP="00E426D7">
      <w:pPr>
        <w:numPr>
          <w:ilvl w:val="0"/>
          <w:numId w:val="6"/>
        </w:numPr>
        <w:spacing w:before="100" w:beforeAutospacing="1" w:after="100" w:afterAutospacing="1"/>
        <w:ind w:left="45"/>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Снижает время на переезды и связанные с ними расходы, устраняет усталость и стресс; </w:t>
      </w:r>
    </w:p>
    <w:p w:rsidR="00156038" w:rsidRPr="00E426D7" w:rsidRDefault="00156038" w:rsidP="00E426D7">
      <w:pPr>
        <w:numPr>
          <w:ilvl w:val="0"/>
          <w:numId w:val="6"/>
        </w:numPr>
        <w:spacing w:before="100" w:beforeAutospacing="1" w:after="100" w:afterAutospacing="1"/>
        <w:ind w:left="45"/>
        <w:jc w:val="both"/>
        <w:rPr>
          <w:rFonts w:ascii="Times New Roman" w:eastAsia="Times New Roman" w:hAnsi="Times New Roman" w:cs="Times New Roman"/>
          <w:color w:val="000000" w:themeColor="text1"/>
          <w:sz w:val="28"/>
          <w:szCs w:val="28"/>
          <w:lang w:eastAsia="ru-RU"/>
        </w:rPr>
      </w:pPr>
      <w:r w:rsidRPr="00E426D7">
        <w:rPr>
          <w:rFonts w:ascii="Times New Roman" w:eastAsia="Times New Roman" w:hAnsi="Times New Roman" w:cs="Times New Roman"/>
          <w:sz w:val="28"/>
          <w:szCs w:val="28"/>
          <w:lang w:eastAsia="ru-RU"/>
        </w:rPr>
        <w:t xml:space="preserve">Видеоконференцсвязь позволяет вам «быть» в нескольких местах одновременно. </w:t>
      </w:r>
    </w:p>
    <w:p w:rsidR="00DE6633" w:rsidRPr="00E426D7" w:rsidRDefault="009D161D" w:rsidP="00E426D7">
      <w:pPr>
        <w:spacing w:after="100"/>
        <w:jc w:val="both"/>
        <w:outlineLvl w:val="2"/>
        <w:rPr>
          <w:rFonts w:ascii="Times New Roman" w:hAnsi="Times New Roman" w:cs="Times New Roman"/>
          <w:sz w:val="28"/>
          <w:szCs w:val="28"/>
        </w:rPr>
      </w:pPr>
      <w:r w:rsidRPr="00E426D7">
        <w:rPr>
          <w:rFonts w:ascii="Times New Roman" w:hAnsi="Times New Roman" w:cs="Times New Roman"/>
          <w:color w:val="000000" w:themeColor="text1"/>
          <w:sz w:val="28"/>
          <w:szCs w:val="28"/>
        </w:rPr>
        <w:t xml:space="preserve">                                        </w:t>
      </w:r>
      <w:r w:rsidR="00DB0478" w:rsidRPr="00E426D7">
        <w:rPr>
          <w:rFonts w:ascii="Times New Roman" w:hAnsi="Times New Roman" w:cs="Times New Roman"/>
          <w:b/>
          <w:color w:val="000000" w:themeColor="text1"/>
          <w:sz w:val="28"/>
          <w:szCs w:val="28"/>
        </w:rPr>
        <w:t>1.2</w:t>
      </w:r>
      <w:r w:rsidR="009D271E" w:rsidRPr="00E426D7">
        <w:rPr>
          <w:rFonts w:ascii="Times New Roman" w:hAnsi="Times New Roman" w:cs="Times New Roman"/>
          <w:b/>
          <w:color w:val="000000" w:themeColor="text1"/>
          <w:sz w:val="28"/>
          <w:szCs w:val="28"/>
        </w:rPr>
        <w:t xml:space="preserve"> </w:t>
      </w:r>
      <w:r w:rsidRPr="00E426D7">
        <w:rPr>
          <w:rFonts w:ascii="Times New Roman" w:hAnsi="Times New Roman" w:cs="Times New Roman"/>
          <w:color w:val="000000" w:themeColor="text1"/>
          <w:sz w:val="28"/>
          <w:szCs w:val="28"/>
        </w:rPr>
        <w:t xml:space="preserve"> </w:t>
      </w:r>
      <w:hyperlink r:id="rId14" w:history="1">
        <w:r w:rsidRPr="00E426D7">
          <w:rPr>
            <w:rFonts w:ascii="Times New Roman" w:eastAsia="Times New Roman" w:hAnsi="Times New Roman" w:cs="Times New Roman"/>
            <w:b/>
            <w:bCs/>
            <w:color w:val="000000" w:themeColor="text1"/>
            <w:sz w:val="28"/>
            <w:szCs w:val="28"/>
            <w:lang w:eastAsia="ru-RU"/>
          </w:rPr>
          <w:t>Базовые решения ВКС</w:t>
        </w:r>
      </w:hyperlink>
    </w:p>
    <w:p w:rsidR="00DE6633" w:rsidRPr="00E426D7" w:rsidRDefault="00116C3E" w:rsidP="00E426D7">
      <w:pPr>
        <w:pStyle w:val="2"/>
        <w:jc w:val="both"/>
        <w:rPr>
          <w:rFonts w:ascii="Times New Roman" w:hAnsi="Times New Roman" w:cs="Times New Roman"/>
          <w:color w:val="auto"/>
          <w:sz w:val="28"/>
          <w:szCs w:val="28"/>
        </w:rPr>
      </w:pPr>
      <w:r w:rsidRPr="00E426D7">
        <w:rPr>
          <w:rFonts w:ascii="Times New Roman" w:hAnsi="Times New Roman" w:cs="Times New Roman"/>
          <w:color w:val="auto"/>
          <w:sz w:val="28"/>
          <w:szCs w:val="28"/>
        </w:rPr>
        <w:t xml:space="preserve">1.2.1 </w:t>
      </w:r>
      <w:r w:rsidR="00FE14E6" w:rsidRPr="00E426D7">
        <w:rPr>
          <w:rFonts w:ascii="Times New Roman" w:hAnsi="Times New Roman" w:cs="Times New Roman"/>
          <w:color w:val="auto"/>
          <w:sz w:val="28"/>
          <w:szCs w:val="28"/>
        </w:rPr>
        <w:t xml:space="preserve">Базовое решение </w:t>
      </w:r>
      <w:r w:rsidR="00DE6633" w:rsidRPr="00E426D7">
        <w:rPr>
          <w:rFonts w:ascii="Times New Roman" w:hAnsi="Times New Roman" w:cs="Times New Roman"/>
          <w:color w:val="auto"/>
          <w:sz w:val="28"/>
          <w:szCs w:val="28"/>
        </w:rPr>
        <w:t>Точка-точка</w:t>
      </w:r>
    </w:p>
    <w:p w:rsidR="00DE6633" w:rsidRPr="00E426D7" w:rsidRDefault="001C700F" w:rsidP="00E426D7">
      <w:pPr>
        <w:pStyle w:val="a4"/>
        <w:spacing w:line="276" w:lineRule="auto"/>
        <w:jc w:val="both"/>
        <w:rPr>
          <w:sz w:val="28"/>
          <w:szCs w:val="28"/>
        </w:rPr>
      </w:pPr>
      <w:r w:rsidRPr="00E426D7">
        <w:rPr>
          <w:sz w:val="28"/>
          <w:szCs w:val="28"/>
        </w:rPr>
        <w:t xml:space="preserve">         </w:t>
      </w:r>
      <w:r w:rsidR="00DE6633" w:rsidRPr="00E426D7">
        <w:rPr>
          <w:sz w:val="28"/>
          <w:szCs w:val="28"/>
        </w:rPr>
        <w:t>Базовое решение точка –</w:t>
      </w:r>
      <w:r w:rsidR="001B548D" w:rsidRPr="00E426D7">
        <w:rPr>
          <w:sz w:val="28"/>
          <w:szCs w:val="28"/>
        </w:rPr>
        <w:t xml:space="preserve"> </w:t>
      </w:r>
      <w:r w:rsidR="00DE6633" w:rsidRPr="00E426D7">
        <w:rPr>
          <w:sz w:val="28"/>
          <w:szCs w:val="28"/>
        </w:rPr>
        <w:t xml:space="preserve">точка обеспечивает видеоконференцсвязь между любыми двумя </w:t>
      </w:r>
      <w:hyperlink r:id="rId15" w:history="1">
        <w:r w:rsidR="00DE6633" w:rsidRPr="00E426D7">
          <w:rPr>
            <w:rStyle w:val="a3"/>
            <w:color w:val="auto"/>
            <w:sz w:val="28"/>
            <w:szCs w:val="28"/>
          </w:rPr>
          <w:t>типовыми студиями</w:t>
        </w:r>
      </w:hyperlink>
      <w:r w:rsidR="00DE6633" w:rsidRPr="00E426D7">
        <w:rPr>
          <w:sz w:val="28"/>
          <w:szCs w:val="28"/>
        </w:rPr>
        <w:t>, расположенными в удаленных офисах. Можно использовать данное решение для обеспечения видеоконференцсвязи в одном здании, например, для обеспечения видеосвязью двух кабинетов. В зависимости от решаемых задач, в студиях устанавливается следующее оборудование: видеотерминалы, видео</w:t>
      </w:r>
      <w:r w:rsidR="000452B6" w:rsidRPr="00E426D7">
        <w:rPr>
          <w:sz w:val="28"/>
          <w:szCs w:val="28"/>
        </w:rPr>
        <w:t xml:space="preserve"> отображающие устройства, звука </w:t>
      </w:r>
      <w:r w:rsidR="00DE6633" w:rsidRPr="00E426D7">
        <w:rPr>
          <w:sz w:val="28"/>
          <w:szCs w:val="28"/>
        </w:rPr>
        <w:t>усилительные устройства.</w:t>
      </w:r>
    </w:p>
    <w:p w:rsidR="00DE6633" w:rsidRPr="00E426D7" w:rsidRDefault="001C700F" w:rsidP="00E426D7">
      <w:pPr>
        <w:pStyle w:val="a4"/>
        <w:spacing w:line="276" w:lineRule="auto"/>
        <w:jc w:val="both"/>
        <w:rPr>
          <w:sz w:val="28"/>
          <w:szCs w:val="28"/>
        </w:rPr>
      </w:pPr>
      <w:r w:rsidRPr="00E426D7">
        <w:rPr>
          <w:sz w:val="28"/>
          <w:szCs w:val="28"/>
        </w:rPr>
        <w:t xml:space="preserve">       </w:t>
      </w:r>
      <w:r w:rsidR="00DE6633" w:rsidRPr="00E426D7">
        <w:rPr>
          <w:sz w:val="28"/>
          <w:szCs w:val="28"/>
        </w:rPr>
        <w:t>Оборудование включается в локальную сеть офисов непосредственно в канальное оборудование. Возможные типы каналов описаны в разделе описание технологии . В случае, если транспортная инфраструктура соответствует описанным в этом разделе требованиям, оборудование легко настраивается и обеспечивает отличное качество видеоконференцсвязи.</w:t>
      </w:r>
    </w:p>
    <w:p w:rsidR="00DE6633" w:rsidRPr="00E426D7" w:rsidRDefault="00DE6633" w:rsidP="00E426D7">
      <w:pPr>
        <w:pStyle w:val="a4"/>
        <w:spacing w:line="276" w:lineRule="auto"/>
        <w:jc w:val="both"/>
        <w:rPr>
          <w:sz w:val="28"/>
          <w:szCs w:val="28"/>
        </w:rPr>
      </w:pPr>
      <w:r w:rsidRPr="00E426D7">
        <w:rPr>
          <w:noProof/>
          <w:sz w:val="28"/>
          <w:szCs w:val="28"/>
        </w:rPr>
        <w:drawing>
          <wp:inline distT="0" distB="0" distL="0" distR="0">
            <wp:extent cx="4286250" cy="1181100"/>
            <wp:effectExtent l="19050" t="0" r="0" b="0"/>
            <wp:docPr id="3" name="Рисунок 24" descr="http://www.microtest.ru/images/hardware/1.2.4.1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icrotest.ru/images/hardware/1.2.4.1_img1.jpg"/>
                    <pic:cNvPicPr>
                      <a:picLocks noChangeAspect="1" noChangeArrowheads="1"/>
                    </pic:cNvPicPr>
                  </pic:nvPicPr>
                  <pic:blipFill>
                    <a:blip r:embed="rId16"/>
                    <a:srcRect/>
                    <a:stretch>
                      <a:fillRect/>
                    </a:stretch>
                  </pic:blipFill>
                  <pic:spPr bwMode="auto">
                    <a:xfrm>
                      <a:off x="0" y="0"/>
                      <a:ext cx="4286250" cy="1181100"/>
                    </a:xfrm>
                    <a:prstGeom prst="rect">
                      <a:avLst/>
                    </a:prstGeom>
                    <a:noFill/>
                    <a:ln w="9525">
                      <a:noFill/>
                      <a:miter lim="800000"/>
                      <a:headEnd/>
                      <a:tailEnd/>
                    </a:ln>
                  </pic:spPr>
                </pic:pic>
              </a:graphicData>
            </a:graphic>
          </wp:inline>
        </w:drawing>
      </w:r>
    </w:p>
    <w:p w:rsidR="00DE6633" w:rsidRPr="00E426D7" w:rsidRDefault="001B548D" w:rsidP="00E426D7">
      <w:pPr>
        <w:spacing w:after="0"/>
        <w:jc w:val="both"/>
        <w:rPr>
          <w:rFonts w:ascii="Times New Roman" w:hAnsi="Times New Roman" w:cs="Times New Roman"/>
          <w:sz w:val="28"/>
          <w:szCs w:val="28"/>
        </w:rPr>
      </w:pPr>
      <w:r w:rsidRPr="00E426D7">
        <w:rPr>
          <w:rFonts w:ascii="Times New Roman" w:hAnsi="Times New Roman" w:cs="Times New Roman"/>
          <w:sz w:val="28"/>
          <w:szCs w:val="28"/>
        </w:rPr>
        <w:t xml:space="preserve">       </w:t>
      </w:r>
      <w:r w:rsidR="00DE6633" w:rsidRPr="00E426D7">
        <w:rPr>
          <w:rFonts w:ascii="Times New Roman" w:hAnsi="Times New Roman" w:cs="Times New Roman"/>
          <w:sz w:val="28"/>
          <w:szCs w:val="28"/>
        </w:rPr>
        <w:t>Как правило, для данного решения не требуется до</w:t>
      </w:r>
      <w:r w:rsidR="004470EA" w:rsidRPr="00E426D7">
        <w:rPr>
          <w:rFonts w:ascii="Times New Roman" w:hAnsi="Times New Roman" w:cs="Times New Roman"/>
          <w:sz w:val="28"/>
          <w:szCs w:val="28"/>
        </w:rPr>
        <w:t xml:space="preserve">полнительных систем управления. </w:t>
      </w:r>
      <w:r w:rsidR="00DE6633" w:rsidRPr="00E426D7">
        <w:rPr>
          <w:rFonts w:ascii="Times New Roman" w:hAnsi="Times New Roman" w:cs="Times New Roman"/>
          <w:sz w:val="28"/>
          <w:szCs w:val="28"/>
        </w:rPr>
        <w:t>Настройка и управление сеансом видеоконферен</w:t>
      </w:r>
      <w:r w:rsidR="004470EA" w:rsidRPr="00E426D7">
        <w:rPr>
          <w:rFonts w:ascii="Times New Roman" w:hAnsi="Times New Roman" w:cs="Times New Roman"/>
          <w:sz w:val="28"/>
          <w:szCs w:val="28"/>
        </w:rPr>
        <w:t xml:space="preserve">цсвязи </w:t>
      </w:r>
      <w:r w:rsidR="004470EA" w:rsidRPr="00E426D7">
        <w:rPr>
          <w:rFonts w:ascii="Times New Roman" w:hAnsi="Times New Roman" w:cs="Times New Roman"/>
          <w:sz w:val="28"/>
          <w:szCs w:val="28"/>
        </w:rPr>
        <w:lastRenderedPageBreak/>
        <w:t xml:space="preserve">производятся посредство </w:t>
      </w:r>
      <w:r w:rsidR="0047755D" w:rsidRPr="00E426D7">
        <w:rPr>
          <w:rFonts w:ascii="Times New Roman" w:hAnsi="Times New Roman" w:cs="Times New Roman"/>
          <w:sz w:val="28"/>
          <w:szCs w:val="28"/>
        </w:rPr>
        <w:t>инфракрасного</w:t>
      </w:r>
      <w:r w:rsidR="00DE6633" w:rsidRPr="00E426D7">
        <w:rPr>
          <w:rFonts w:ascii="Times New Roman" w:hAnsi="Times New Roman" w:cs="Times New Roman"/>
          <w:sz w:val="28"/>
          <w:szCs w:val="28"/>
        </w:rPr>
        <w:t xml:space="preserve"> пульта или через встроенный</w:t>
      </w:r>
      <w:r w:rsidR="000452B6" w:rsidRPr="00E426D7">
        <w:rPr>
          <w:rFonts w:ascii="Times New Roman" w:hAnsi="Times New Roman" w:cs="Times New Roman"/>
          <w:sz w:val="28"/>
          <w:szCs w:val="28"/>
        </w:rPr>
        <w:t xml:space="preserve"> </w:t>
      </w:r>
      <w:r w:rsidR="00DE6633" w:rsidRPr="00E426D7">
        <w:rPr>
          <w:rFonts w:ascii="Times New Roman" w:hAnsi="Times New Roman" w:cs="Times New Roman"/>
          <w:sz w:val="28"/>
          <w:szCs w:val="28"/>
        </w:rPr>
        <w:t xml:space="preserve"> вебинтрефейс.</w:t>
      </w:r>
      <w:r w:rsidR="00DE6633" w:rsidRPr="00E426D7">
        <w:rPr>
          <w:rFonts w:ascii="Times New Roman" w:hAnsi="Times New Roman" w:cs="Times New Roman"/>
          <w:sz w:val="28"/>
          <w:szCs w:val="28"/>
        </w:rPr>
        <w:br/>
        <w:t xml:space="preserve">Предлагаемое в данном решении оборудование ВКС обеспечивает следующую функциональность: </w:t>
      </w:r>
    </w:p>
    <w:p w:rsidR="00DE6633" w:rsidRPr="00E426D7" w:rsidRDefault="00DE6633" w:rsidP="00E426D7">
      <w:pPr>
        <w:numPr>
          <w:ilvl w:val="0"/>
          <w:numId w:val="2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соединение точка-точка с другими кодеками, работающими по протоколу H.323 на скоростях от 64 до 1920 Кбит/с (G70NP с G70NP до 4 Мбит/сек); </w:t>
      </w:r>
    </w:p>
    <w:p w:rsidR="00DE6633" w:rsidRPr="00E426D7" w:rsidRDefault="00DE6633" w:rsidP="00E426D7">
      <w:pPr>
        <w:numPr>
          <w:ilvl w:val="0"/>
          <w:numId w:val="2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возможность подключения внешних источников видеосигнала через композитные или S-Video входы; </w:t>
      </w:r>
    </w:p>
    <w:p w:rsidR="00DE6633" w:rsidRPr="00E426D7" w:rsidRDefault="00DE6633" w:rsidP="00E426D7">
      <w:pPr>
        <w:numPr>
          <w:ilvl w:val="0"/>
          <w:numId w:val="2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возможность вывода видеоизображения на внешние устройства (различные мониторы, видеомагнитофоны и т.п.) через композитные или S</w:t>
      </w:r>
      <w:r w:rsidR="004470EA" w:rsidRPr="00E426D7">
        <w:rPr>
          <w:rFonts w:ascii="Times New Roman" w:hAnsi="Times New Roman" w:cs="Times New Roman"/>
          <w:sz w:val="28"/>
          <w:szCs w:val="28"/>
        </w:rPr>
        <w:t xml:space="preserve"> </w:t>
      </w:r>
      <w:r w:rsidRPr="00E426D7">
        <w:rPr>
          <w:rFonts w:ascii="Times New Roman" w:hAnsi="Times New Roman" w:cs="Times New Roman"/>
          <w:sz w:val="28"/>
          <w:szCs w:val="28"/>
        </w:rPr>
        <w:t>-</w:t>
      </w:r>
      <w:r w:rsidR="004470EA" w:rsidRPr="00E426D7">
        <w:rPr>
          <w:rFonts w:ascii="Times New Roman" w:hAnsi="Times New Roman" w:cs="Times New Roman"/>
          <w:sz w:val="28"/>
          <w:szCs w:val="28"/>
        </w:rPr>
        <w:t xml:space="preserve"> </w:t>
      </w:r>
      <w:r w:rsidRPr="00E426D7">
        <w:rPr>
          <w:rFonts w:ascii="Times New Roman" w:hAnsi="Times New Roman" w:cs="Times New Roman"/>
          <w:sz w:val="28"/>
          <w:szCs w:val="28"/>
        </w:rPr>
        <w:t xml:space="preserve">Video выходы; </w:t>
      </w:r>
    </w:p>
    <w:p w:rsidR="00DE6633" w:rsidRPr="00E426D7" w:rsidRDefault="00DE6633" w:rsidP="00E426D7">
      <w:pPr>
        <w:numPr>
          <w:ilvl w:val="0"/>
          <w:numId w:val="2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возможность наведения видеокамер на участников конференции; </w:t>
      </w:r>
    </w:p>
    <w:p w:rsidR="00DE6633" w:rsidRPr="00E426D7" w:rsidRDefault="00DE6633" w:rsidP="00E426D7">
      <w:pPr>
        <w:numPr>
          <w:ilvl w:val="0"/>
          <w:numId w:val="2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возможность удаленного управления виде</w:t>
      </w:r>
      <w:r w:rsidR="005309D6" w:rsidRPr="00E426D7">
        <w:rPr>
          <w:rFonts w:ascii="Times New Roman" w:hAnsi="Times New Roman" w:cs="Times New Roman"/>
          <w:sz w:val="28"/>
          <w:szCs w:val="28"/>
        </w:rPr>
        <w:t xml:space="preserve"> </w:t>
      </w:r>
      <w:r w:rsidR="000452B6" w:rsidRPr="00E426D7">
        <w:rPr>
          <w:rFonts w:ascii="Times New Roman" w:hAnsi="Times New Roman" w:cs="Times New Roman"/>
          <w:sz w:val="28"/>
          <w:szCs w:val="28"/>
        </w:rPr>
        <w:t xml:space="preserve"> </w:t>
      </w:r>
      <w:r w:rsidRPr="00E426D7">
        <w:rPr>
          <w:rFonts w:ascii="Times New Roman" w:hAnsi="Times New Roman" w:cs="Times New Roman"/>
          <w:sz w:val="28"/>
          <w:szCs w:val="28"/>
        </w:rPr>
        <w:t xml:space="preserve">окодеком через Web-интерфейс; </w:t>
      </w:r>
    </w:p>
    <w:p w:rsidR="00DE6633" w:rsidRPr="00E426D7" w:rsidRDefault="00DE6633" w:rsidP="00E426D7">
      <w:pPr>
        <w:numPr>
          <w:ilvl w:val="0"/>
          <w:numId w:val="2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возможность демонстрации в ходе сеанса ВКС материалов с экрана компьютера (совместная работа с данными). </w:t>
      </w:r>
    </w:p>
    <w:p w:rsidR="00DE6633" w:rsidRPr="00E426D7" w:rsidRDefault="00E57331" w:rsidP="00E426D7">
      <w:pPr>
        <w:pStyle w:val="a4"/>
        <w:spacing w:line="276" w:lineRule="auto"/>
        <w:jc w:val="both"/>
        <w:rPr>
          <w:sz w:val="28"/>
          <w:szCs w:val="28"/>
        </w:rPr>
      </w:pPr>
      <w:r w:rsidRPr="00E426D7">
        <w:rPr>
          <w:sz w:val="28"/>
          <w:szCs w:val="28"/>
        </w:rPr>
        <w:t xml:space="preserve">       </w:t>
      </w:r>
      <w:r w:rsidR="00DE6633" w:rsidRPr="00E426D7">
        <w:rPr>
          <w:sz w:val="28"/>
          <w:szCs w:val="28"/>
        </w:rPr>
        <w:t>Если необходимо обеспечить одновременное участие в сеансе ВКС до 6 удаленных студий, в базовом решении необходимо использовать дополнительное программное обеспечение сервера многоточечных соединений – MCU (Multi Point Conference Unit). В качестве MCU в данном случае используется программный сервер MCU, встраиваемый в один или несколько видеотерминалов.</w:t>
      </w:r>
    </w:p>
    <w:p w:rsidR="00DE6633" w:rsidRPr="00E426D7" w:rsidRDefault="00DE6633" w:rsidP="00E426D7">
      <w:pPr>
        <w:spacing w:after="0"/>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4400550" cy="3648075"/>
            <wp:effectExtent l="19050" t="0" r="0" b="0"/>
            <wp:docPr id="6" name="Рисунок 25" descr="http://www.microtest.ru/images/hardware/1.2.4.1_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icrotest.ru/images/hardware/1.2.4.1_img2.jpg"/>
                    <pic:cNvPicPr>
                      <a:picLocks noChangeAspect="1" noChangeArrowheads="1"/>
                    </pic:cNvPicPr>
                  </pic:nvPicPr>
                  <pic:blipFill>
                    <a:blip r:embed="rId17"/>
                    <a:srcRect/>
                    <a:stretch>
                      <a:fillRect/>
                    </a:stretch>
                  </pic:blipFill>
                  <pic:spPr bwMode="auto">
                    <a:xfrm>
                      <a:off x="0" y="0"/>
                      <a:ext cx="4400550" cy="3648075"/>
                    </a:xfrm>
                    <a:prstGeom prst="rect">
                      <a:avLst/>
                    </a:prstGeom>
                    <a:noFill/>
                    <a:ln w="9525">
                      <a:noFill/>
                      <a:miter lim="800000"/>
                      <a:headEnd/>
                      <a:tailEnd/>
                    </a:ln>
                  </pic:spPr>
                </pic:pic>
              </a:graphicData>
            </a:graphic>
          </wp:inline>
        </w:drawing>
      </w:r>
    </w:p>
    <w:p w:rsidR="00DE6633" w:rsidRPr="00E426D7" w:rsidRDefault="00DE6633" w:rsidP="00E426D7">
      <w:pPr>
        <w:pStyle w:val="a4"/>
        <w:spacing w:line="276" w:lineRule="auto"/>
        <w:jc w:val="both"/>
        <w:rPr>
          <w:sz w:val="28"/>
          <w:szCs w:val="28"/>
        </w:rPr>
      </w:pPr>
      <w:r w:rsidRPr="00E426D7">
        <w:rPr>
          <w:sz w:val="28"/>
          <w:szCs w:val="28"/>
        </w:rPr>
        <w:lastRenderedPageBreak/>
        <w:t>Добавление данного ПО позволяет обеспечить дополнительную функциональность:</w:t>
      </w:r>
    </w:p>
    <w:p w:rsidR="00DE6633" w:rsidRPr="00E426D7" w:rsidRDefault="00DE6633" w:rsidP="00E426D7">
      <w:pPr>
        <w:numPr>
          <w:ilvl w:val="0"/>
          <w:numId w:val="2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режим многоточечной конференции до 6 участников на скорости до 784Кбит/сек ( в зависимости от мощности выбранного видеотерминала); </w:t>
      </w:r>
    </w:p>
    <w:p w:rsidR="00DE6633" w:rsidRPr="00E426D7" w:rsidRDefault="00DE6633" w:rsidP="00E426D7">
      <w:pPr>
        <w:numPr>
          <w:ilvl w:val="0"/>
          <w:numId w:val="2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многоточечная конференция может проходить как в режиме Continuous Presence (CP), при котором на одном экране видны все участники встречи, так и в режиме активации голосом, когда на экране демонстрируется участник, говорящий в данный момент. </w:t>
      </w:r>
    </w:p>
    <w:p w:rsidR="00DE6633" w:rsidRPr="00E426D7" w:rsidRDefault="00DE6633" w:rsidP="00E426D7">
      <w:pPr>
        <w:pStyle w:val="a4"/>
        <w:spacing w:line="276" w:lineRule="auto"/>
        <w:jc w:val="both"/>
        <w:rPr>
          <w:sz w:val="28"/>
          <w:szCs w:val="28"/>
        </w:rPr>
      </w:pPr>
      <w:r w:rsidRPr="00E426D7">
        <w:rPr>
          <w:sz w:val="28"/>
          <w:szCs w:val="28"/>
        </w:rPr>
        <w:t>Возможен также вариант каскадного соединения двух программных MCU, что позволит объединить в одной видеоконференции до 10 удаленных участников. В этом случае режим Continuous Presence (постоянного присутствия на экране) невозможен. Для получения полнофункционального решения многоточечной ВКС необходимо использовать аппаратный сервер MCU, выпускаемый , например, компанией Radvision.</w:t>
      </w:r>
    </w:p>
    <w:p w:rsidR="009D161D" w:rsidRPr="00E426D7" w:rsidRDefault="0088056D" w:rsidP="00E426D7">
      <w:pPr>
        <w:spacing w:before="100" w:beforeAutospacing="1" w:after="100" w:afterAutospacing="1"/>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  </w:t>
      </w:r>
      <w:r w:rsidR="00E57331" w:rsidRPr="00E426D7">
        <w:rPr>
          <w:rFonts w:ascii="Times New Roman" w:eastAsia="Times New Roman" w:hAnsi="Times New Roman" w:cs="Times New Roman"/>
          <w:sz w:val="28"/>
          <w:szCs w:val="28"/>
          <w:lang w:eastAsia="ru-RU"/>
        </w:rPr>
        <w:t xml:space="preserve">   </w:t>
      </w:r>
      <w:r w:rsidRPr="00E426D7">
        <w:rPr>
          <w:rFonts w:ascii="Times New Roman" w:eastAsia="Times New Roman" w:hAnsi="Times New Roman" w:cs="Times New Roman"/>
          <w:sz w:val="28"/>
          <w:szCs w:val="28"/>
          <w:lang w:eastAsia="ru-RU"/>
        </w:rPr>
        <w:t xml:space="preserve"> </w:t>
      </w:r>
      <w:r w:rsidR="009D161D" w:rsidRPr="00E426D7">
        <w:rPr>
          <w:rFonts w:ascii="Times New Roman" w:eastAsia="Times New Roman" w:hAnsi="Times New Roman" w:cs="Times New Roman"/>
          <w:sz w:val="28"/>
          <w:szCs w:val="28"/>
          <w:lang w:eastAsia="ru-RU"/>
        </w:rPr>
        <w:t xml:space="preserve">Это блок базовых решений, обеспечивающих видеоконференцсвязь между любыми двумя удаленными офисами. В этот же блок входит решение по многоточечному соединению ВКС между несколькими офисами (не более 10). Такую сеть ВКС возможно построить с использованием оборудования компании Sony, выпускающей видеотерминалы любого уровня. В качестве сервера многоточечных соединений (MCU – Multi Point Conference Unit) в данном случае используется программный сервер MCU, встраиваемый в один или несколько видеотерминалов. Состав и количество требуемого оборудования определяется </w:t>
      </w:r>
      <w:hyperlink r:id="rId18" w:history="1">
        <w:r w:rsidR="009D161D" w:rsidRPr="00E426D7">
          <w:rPr>
            <w:rFonts w:ascii="Times New Roman" w:eastAsia="Times New Roman" w:hAnsi="Times New Roman" w:cs="Times New Roman"/>
            <w:color w:val="0063C1"/>
            <w:sz w:val="28"/>
            <w:szCs w:val="28"/>
            <w:lang w:eastAsia="ru-RU"/>
          </w:rPr>
          <w:t>типом видеостудии</w:t>
        </w:r>
      </w:hyperlink>
      <w:r w:rsidR="009D161D" w:rsidRPr="00E426D7">
        <w:rPr>
          <w:rFonts w:ascii="Times New Roman" w:eastAsia="Times New Roman" w:hAnsi="Times New Roman" w:cs="Times New Roman"/>
          <w:sz w:val="28"/>
          <w:szCs w:val="28"/>
          <w:lang w:eastAsia="ru-RU"/>
        </w:rPr>
        <w:t xml:space="preserve"> и решаемыми задачами.</w:t>
      </w:r>
    </w:p>
    <w:p w:rsidR="009D161D" w:rsidRPr="00E426D7" w:rsidRDefault="00116C3E" w:rsidP="00E426D7">
      <w:pPr>
        <w:spacing w:after="100"/>
        <w:jc w:val="both"/>
        <w:outlineLvl w:val="2"/>
        <w:rPr>
          <w:rFonts w:ascii="Times New Roman" w:eastAsia="Times New Roman" w:hAnsi="Times New Roman" w:cs="Times New Roman"/>
          <w:b/>
          <w:bCs/>
          <w:sz w:val="28"/>
          <w:szCs w:val="28"/>
          <w:lang w:eastAsia="ru-RU"/>
        </w:rPr>
      </w:pPr>
      <w:r w:rsidRPr="00E426D7">
        <w:rPr>
          <w:rFonts w:ascii="Times New Roman" w:hAnsi="Times New Roman" w:cs="Times New Roman"/>
          <w:b/>
          <w:sz w:val="28"/>
          <w:szCs w:val="28"/>
        </w:rPr>
        <w:t xml:space="preserve">1.2.3. </w:t>
      </w:r>
      <w:hyperlink r:id="rId19" w:history="1">
        <w:r w:rsidR="009D161D" w:rsidRPr="00E426D7">
          <w:rPr>
            <w:rFonts w:ascii="Times New Roman" w:eastAsia="Times New Roman" w:hAnsi="Times New Roman" w:cs="Times New Roman"/>
            <w:b/>
            <w:bCs/>
            <w:sz w:val="28"/>
            <w:szCs w:val="28"/>
            <w:lang w:eastAsia="ru-RU"/>
          </w:rPr>
          <w:t>Решения с расширенным функционалом</w:t>
        </w:r>
      </w:hyperlink>
    </w:p>
    <w:p w:rsidR="009D161D" w:rsidRPr="00E426D7" w:rsidRDefault="0088056D" w:rsidP="00E426D7">
      <w:pPr>
        <w:spacing w:before="100" w:beforeAutospacing="1" w:after="100" w:afterAutospacing="1"/>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       </w:t>
      </w:r>
      <w:r w:rsidR="009D161D" w:rsidRPr="00E426D7">
        <w:rPr>
          <w:rFonts w:ascii="Times New Roman" w:eastAsia="Times New Roman" w:hAnsi="Times New Roman" w:cs="Times New Roman"/>
          <w:sz w:val="28"/>
          <w:szCs w:val="28"/>
          <w:lang w:eastAsia="ru-RU"/>
        </w:rPr>
        <w:t xml:space="preserve">Блок решений с расширенным функционалом обеспечит видеоконференцсвязь с практически неограниченным числом участников. Основой решения является специализированный аппаратный сервер многоточечных соединений (MCU). Сервер обслуживает одну большую (более 10 студий) или несколько одновременных видеоконференций. </w:t>
      </w:r>
    </w:p>
    <w:p w:rsidR="009D161D" w:rsidRPr="00E426D7" w:rsidRDefault="0088056D" w:rsidP="00E426D7">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426D7">
        <w:rPr>
          <w:rFonts w:ascii="Times New Roman" w:eastAsia="Times New Roman" w:hAnsi="Times New Roman" w:cs="Times New Roman"/>
          <w:sz w:val="28"/>
          <w:szCs w:val="28"/>
          <w:lang w:eastAsia="ru-RU"/>
        </w:rPr>
        <w:t xml:space="preserve">  </w:t>
      </w:r>
      <w:r w:rsidR="00E57331" w:rsidRPr="00E426D7">
        <w:rPr>
          <w:rFonts w:ascii="Times New Roman" w:eastAsia="Times New Roman" w:hAnsi="Times New Roman" w:cs="Times New Roman"/>
          <w:sz w:val="28"/>
          <w:szCs w:val="28"/>
          <w:lang w:eastAsia="ru-RU"/>
        </w:rPr>
        <w:t xml:space="preserve"> </w:t>
      </w:r>
      <w:r w:rsidRPr="00E426D7">
        <w:rPr>
          <w:rFonts w:ascii="Times New Roman" w:eastAsia="Times New Roman" w:hAnsi="Times New Roman" w:cs="Times New Roman"/>
          <w:sz w:val="28"/>
          <w:szCs w:val="28"/>
          <w:lang w:eastAsia="ru-RU"/>
        </w:rPr>
        <w:t xml:space="preserve">   </w:t>
      </w:r>
      <w:r w:rsidR="009D161D" w:rsidRPr="00E426D7">
        <w:rPr>
          <w:rFonts w:ascii="Times New Roman" w:eastAsia="Times New Roman" w:hAnsi="Times New Roman" w:cs="Times New Roman"/>
          <w:sz w:val="28"/>
          <w:szCs w:val="28"/>
          <w:lang w:eastAsia="ru-RU"/>
        </w:rPr>
        <w:t xml:space="preserve">Наша компания предлагает в своих решениях использовать самые производительные на сегодняшний момент, но обладающие оптимальным соотношением цена/качество серверы. Они представляют собой недавно выпущенную линейку продуктов - Scopia фирмы Radvision. Решения данного блока, как правило, предусматривают полнофункциональную систему мониторинга и управления системой ВКС. Система управления базируется на </w:t>
      </w:r>
      <w:r w:rsidR="009D161D" w:rsidRPr="00E426D7">
        <w:rPr>
          <w:rFonts w:ascii="Times New Roman" w:eastAsia="Times New Roman" w:hAnsi="Times New Roman" w:cs="Times New Roman"/>
          <w:sz w:val="28"/>
          <w:szCs w:val="28"/>
          <w:lang w:eastAsia="ru-RU"/>
        </w:rPr>
        <w:lastRenderedPageBreak/>
        <w:t xml:space="preserve">программном обеспечении фирмы Radvision iView. ПО обеспечивает централизованную настройку всего комплекса ВКС, оперативное реагирование на неполадки во время сеанса ВКС. Встроенный в систему сервер расписаний позволяет заранее назначать и распределять ресурсы совещаний. В назначенный час сервер автоматически установит сеанс связи со всеми запланированными участниками. </w:t>
      </w:r>
    </w:p>
    <w:p w:rsidR="00FF4BC2" w:rsidRPr="00E426D7" w:rsidRDefault="00FF4BC2" w:rsidP="00E426D7">
      <w:pPr>
        <w:pStyle w:val="a4"/>
        <w:spacing w:line="276" w:lineRule="auto"/>
        <w:jc w:val="both"/>
        <w:rPr>
          <w:sz w:val="28"/>
          <w:szCs w:val="28"/>
        </w:rPr>
      </w:pPr>
      <w:r w:rsidRPr="00E426D7">
        <w:rPr>
          <w:b/>
          <w:sz w:val="28"/>
          <w:szCs w:val="28"/>
        </w:rPr>
        <w:t>1.3.</w:t>
      </w:r>
      <w:r w:rsidR="0088056D" w:rsidRPr="00E426D7">
        <w:rPr>
          <w:b/>
          <w:sz w:val="28"/>
          <w:szCs w:val="28"/>
        </w:rPr>
        <w:t xml:space="preserve"> </w:t>
      </w:r>
      <w:r w:rsidRPr="00E426D7">
        <w:rPr>
          <w:rStyle w:val="a5"/>
          <w:sz w:val="28"/>
          <w:szCs w:val="28"/>
        </w:rPr>
        <w:t>Классификация видеоконференций</w:t>
      </w:r>
      <w:r w:rsidRPr="00E426D7">
        <w:rPr>
          <w:sz w:val="28"/>
          <w:szCs w:val="28"/>
        </w:rPr>
        <w:t xml:space="preserve"> </w:t>
      </w:r>
    </w:p>
    <w:p w:rsidR="00FF4BC2" w:rsidRPr="00E426D7" w:rsidRDefault="00FB705F"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Pr="00E426D7">
        <w:rPr>
          <w:sz w:val="28"/>
          <w:szCs w:val="28"/>
        </w:rPr>
        <w:t xml:space="preserve">     </w:t>
      </w:r>
      <w:r w:rsidR="00FF4BC2" w:rsidRPr="00E426D7">
        <w:rPr>
          <w:sz w:val="28"/>
          <w:szCs w:val="28"/>
        </w:rPr>
        <w:t xml:space="preserve">В зависимости от уровня оборудования, используемого для систем видеоконференцсвязи, различают персональные, групповые и студийные видеоконференции. Обычно персональные видеоконференции - это некий начальный уровень технологий ВКС. Для их создания требуются относительно недорогие программные или программно-аппаратные средства, применяемые на рабочем месте. Для соединения вполне подойдет и аналоговая телефонная сеть (при отсутствии высоких требований к видеоизображению). Такой тип видеоконференцсвязи можно использовать для неформального общения между двумя лицами, обмена интерактивной информацией, пересылки файлов при небольших затратах времени и финансов. В совместной работе с приложениями применяется "доска объявлений" - специализированное приложение, дающее возможность редактировать текстовый или графический документ всем участникам сеанса связи. </w:t>
      </w:r>
    </w:p>
    <w:p w:rsidR="00FF4BC2" w:rsidRPr="00E426D7" w:rsidRDefault="00FB705F" w:rsidP="00E426D7">
      <w:pPr>
        <w:pStyle w:val="a4"/>
        <w:spacing w:line="276" w:lineRule="auto"/>
        <w:jc w:val="both"/>
        <w:rPr>
          <w:sz w:val="28"/>
          <w:szCs w:val="28"/>
        </w:rPr>
      </w:pPr>
      <w:r w:rsidRPr="00E426D7">
        <w:rPr>
          <w:sz w:val="28"/>
          <w:szCs w:val="28"/>
        </w:rPr>
        <w:t xml:space="preserve">     </w:t>
      </w:r>
      <w:r w:rsidR="00FF4BC2" w:rsidRPr="00E426D7">
        <w:rPr>
          <w:sz w:val="28"/>
          <w:szCs w:val="28"/>
        </w:rPr>
        <w:t xml:space="preserve">Групповые видеоконференции используются для эффективного общения крупных и средних групп пользователей при совместной работе над проектом, для проведения дискуссий и выступлений, на которых участник не может присутствовать лично. Благодаря высокому качеству сигнала возможны обмен и просмотр документов, групповая работа с приложениями. Для организации групповых видеоконференций требуются старшие модели видеотерминалов, сервер, обеспечивающий взаимодействие групп пользователей, специализированные программные продукты для рабочих станций и сервера, ISDN-соединение или локальная сеть. </w:t>
      </w:r>
    </w:p>
    <w:p w:rsidR="00FF4BC2" w:rsidRPr="00E426D7" w:rsidRDefault="006A64E6" w:rsidP="00E426D7">
      <w:pPr>
        <w:pStyle w:val="a4"/>
        <w:spacing w:line="276" w:lineRule="auto"/>
        <w:jc w:val="both"/>
        <w:rPr>
          <w:sz w:val="28"/>
          <w:szCs w:val="28"/>
        </w:rPr>
      </w:pPr>
      <w:r w:rsidRPr="00E426D7">
        <w:rPr>
          <w:sz w:val="28"/>
          <w:szCs w:val="28"/>
        </w:rPr>
        <w:t xml:space="preserve">  </w:t>
      </w:r>
      <w:r w:rsidR="00E57331" w:rsidRPr="00E426D7">
        <w:rPr>
          <w:sz w:val="28"/>
          <w:szCs w:val="28"/>
        </w:rPr>
        <w:t xml:space="preserve"> </w:t>
      </w:r>
      <w:r w:rsidRPr="00E426D7">
        <w:rPr>
          <w:sz w:val="28"/>
          <w:szCs w:val="28"/>
        </w:rPr>
        <w:t xml:space="preserve">   </w:t>
      </w:r>
      <w:r w:rsidR="00FF4BC2" w:rsidRPr="00E426D7">
        <w:rPr>
          <w:sz w:val="28"/>
          <w:szCs w:val="28"/>
        </w:rPr>
        <w:t xml:space="preserve">Для создания студийных видеоконференций необходимы высококлассное специализированное оборудование (студийные камеры, звуковое и контрольное оборудование, мониторы) и максимальная пропускная способность каналов связи (доступ к каналам спутниковой и оптоволоконной связи). Такие видеоконференции используются для решения задач, требующих максимума возможностей с точки зрения организации обработки информации большим числом людей. Типичный пример таких видеоконференций - телемосты. </w:t>
      </w:r>
    </w:p>
    <w:p w:rsidR="00FF4BC2" w:rsidRPr="00E426D7" w:rsidRDefault="006A64E6" w:rsidP="00E426D7">
      <w:pPr>
        <w:pStyle w:val="a4"/>
        <w:spacing w:line="276" w:lineRule="auto"/>
        <w:jc w:val="both"/>
        <w:rPr>
          <w:sz w:val="28"/>
          <w:szCs w:val="28"/>
        </w:rPr>
      </w:pPr>
      <w:r w:rsidRPr="00E426D7">
        <w:rPr>
          <w:sz w:val="28"/>
          <w:szCs w:val="28"/>
        </w:rPr>
        <w:lastRenderedPageBreak/>
        <w:t xml:space="preserve"> </w:t>
      </w:r>
      <w:r w:rsidR="00E57331" w:rsidRPr="00E426D7">
        <w:rPr>
          <w:sz w:val="28"/>
          <w:szCs w:val="28"/>
        </w:rPr>
        <w:t xml:space="preserve"> </w:t>
      </w:r>
      <w:r w:rsidRPr="00E426D7">
        <w:rPr>
          <w:sz w:val="28"/>
          <w:szCs w:val="28"/>
        </w:rPr>
        <w:t xml:space="preserve"> </w:t>
      </w:r>
      <w:r w:rsidR="00E57331" w:rsidRPr="00E426D7">
        <w:rPr>
          <w:sz w:val="28"/>
          <w:szCs w:val="28"/>
        </w:rPr>
        <w:t xml:space="preserve"> </w:t>
      </w:r>
      <w:r w:rsidRPr="00E426D7">
        <w:rPr>
          <w:sz w:val="28"/>
          <w:szCs w:val="28"/>
        </w:rPr>
        <w:t xml:space="preserve">   </w:t>
      </w:r>
      <w:r w:rsidR="00FF4BC2" w:rsidRPr="00E426D7">
        <w:rPr>
          <w:sz w:val="28"/>
          <w:szCs w:val="28"/>
        </w:rPr>
        <w:t xml:space="preserve">По топологии обычно различают два основных типа видеоконференции: "точка-точка" и многоточечные. Конференции "точка-точка" наиболее просты. Они подразумевают соединение только двух рабочих станций напрямую, в то время как многоточечные видеоконференции способны охватывать одновременно несколько десятков пользователей или групп пользователей, но требуют дополнительных затрат на установку и поддержку специализированного устройства - сервера управления многоточечными сеансами. </w:t>
      </w:r>
    </w:p>
    <w:p w:rsidR="00FF4BC2" w:rsidRPr="00E426D7" w:rsidRDefault="006A64E6" w:rsidP="00E426D7">
      <w:pPr>
        <w:pStyle w:val="a4"/>
        <w:spacing w:line="276" w:lineRule="auto"/>
        <w:jc w:val="both"/>
        <w:rPr>
          <w:sz w:val="28"/>
          <w:szCs w:val="28"/>
        </w:rPr>
      </w:pPr>
      <w:r w:rsidRPr="00E426D7">
        <w:rPr>
          <w:sz w:val="28"/>
          <w:szCs w:val="28"/>
        </w:rPr>
        <w:t xml:space="preserve"> </w:t>
      </w:r>
      <w:r w:rsidR="00E57331" w:rsidRPr="00E426D7">
        <w:rPr>
          <w:sz w:val="28"/>
          <w:szCs w:val="28"/>
        </w:rPr>
        <w:t xml:space="preserve"> </w:t>
      </w:r>
      <w:r w:rsidRPr="00E426D7">
        <w:rPr>
          <w:sz w:val="28"/>
          <w:szCs w:val="28"/>
        </w:rPr>
        <w:t xml:space="preserve">     </w:t>
      </w:r>
      <w:r w:rsidR="00FF4BC2" w:rsidRPr="00E426D7">
        <w:rPr>
          <w:sz w:val="28"/>
          <w:szCs w:val="28"/>
        </w:rPr>
        <w:t xml:space="preserve">Все терминалы, участвующие в конференции, устанавливают соединение с сервером, который управляет ресурсами видеоконференции, согласовывает возможности обработки звука и видео для терминалов, определяет аудио- и видеопотоки, которые необходимо направлять по многим адресам. К примеру, если видеоконференцсвязь с несколькими филиалами служит только для передачи распоряжений и приема отчетов в реальном режиме времени, то для этой цели вполне подойдет конференция типа "точка-точка" (достаточно обеспечить каждый филиал и головной офис специализированным терминалом), в то время как для организации совещания с участием представителей всех филиалов требуется многоточечная видеоконференция. </w:t>
      </w:r>
    </w:p>
    <w:p w:rsidR="00403550" w:rsidRPr="00E426D7" w:rsidRDefault="00FB705F" w:rsidP="00E426D7">
      <w:pPr>
        <w:pStyle w:val="a4"/>
        <w:spacing w:line="276" w:lineRule="auto"/>
        <w:jc w:val="both"/>
        <w:rPr>
          <w:sz w:val="28"/>
          <w:szCs w:val="28"/>
        </w:rPr>
      </w:pPr>
      <w:r w:rsidRPr="00E426D7">
        <w:rPr>
          <w:sz w:val="28"/>
          <w:szCs w:val="28"/>
        </w:rPr>
        <w:t xml:space="preserve"> </w:t>
      </w:r>
      <w:r w:rsidR="006A64E6" w:rsidRPr="00E426D7">
        <w:rPr>
          <w:sz w:val="28"/>
          <w:szCs w:val="28"/>
        </w:rPr>
        <w:t xml:space="preserve">     </w:t>
      </w:r>
      <w:r w:rsidR="00FF4BC2" w:rsidRPr="00E426D7">
        <w:rPr>
          <w:sz w:val="28"/>
          <w:szCs w:val="28"/>
        </w:rPr>
        <w:t xml:space="preserve">Многоточечные сеансы связи могут проводиться в двух основных режимах - "активация по голосу" и "непрерывное присутствие". В первом режиме все участники сеанса видят говорящего, а говорящий видит предыдущего оратора. Во втором на экран каждому участнику поступает изображение от нескольких других участников. При этом экран разделяется на несколько полей (от двух до 16). Если полей меньше, чем участников, то одно из них может работать в режиме "активация по голосу". И в том и в другом режиме возможен "председательский контроль" - выбор активного терминала, подключение и отключение терминалов администратором видеоконференции. При необходимости включается автоматический режим администрирования с возможностью в любой момент вмешаться в этот процесс. </w:t>
      </w:r>
    </w:p>
    <w:p w:rsidR="00403550" w:rsidRPr="00E426D7" w:rsidRDefault="00A32370" w:rsidP="00E426D7">
      <w:pPr>
        <w:pStyle w:val="a4"/>
        <w:tabs>
          <w:tab w:val="left" w:pos="2205"/>
        </w:tabs>
        <w:spacing w:line="276" w:lineRule="auto"/>
        <w:jc w:val="both"/>
        <w:rPr>
          <w:sz w:val="28"/>
          <w:szCs w:val="28"/>
        </w:rPr>
      </w:pPr>
      <w:r w:rsidRPr="00E426D7">
        <w:rPr>
          <w:sz w:val="28"/>
          <w:szCs w:val="28"/>
        </w:rPr>
        <w:tab/>
      </w:r>
    </w:p>
    <w:p w:rsidR="00403550" w:rsidRPr="00E426D7" w:rsidRDefault="00403550" w:rsidP="00E426D7">
      <w:pPr>
        <w:pStyle w:val="2"/>
        <w:jc w:val="both"/>
        <w:rPr>
          <w:rFonts w:ascii="Times New Roman" w:hAnsi="Times New Roman" w:cs="Times New Roman"/>
          <w:color w:val="auto"/>
          <w:sz w:val="28"/>
          <w:szCs w:val="28"/>
        </w:rPr>
      </w:pPr>
      <w:r w:rsidRPr="00E426D7">
        <w:rPr>
          <w:rFonts w:ascii="Times New Roman" w:hAnsi="Times New Roman" w:cs="Times New Roman"/>
          <w:color w:val="auto"/>
          <w:sz w:val="28"/>
          <w:szCs w:val="28"/>
        </w:rPr>
        <w:t xml:space="preserve">                                      1.3.1.Персональные решения</w:t>
      </w:r>
    </w:p>
    <w:p w:rsidR="005309D6" w:rsidRPr="00E426D7" w:rsidRDefault="005309D6" w:rsidP="00E426D7">
      <w:pPr>
        <w:pStyle w:val="a4"/>
        <w:spacing w:line="276" w:lineRule="auto"/>
        <w:jc w:val="both"/>
        <w:rPr>
          <w:rFonts w:eastAsiaTheme="minorHAnsi"/>
          <w:sz w:val="28"/>
          <w:szCs w:val="28"/>
          <w:lang w:eastAsia="en-US"/>
        </w:rPr>
      </w:pPr>
    </w:p>
    <w:p w:rsidR="00403550" w:rsidRPr="00E426D7" w:rsidRDefault="00403550" w:rsidP="00E426D7">
      <w:pPr>
        <w:pStyle w:val="a4"/>
        <w:spacing w:line="276" w:lineRule="auto"/>
        <w:jc w:val="both"/>
        <w:rPr>
          <w:sz w:val="28"/>
          <w:szCs w:val="28"/>
        </w:rPr>
      </w:pPr>
      <w:r w:rsidRPr="00E426D7">
        <w:rPr>
          <w:noProof/>
          <w:sz w:val="28"/>
          <w:szCs w:val="28"/>
        </w:rPr>
        <w:drawing>
          <wp:anchor distT="0" distB="0" distL="95250" distR="95250" simplePos="0" relativeHeight="251664384" behindDoc="0" locked="0" layoutInCell="1" allowOverlap="0">
            <wp:simplePos x="0" y="0"/>
            <wp:positionH relativeFrom="column">
              <wp:align>left</wp:align>
            </wp:positionH>
            <wp:positionV relativeFrom="line">
              <wp:posOffset>0</wp:posOffset>
            </wp:positionV>
            <wp:extent cx="952500" cy="733425"/>
            <wp:effectExtent l="19050" t="0" r="0" b="0"/>
            <wp:wrapSquare wrapText="bothSides"/>
            <wp:docPr id="7" name="Рисунок 11" descr="Видеотерминал персональный Sony PCS-TL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идеотерминал персональный Sony PCS-TL50P"/>
                    <pic:cNvPicPr>
                      <a:picLocks noChangeAspect="1" noChangeArrowheads="1"/>
                    </pic:cNvPicPr>
                  </pic:nvPicPr>
                  <pic:blipFill>
                    <a:blip r:embed="rId20"/>
                    <a:srcRect/>
                    <a:stretch>
                      <a:fillRect/>
                    </a:stretch>
                  </pic:blipFill>
                  <pic:spPr bwMode="auto">
                    <a:xfrm>
                      <a:off x="0" y="0"/>
                      <a:ext cx="952500" cy="733425"/>
                    </a:xfrm>
                    <a:prstGeom prst="rect">
                      <a:avLst/>
                    </a:prstGeom>
                    <a:noFill/>
                    <a:ln w="9525">
                      <a:noFill/>
                      <a:miter lim="800000"/>
                      <a:headEnd/>
                      <a:tailEnd/>
                    </a:ln>
                  </pic:spPr>
                </pic:pic>
              </a:graphicData>
            </a:graphic>
          </wp:anchor>
        </w:drawing>
      </w:r>
      <w:r w:rsidRPr="00E426D7">
        <w:rPr>
          <w:sz w:val="28"/>
          <w:szCs w:val="28"/>
        </w:rPr>
        <w:t xml:space="preserve">В качестве видеотерминального оборудования для индивидуального использования предлагается использовать индивидуальные системы, предназначенные для высшего </w:t>
      </w:r>
      <w:r w:rsidRPr="00E426D7">
        <w:rPr>
          <w:sz w:val="28"/>
          <w:szCs w:val="28"/>
        </w:rPr>
        <w:lastRenderedPageBreak/>
        <w:t>управляющего состава компаний - SONY PCS-TL50. Данное решение предназначено для установки в кабинеты руководителей или в маленькие переговорные комнаты. Ключевой особенностью является 20-дюймовый широкоэкранный WXGA (1280 x 768) LCD- монитор, который одновременно используется пользователем как дисплей персонального компьютера. Встроенные высококачественные аудио-видео- компоненты: PTZ видеокамера, микрофоны и громкоговорители обеспечивают непревзойдённое качество картинки и звука. Система совместима с сетями ISDN и IP, поддерживает алгоритмы сжатия H.264 (видео) и MPEG4 (аудио AAC). К терминалу можно подключить блок Data Solutions Box (DSB), используемый с PCS-1P и PCS-11P для удалённой демонстрации компьютерных изображений.</w:t>
      </w:r>
    </w:p>
    <w:p w:rsidR="00403550" w:rsidRPr="00E426D7" w:rsidRDefault="00403550" w:rsidP="00E426D7">
      <w:pPr>
        <w:spacing w:after="0"/>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4467225" cy="2428875"/>
            <wp:effectExtent l="19050" t="0" r="9525" b="0"/>
            <wp:docPr id="8" name="Рисунок 16" descr="http://www.microtest.ru/images/hardware/1.2.4.4_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icrotest.ru/images/hardware/1.2.4.4_img2.jpg"/>
                    <pic:cNvPicPr>
                      <a:picLocks noChangeAspect="1" noChangeArrowheads="1"/>
                    </pic:cNvPicPr>
                  </pic:nvPicPr>
                  <pic:blipFill>
                    <a:blip r:embed="rId21"/>
                    <a:srcRect/>
                    <a:stretch>
                      <a:fillRect/>
                    </a:stretch>
                  </pic:blipFill>
                  <pic:spPr bwMode="auto">
                    <a:xfrm>
                      <a:off x="0" y="0"/>
                      <a:ext cx="4467225" cy="2428875"/>
                    </a:xfrm>
                    <a:prstGeom prst="rect">
                      <a:avLst/>
                    </a:prstGeom>
                    <a:noFill/>
                    <a:ln w="9525">
                      <a:noFill/>
                      <a:miter lim="800000"/>
                      <a:headEnd/>
                      <a:tailEnd/>
                    </a:ln>
                  </pic:spPr>
                </pic:pic>
              </a:graphicData>
            </a:graphic>
          </wp:inline>
        </w:drawing>
      </w:r>
    </w:p>
    <w:p w:rsidR="00403550" w:rsidRPr="00E426D7" w:rsidRDefault="00403550" w:rsidP="00E426D7">
      <w:pPr>
        <w:pStyle w:val="a4"/>
        <w:spacing w:line="276" w:lineRule="auto"/>
        <w:jc w:val="both"/>
        <w:rPr>
          <w:sz w:val="28"/>
          <w:szCs w:val="28"/>
        </w:rPr>
      </w:pPr>
      <w:r w:rsidRPr="00E426D7">
        <w:rPr>
          <w:sz w:val="28"/>
          <w:szCs w:val="28"/>
        </w:rPr>
        <w:t>При необходимости в устройстве возможно активирование встроенного MCU с поддержкой 6-ти участников многоточечного сеанса ВКС. Технические характеристики видеотерминала PCS-TL50 практически идентичны групповой системе SONY PCS-1P.</w:t>
      </w:r>
    </w:p>
    <w:p w:rsidR="00D34947" w:rsidRPr="00E426D7" w:rsidRDefault="00D34947" w:rsidP="00E426D7">
      <w:pPr>
        <w:pStyle w:val="a4"/>
        <w:spacing w:line="276" w:lineRule="auto"/>
        <w:jc w:val="both"/>
        <w:rPr>
          <w:rStyle w:val="a5"/>
          <w:b w:val="0"/>
          <w:sz w:val="28"/>
          <w:szCs w:val="28"/>
        </w:rPr>
      </w:pPr>
      <w:r w:rsidRPr="00E426D7">
        <w:rPr>
          <w:b/>
          <w:sz w:val="28"/>
          <w:szCs w:val="28"/>
        </w:rPr>
        <w:t xml:space="preserve">1.3.2. Групповые студии </w:t>
      </w:r>
      <w:hyperlink r:id="rId22" w:history="1">
        <w:r w:rsidRPr="00E426D7">
          <w:rPr>
            <w:rStyle w:val="a3"/>
            <w:b/>
            <w:color w:val="auto"/>
            <w:sz w:val="28"/>
            <w:szCs w:val="28"/>
          </w:rPr>
          <w:t>ВКС</w:t>
        </w:r>
      </w:hyperlink>
    </w:p>
    <w:p w:rsidR="00403550" w:rsidRPr="00E426D7" w:rsidRDefault="00403550" w:rsidP="00E426D7">
      <w:pPr>
        <w:pStyle w:val="a4"/>
        <w:spacing w:line="276" w:lineRule="auto"/>
        <w:jc w:val="both"/>
        <w:rPr>
          <w:sz w:val="28"/>
          <w:szCs w:val="28"/>
        </w:rPr>
      </w:pPr>
      <w:r w:rsidRPr="00E426D7">
        <w:rPr>
          <w:rStyle w:val="a5"/>
          <w:sz w:val="28"/>
          <w:szCs w:val="28"/>
        </w:rPr>
        <w:t>Групповые и VIP</w:t>
      </w:r>
      <w:r w:rsidRPr="00E426D7">
        <w:rPr>
          <w:sz w:val="28"/>
          <w:szCs w:val="28"/>
        </w:rPr>
        <w:t xml:space="preserve">- групповые студии </w:t>
      </w:r>
      <w:hyperlink r:id="rId23" w:history="1">
        <w:r w:rsidRPr="00E426D7">
          <w:rPr>
            <w:rStyle w:val="a3"/>
            <w:color w:val="auto"/>
            <w:sz w:val="28"/>
            <w:szCs w:val="28"/>
          </w:rPr>
          <w:t>ВКС</w:t>
        </w:r>
      </w:hyperlink>
      <w:r w:rsidRPr="00E426D7">
        <w:rPr>
          <w:sz w:val="28"/>
          <w:szCs w:val="28"/>
        </w:rPr>
        <w:t xml:space="preserve"> оснащаются средствами видео-отображения и озвучивания, возможна интеграция с уже существующим мультимедиа оборудованием, например:</w:t>
      </w:r>
    </w:p>
    <w:p w:rsidR="00403550" w:rsidRPr="00E426D7" w:rsidRDefault="00403550"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Проекторы и плазменные панели </w:t>
      </w:r>
    </w:p>
    <w:p w:rsidR="00403550" w:rsidRPr="00E426D7" w:rsidRDefault="00403550"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Конгресс системы </w:t>
      </w:r>
    </w:p>
    <w:p w:rsidR="00403550" w:rsidRPr="00E426D7" w:rsidRDefault="00403550"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Акустические системы </w:t>
      </w:r>
    </w:p>
    <w:p w:rsidR="00403550" w:rsidRPr="00E426D7" w:rsidRDefault="00403550"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Средства записи и воспроизведения видеоматериалов. </w:t>
      </w:r>
    </w:p>
    <w:p w:rsidR="00403550" w:rsidRPr="00E426D7" w:rsidRDefault="00403550" w:rsidP="00E426D7">
      <w:pPr>
        <w:pStyle w:val="a4"/>
        <w:spacing w:line="276" w:lineRule="auto"/>
        <w:jc w:val="both"/>
        <w:rPr>
          <w:sz w:val="28"/>
          <w:szCs w:val="28"/>
        </w:rPr>
      </w:pPr>
      <w:r w:rsidRPr="00E426D7">
        <w:rPr>
          <w:sz w:val="28"/>
          <w:szCs w:val="28"/>
        </w:rPr>
        <w:lastRenderedPageBreak/>
        <w:t xml:space="preserve">В качестве абонентского оборудования ВКС при использовании сетевых решений от </w:t>
      </w:r>
      <w:hyperlink r:id="rId24" w:history="1">
        <w:r w:rsidRPr="00E426D7">
          <w:rPr>
            <w:rStyle w:val="a3"/>
            <w:color w:val="auto"/>
            <w:sz w:val="28"/>
            <w:szCs w:val="28"/>
          </w:rPr>
          <w:t>Radvision</w:t>
        </w:r>
      </w:hyperlink>
      <w:r w:rsidRPr="00E426D7">
        <w:rPr>
          <w:sz w:val="28"/>
          <w:szCs w:val="28"/>
        </w:rPr>
        <w:t xml:space="preserve"> целесообразно предлагать видеотерминалы от вендора </w:t>
      </w:r>
      <w:hyperlink r:id="rId25" w:history="1">
        <w:r w:rsidRPr="00E426D7">
          <w:rPr>
            <w:rStyle w:val="a3"/>
            <w:color w:val="auto"/>
            <w:sz w:val="28"/>
            <w:szCs w:val="28"/>
          </w:rPr>
          <w:t>Sony</w:t>
        </w:r>
      </w:hyperlink>
      <w:r w:rsidRPr="00E426D7">
        <w:rPr>
          <w:sz w:val="28"/>
          <w:szCs w:val="28"/>
        </w:rPr>
        <w:t>. Это обусловлено целым рядом причин:</w:t>
      </w:r>
    </w:p>
    <w:p w:rsidR="00403550" w:rsidRPr="00E426D7" w:rsidRDefault="00403550"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Использование при производстве оборудования ВКС современной элементной базы; </w:t>
      </w:r>
    </w:p>
    <w:p w:rsidR="00403550" w:rsidRPr="00E426D7" w:rsidRDefault="00403550"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Традиционно безупречное качество видео и голоса; </w:t>
      </w:r>
    </w:p>
    <w:p w:rsidR="00403550" w:rsidRPr="00E426D7" w:rsidRDefault="00403550"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Лучшее соотношение цена/качество по сравнению с оборудованием других лидеров отрасли; </w:t>
      </w:r>
    </w:p>
    <w:p w:rsidR="00403550" w:rsidRPr="00E426D7" w:rsidRDefault="00403550"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Совместимость на уровне отрытых стандартов с оборудованием ВКС других производителей; </w:t>
      </w:r>
    </w:p>
    <w:p w:rsidR="00403550" w:rsidRPr="00E426D7" w:rsidRDefault="00403550"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Своевременное внедрение в свои продукты инноваций отрасли ВКС: Н.264, MPEG4, H.239, протоколов шифрования; </w:t>
      </w:r>
    </w:p>
    <w:p w:rsidR="00403550" w:rsidRPr="00E426D7" w:rsidRDefault="00403550"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Высокая степень модульности: модули ISDN, модули работы с данными, микрофоны заменяемы и работают с любыми устройствами </w:t>
      </w:r>
      <w:hyperlink r:id="rId26" w:history="1">
        <w:r w:rsidRPr="00E426D7">
          <w:rPr>
            <w:rStyle w:val="a3"/>
            <w:rFonts w:ascii="Times New Roman" w:hAnsi="Times New Roman" w:cs="Times New Roman"/>
            <w:sz w:val="28"/>
            <w:szCs w:val="28"/>
          </w:rPr>
          <w:t>Sony</w:t>
        </w:r>
      </w:hyperlink>
      <w:r w:rsidRPr="00E426D7">
        <w:rPr>
          <w:rFonts w:ascii="Times New Roman" w:hAnsi="Times New Roman" w:cs="Times New Roman"/>
          <w:sz w:val="28"/>
          <w:szCs w:val="28"/>
        </w:rPr>
        <w:t xml:space="preserve"> линейки ВКС; </w:t>
      </w:r>
    </w:p>
    <w:p w:rsidR="00403550" w:rsidRPr="00E426D7" w:rsidRDefault="00403550"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Насыщенная продуктовая линейка. </w:t>
      </w:r>
    </w:p>
    <w:p w:rsidR="00FF4BC2" w:rsidRPr="00E426D7" w:rsidRDefault="00FF4BC2" w:rsidP="00E426D7">
      <w:pPr>
        <w:spacing w:after="100"/>
        <w:jc w:val="both"/>
        <w:outlineLvl w:val="2"/>
        <w:rPr>
          <w:rFonts w:ascii="Times New Roman" w:hAnsi="Times New Roman" w:cs="Times New Roman"/>
          <w:b/>
          <w:sz w:val="28"/>
          <w:szCs w:val="28"/>
        </w:rPr>
      </w:pPr>
    </w:p>
    <w:p w:rsidR="00FF4BC2" w:rsidRPr="00E426D7" w:rsidRDefault="0088056D" w:rsidP="00E426D7">
      <w:pPr>
        <w:spacing w:after="100"/>
        <w:jc w:val="both"/>
        <w:outlineLvl w:val="2"/>
        <w:rPr>
          <w:rFonts w:ascii="Times New Roman" w:hAnsi="Times New Roman" w:cs="Times New Roman"/>
          <w:b/>
          <w:sz w:val="28"/>
          <w:szCs w:val="28"/>
        </w:rPr>
      </w:pPr>
      <w:r w:rsidRPr="00E426D7">
        <w:rPr>
          <w:rFonts w:ascii="Times New Roman" w:hAnsi="Times New Roman" w:cs="Times New Roman"/>
          <w:b/>
          <w:sz w:val="28"/>
          <w:szCs w:val="28"/>
        </w:rPr>
        <w:t xml:space="preserve"> </w:t>
      </w:r>
    </w:p>
    <w:p w:rsidR="00320B00" w:rsidRPr="00E426D7" w:rsidRDefault="00320B00" w:rsidP="00E426D7">
      <w:pPr>
        <w:spacing w:after="100"/>
        <w:jc w:val="both"/>
        <w:outlineLvl w:val="2"/>
        <w:rPr>
          <w:rFonts w:ascii="Times New Roman" w:hAnsi="Times New Roman" w:cs="Times New Roman"/>
          <w:b/>
          <w:sz w:val="28"/>
          <w:szCs w:val="28"/>
        </w:rPr>
      </w:pPr>
    </w:p>
    <w:p w:rsidR="006C2889" w:rsidRPr="00E426D7" w:rsidRDefault="00320B00" w:rsidP="00E426D7">
      <w:pPr>
        <w:spacing w:after="100"/>
        <w:jc w:val="both"/>
        <w:outlineLvl w:val="2"/>
        <w:rPr>
          <w:rFonts w:ascii="Times New Roman" w:hAnsi="Times New Roman" w:cs="Times New Roman"/>
          <w:b/>
          <w:sz w:val="28"/>
          <w:szCs w:val="28"/>
        </w:rPr>
      </w:pPr>
      <w:r w:rsidRPr="00E426D7">
        <w:rPr>
          <w:rFonts w:ascii="Times New Roman" w:hAnsi="Times New Roman" w:cs="Times New Roman"/>
          <w:b/>
          <w:sz w:val="28"/>
          <w:szCs w:val="28"/>
        </w:rPr>
        <w:t xml:space="preserve">                               </w:t>
      </w:r>
    </w:p>
    <w:p w:rsidR="006C2889" w:rsidRPr="00E426D7" w:rsidRDefault="006C2889" w:rsidP="00E426D7">
      <w:pPr>
        <w:spacing w:after="100"/>
        <w:jc w:val="both"/>
        <w:outlineLvl w:val="2"/>
        <w:rPr>
          <w:rFonts w:ascii="Times New Roman" w:hAnsi="Times New Roman" w:cs="Times New Roman"/>
          <w:b/>
          <w:sz w:val="28"/>
          <w:szCs w:val="28"/>
        </w:rPr>
      </w:pPr>
    </w:p>
    <w:p w:rsidR="009D161D" w:rsidRPr="00E426D7" w:rsidRDefault="006C2889" w:rsidP="00E426D7">
      <w:pPr>
        <w:spacing w:after="100"/>
        <w:jc w:val="both"/>
        <w:outlineLvl w:val="2"/>
        <w:rPr>
          <w:rFonts w:ascii="Times New Roman" w:eastAsia="Times New Roman" w:hAnsi="Times New Roman" w:cs="Times New Roman"/>
          <w:b/>
          <w:bCs/>
          <w:color w:val="000000" w:themeColor="text1"/>
          <w:sz w:val="28"/>
          <w:szCs w:val="28"/>
          <w:lang w:eastAsia="ru-RU"/>
        </w:rPr>
      </w:pPr>
      <w:r w:rsidRPr="00E426D7">
        <w:rPr>
          <w:rFonts w:ascii="Times New Roman" w:hAnsi="Times New Roman" w:cs="Times New Roman"/>
          <w:b/>
          <w:sz w:val="28"/>
          <w:szCs w:val="28"/>
        </w:rPr>
        <w:t xml:space="preserve">     </w:t>
      </w:r>
      <w:r w:rsidR="00320B00" w:rsidRPr="00E426D7">
        <w:rPr>
          <w:rFonts w:ascii="Times New Roman" w:hAnsi="Times New Roman" w:cs="Times New Roman"/>
          <w:b/>
          <w:sz w:val="28"/>
          <w:szCs w:val="28"/>
        </w:rPr>
        <w:t xml:space="preserve">  </w:t>
      </w:r>
      <w:r w:rsidR="009D271E" w:rsidRPr="00E426D7">
        <w:rPr>
          <w:rFonts w:ascii="Times New Roman" w:hAnsi="Times New Roman" w:cs="Times New Roman"/>
          <w:b/>
          <w:sz w:val="28"/>
          <w:szCs w:val="28"/>
        </w:rPr>
        <w:t>1.3</w:t>
      </w:r>
      <w:r w:rsidR="00D34947" w:rsidRPr="00E426D7">
        <w:rPr>
          <w:rFonts w:ascii="Times New Roman" w:hAnsi="Times New Roman" w:cs="Times New Roman"/>
          <w:b/>
          <w:sz w:val="28"/>
          <w:szCs w:val="28"/>
        </w:rPr>
        <w:t>.3</w:t>
      </w:r>
      <w:r w:rsidR="00FF4BC2" w:rsidRPr="00E426D7">
        <w:rPr>
          <w:rFonts w:ascii="Times New Roman" w:hAnsi="Times New Roman" w:cs="Times New Roman"/>
          <w:b/>
          <w:sz w:val="28"/>
          <w:szCs w:val="28"/>
        </w:rPr>
        <w:t>.</w:t>
      </w:r>
      <w:r w:rsidR="0088056D" w:rsidRPr="00E426D7">
        <w:rPr>
          <w:rFonts w:ascii="Times New Roman" w:hAnsi="Times New Roman" w:cs="Times New Roman"/>
          <w:sz w:val="28"/>
          <w:szCs w:val="28"/>
        </w:rPr>
        <w:t xml:space="preserve">  </w:t>
      </w:r>
      <w:hyperlink r:id="rId27" w:history="1">
        <w:r w:rsidR="009D161D" w:rsidRPr="00E426D7">
          <w:rPr>
            <w:rFonts w:ascii="Times New Roman" w:eastAsia="Times New Roman" w:hAnsi="Times New Roman" w:cs="Times New Roman"/>
            <w:b/>
            <w:bCs/>
            <w:color w:val="000000" w:themeColor="text1"/>
            <w:sz w:val="28"/>
            <w:szCs w:val="28"/>
            <w:lang w:eastAsia="ru-RU"/>
          </w:rPr>
          <w:t>Решения операторского класса</w:t>
        </w:r>
      </w:hyperlink>
    </w:p>
    <w:p w:rsidR="009D161D" w:rsidRPr="00E426D7" w:rsidRDefault="00FB705F" w:rsidP="00E426D7">
      <w:pPr>
        <w:spacing w:before="100" w:beforeAutospacing="1" w:after="100" w:afterAutospacing="1"/>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 xml:space="preserve">  </w:t>
      </w:r>
      <w:r w:rsidR="0088056D" w:rsidRPr="00E426D7">
        <w:rPr>
          <w:rFonts w:ascii="Times New Roman" w:eastAsia="Times New Roman" w:hAnsi="Times New Roman" w:cs="Times New Roman"/>
          <w:sz w:val="28"/>
          <w:szCs w:val="28"/>
          <w:lang w:eastAsia="ru-RU"/>
        </w:rPr>
        <w:t xml:space="preserve">    </w:t>
      </w:r>
      <w:r w:rsidR="009D161D" w:rsidRPr="00E426D7">
        <w:rPr>
          <w:rFonts w:ascii="Times New Roman" w:eastAsia="Times New Roman" w:hAnsi="Times New Roman" w:cs="Times New Roman"/>
          <w:sz w:val="28"/>
          <w:szCs w:val="28"/>
          <w:lang w:eastAsia="ru-RU"/>
        </w:rPr>
        <w:t>В решениях ВКС операторского класса в качестве серверов используются MCU специализированных, зарезервированных по схеме N+N, аппаратных платформ, объединяющих большое количество портов. Это специальная серия серверов Radvision Scopia 1000. Система управления также базируется на ПО Radvision iView Multi Tenant, предназначенном для управления собственными сеансами видеоконференцсвязи несколькими организациями сразу. Решение позволяет учитывать трафик, соединения, управлять множеством одновременных соединений.</w:t>
      </w:r>
    </w:p>
    <w:p w:rsidR="00B16A39" w:rsidRPr="00E426D7" w:rsidRDefault="009D161D" w:rsidP="00E426D7">
      <w:pPr>
        <w:spacing w:before="100" w:beforeAutospacing="1" w:after="100" w:afterAutospacing="1"/>
        <w:jc w:val="both"/>
        <w:rPr>
          <w:rFonts w:ascii="Times New Roman" w:eastAsia="Times New Roman" w:hAnsi="Times New Roman" w:cs="Times New Roman"/>
          <w:sz w:val="28"/>
          <w:szCs w:val="28"/>
          <w:lang w:eastAsia="ru-RU"/>
        </w:rPr>
      </w:pPr>
      <w:r w:rsidRPr="00E426D7">
        <w:rPr>
          <w:rFonts w:ascii="Times New Roman" w:eastAsia="Times New Roman" w:hAnsi="Times New Roman" w:cs="Times New Roman"/>
          <w:sz w:val="28"/>
          <w:szCs w:val="28"/>
          <w:lang w:eastAsia="ru-RU"/>
        </w:rPr>
        <w:t>iVIEW Suite v5.5 поддерживает многопользовательский режим, позволяющий управлять сразу несколькими организациями - потребителями сервиса. Используя возможности ПО, сервис- провайдер назначает права различным организациям, контролирует сетевую топологию, делегирует права на управление выделенными ресурсами непосредственно потребителям услуги.</w:t>
      </w:r>
      <w:r w:rsidRPr="00E426D7">
        <w:rPr>
          <w:rFonts w:ascii="Times New Roman" w:eastAsia="Times New Roman" w:hAnsi="Times New Roman" w:cs="Times New Roman"/>
          <w:sz w:val="28"/>
          <w:szCs w:val="28"/>
          <w:lang w:eastAsia="ru-RU"/>
        </w:rPr>
        <w:br/>
      </w:r>
      <w:r w:rsidR="001B548D" w:rsidRPr="00E426D7">
        <w:rPr>
          <w:rFonts w:ascii="Times New Roman" w:eastAsia="Times New Roman" w:hAnsi="Times New Roman" w:cs="Times New Roman"/>
          <w:sz w:val="28"/>
          <w:szCs w:val="28"/>
          <w:lang w:eastAsia="ru-RU"/>
        </w:rPr>
        <w:t xml:space="preserve">      </w:t>
      </w:r>
      <w:r w:rsidRPr="00E426D7">
        <w:rPr>
          <w:rFonts w:ascii="Times New Roman" w:eastAsia="Times New Roman" w:hAnsi="Times New Roman" w:cs="Times New Roman"/>
          <w:sz w:val="28"/>
          <w:szCs w:val="28"/>
          <w:lang w:eastAsia="ru-RU"/>
        </w:rPr>
        <w:t xml:space="preserve">Программное обеспечение предоставляет удобный веб – интерфейс, </w:t>
      </w:r>
      <w:r w:rsidRPr="00E426D7">
        <w:rPr>
          <w:rFonts w:ascii="Times New Roman" w:eastAsia="Times New Roman" w:hAnsi="Times New Roman" w:cs="Times New Roman"/>
          <w:sz w:val="28"/>
          <w:szCs w:val="28"/>
          <w:lang w:eastAsia="ru-RU"/>
        </w:rPr>
        <w:lastRenderedPageBreak/>
        <w:t>позволяющий администратору осуществлять контроль и управление системой ВКС с любого компьютера, подключенного к сети. Безопасность сети обеспечивается с помощью системы авторизации и контроля доступа.</w:t>
      </w:r>
    </w:p>
    <w:p w:rsidR="009D271E" w:rsidRPr="00E426D7" w:rsidRDefault="00B16A39" w:rsidP="00E426D7">
      <w:pPr>
        <w:spacing w:after="0"/>
        <w:jc w:val="both"/>
        <w:rPr>
          <w:rFonts w:ascii="Times New Roman" w:hAnsi="Times New Roman" w:cs="Times New Roman"/>
          <w:sz w:val="28"/>
          <w:szCs w:val="28"/>
        </w:rPr>
      </w:pPr>
      <w:r w:rsidRPr="00E426D7">
        <w:rPr>
          <w:rFonts w:ascii="Times New Roman" w:hAnsi="Times New Roman" w:cs="Times New Roman"/>
          <w:sz w:val="28"/>
          <w:szCs w:val="28"/>
        </w:rPr>
        <w:t xml:space="preserve"> </w:t>
      </w:r>
      <w:r w:rsidR="001C700F" w:rsidRPr="00E426D7">
        <w:rPr>
          <w:rFonts w:ascii="Times New Roman" w:hAnsi="Times New Roman" w:cs="Times New Roman"/>
          <w:sz w:val="28"/>
          <w:szCs w:val="28"/>
        </w:rPr>
        <w:t xml:space="preserve">      </w:t>
      </w:r>
      <w:r w:rsidR="009D161D" w:rsidRPr="00E426D7">
        <w:rPr>
          <w:rFonts w:ascii="Times New Roman" w:hAnsi="Times New Roman" w:cs="Times New Roman"/>
          <w:sz w:val="28"/>
          <w:szCs w:val="28"/>
        </w:rPr>
        <w:t>Одной из востребованных услуг для клиента оператора является услуга ВКС. Сегодня в связи с растущим спросом со стороны компаний среднего и малого бизнеса неизбежно появление специализированных операторов (ASP), предоставляющих эту услугу, или появление этих услуг в портфеле традиционных сервис- провайдеров. Видео-услуги являются естественным продолжением аудио-услуг и услуг по передаче голоса по вычислительным сетям.</w:t>
      </w:r>
    </w:p>
    <w:p w:rsidR="009D271E" w:rsidRPr="00E426D7" w:rsidRDefault="009D271E" w:rsidP="00E426D7">
      <w:pPr>
        <w:spacing w:after="0"/>
        <w:jc w:val="both"/>
        <w:rPr>
          <w:rFonts w:ascii="Times New Roman" w:hAnsi="Times New Roman" w:cs="Times New Roman"/>
          <w:sz w:val="28"/>
          <w:szCs w:val="28"/>
        </w:rPr>
      </w:pPr>
      <w:r w:rsidRPr="00E426D7">
        <w:rPr>
          <w:rFonts w:ascii="Times New Roman" w:hAnsi="Times New Roman" w:cs="Times New Roman"/>
          <w:sz w:val="28"/>
          <w:szCs w:val="28"/>
        </w:rPr>
        <w:t xml:space="preserve"> </w:t>
      </w:r>
      <w:r w:rsidR="001C700F" w:rsidRPr="00E426D7">
        <w:rPr>
          <w:rFonts w:ascii="Times New Roman" w:hAnsi="Times New Roman" w:cs="Times New Roman"/>
          <w:sz w:val="28"/>
          <w:szCs w:val="28"/>
        </w:rPr>
        <w:t xml:space="preserve">    </w:t>
      </w:r>
      <w:r w:rsidR="0088056D" w:rsidRPr="00E426D7">
        <w:rPr>
          <w:rFonts w:ascii="Times New Roman" w:hAnsi="Times New Roman" w:cs="Times New Roman"/>
          <w:sz w:val="28"/>
          <w:szCs w:val="28"/>
        </w:rPr>
        <w:t xml:space="preserve"> </w:t>
      </w:r>
      <w:r w:rsidR="009D161D" w:rsidRPr="00E426D7">
        <w:rPr>
          <w:rFonts w:ascii="Times New Roman" w:hAnsi="Times New Roman" w:cs="Times New Roman"/>
          <w:sz w:val="28"/>
          <w:szCs w:val="28"/>
        </w:rPr>
        <w:t>Для оператора, получающего основные доходы от продажи трафика, наиболее высокодоходной становится услуга ВКС, так как для качественной передачи одного видеопотока требуется полоса пропускания канала от 256Кбит/сек до 2 Мбит/сек. В связи с приходом эры видеоконференций высокой четкости канал для передачи такого потока увеличивается до 6-8 Мбит/сек.</w:t>
      </w:r>
    </w:p>
    <w:p w:rsidR="009D161D" w:rsidRPr="00E426D7" w:rsidRDefault="0088056D" w:rsidP="00E426D7">
      <w:pPr>
        <w:spacing w:after="0"/>
        <w:jc w:val="both"/>
        <w:rPr>
          <w:rFonts w:ascii="Times New Roman" w:eastAsia="Times New Roman" w:hAnsi="Times New Roman" w:cs="Times New Roman"/>
          <w:sz w:val="28"/>
          <w:szCs w:val="28"/>
          <w:lang w:eastAsia="ru-RU"/>
        </w:rPr>
      </w:pPr>
      <w:r w:rsidRPr="00E426D7">
        <w:rPr>
          <w:rFonts w:ascii="Times New Roman" w:hAnsi="Times New Roman" w:cs="Times New Roman"/>
          <w:sz w:val="28"/>
          <w:szCs w:val="28"/>
        </w:rPr>
        <w:t xml:space="preserve">  </w:t>
      </w:r>
      <w:r w:rsidR="001C700F" w:rsidRPr="00E426D7">
        <w:rPr>
          <w:rFonts w:ascii="Times New Roman" w:hAnsi="Times New Roman" w:cs="Times New Roman"/>
          <w:sz w:val="28"/>
          <w:szCs w:val="28"/>
        </w:rPr>
        <w:t xml:space="preserve">     </w:t>
      </w:r>
      <w:r w:rsidR="009D161D" w:rsidRPr="00E426D7">
        <w:rPr>
          <w:rFonts w:ascii="Times New Roman" w:hAnsi="Times New Roman" w:cs="Times New Roman"/>
          <w:sz w:val="28"/>
          <w:szCs w:val="28"/>
        </w:rPr>
        <w:t>С появлением на рынке услуги ВКС, как ожидается, будет расти и количество компаний, желающих внедрить у себя систему ВКС. Впрочем, такая тенденция уже наметилась: среди заказчиков системных интеграторов растет число крупных операторов связи, которые начинают предоставлять клиентам сервисы на основе ВКС.</w:t>
      </w:r>
    </w:p>
    <w:p w:rsidR="009D161D" w:rsidRPr="00E426D7" w:rsidRDefault="009D161D" w:rsidP="00E426D7">
      <w:pPr>
        <w:pStyle w:val="2"/>
        <w:jc w:val="both"/>
        <w:rPr>
          <w:rFonts w:ascii="Times New Roman" w:hAnsi="Times New Roman" w:cs="Times New Roman"/>
          <w:color w:val="auto"/>
          <w:sz w:val="28"/>
          <w:szCs w:val="28"/>
        </w:rPr>
      </w:pPr>
      <w:r w:rsidRPr="00E426D7">
        <w:rPr>
          <w:rFonts w:ascii="Times New Roman" w:hAnsi="Times New Roman" w:cs="Times New Roman"/>
          <w:color w:val="auto"/>
          <w:sz w:val="28"/>
          <w:szCs w:val="28"/>
        </w:rPr>
        <w:t xml:space="preserve">Модель предоставления сервиса </w:t>
      </w:r>
    </w:p>
    <w:p w:rsidR="009D161D" w:rsidRPr="00E426D7" w:rsidRDefault="001B548D" w:rsidP="00E426D7">
      <w:pPr>
        <w:pStyle w:val="a4"/>
        <w:spacing w:line="276" w:lineRule="auto"/>
        <w:jc w:val="both"/>
        <w:rPr>
          <w:sz w:val="28"/>
          <w:szCs w:val="28"/>
        </w:rPr>
      </w:pPr>
      <w:r w:rsidRPr="00E426D7">
        <w:rPr>
          <w:sz w:val="28"/>
          <w:szCs w:val="28"/>
        </w:rPr>
        <w:t xml:space="preserve">       </w:t>
      </w:r>
      <w:r w:rsidR="009D161D" w:rsidRPr="00E426D7">
        <w:rPr>
          <w:sz w:val="28"/>
          <w:szCs w:val="28"/>
        </w:rPr>
        <w:t>С организационной точки зрения схема предоставления услуги выглядит следующим образом:</w:t>
      </w:r>
    </w:p>
    <w:p w:rsidR="009D161D" w:rsidRPr="00E426D7" w:rsidRDefault="009D161D" w:rsidP="00E426D7">
      <w:pPr>
        <w:numPr>
          <w:ilvl w:val="0"/>
          <w:numId w:val="1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Проработка типовых спецификаций решения </w:t>
      </w:r>
    </w:p>
    <w:p w:rsidR="009D161D" w:rsidRPr="00E426D7" w:rsidRDefault="009D161D" w:rsidP="00E426D7">
      <w:pPr>
        <w:numPr>
          <w:ilvl w:val="0"/>
          <w:numId w:val="1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Проектирование решений (при необходимости) </w:t>
      </w:r>
    </w:p>
    <w:p w:rsidR="009D161D" w:rsidRPr="00E426D7" w:rsidRDefault="009D161D" w:rsidP="00E426D7">
      <w:pPr>
        <w:numPr>
          <w:ilvl w:val="0"/>
          <w:numId w:val="1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Поставка оборудования </w:t>
      </w:r>
      <w:hyperlink r:id="rId28" w:history="1">
        <w:r w:rsidRPr="00E426D7">
          <w:rPr>
            <w:rStyle w:val="a3"/>
            <w:rFonts w:ascii="Times New Roman" w:hAnsi="Times New Roman" w:cs="Times New Roman"/>
            <w:sz w:val="28"/>
            <w:szCs w:val="28"/>
          </w:rPr>
          <w:t>ВКС</w:t>
        </w:r>
      </w:hyperlink>
      <w:r w:rsidRPr="00E426D7">
        <w:rPr>
          <w:rFonts w:ascii="Times New Roman" w:hAnsi="Times New Roman" w:cs="Times New Roman"/>
          <w:sz w:val="28"/>
          <w:szCs w:val="28"/>
        </w:rPr>
        <w:t xml:space="preserve"> оператору связи </w:t>
      </w:r>
    </w:p>
    <w:p w:rsidR="009D161D" w:rsidRPr="00E426D7" w:rsidRDefault="009D161D" w:rsidP="00E426D7">
      <w:pPr>
        <w:numPr>
          <w:ilvl w:val="0"/>
          <w:numId w:val="1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Установка и настройка оборудования ВКС (заказчиком также выступает оператор связи) </w:t>
      </w:r>
    </w:p>
    <w:p w:rsidR="009D161D" w:rsidRPr="00E426D7" w:rsidRDefault="009D161D" w:rsidP="00E426D7">
      <w:pPr>
        <w:pStyle w:val="a4"/>
        <w:spacing w:line="276" w:lineRule="auto"/>
        <w:jc w:val="both"/>
        <w:rPr>
          <w:sz w:val="28"/>
          <w:szCs w:val="28"/>
        </w:rPr>
      </w:pPr>
      <w:r w:rsidRPr="00E426D7">
        <w:rPr>
          <w:rStyle w:val="a5"/>
          <w:sz w:val="28"/>
          <w:szCs w:val="28"/>
        </w:rPr>
        <w:t>Оператор связи:</w:t>
      </w:r>
      <w:r w:rsidRPr="00E426D7">
        <w:rPr>
          <w:sz w:val="28"/>
          <w:szCs w:val="28"/>
        </w:rPr>
        <w:t xml:space="preserve"> </w:t>
      </w:r>
    </w:p>
    <w:p w:rsidR="009D161D" w:rsidRPr="00E426D7" w:rsidRDefault="009D161D" w:rsidP="00E426D7">
      <w:pPr>
        <w:numPr>
          <w:ilvl w:val="0"/>
          <w:numId w:val="1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Предоставление услуг </w:t>
      </w:r>
      <w:hyperlink r:id="rId29" w:history="1">
        <w:r w:rsidRPr="00E426D7">
          <w:rPr>
            <w:rStyle w:val="a3"/>
            <w:rFonts w:ascii="Times New Roman" w:hAnsi="Times New Roman" w:cs="Times New Roman"/>
            <w:sz w:val="28"/>
            <w:szCs w:val="28"/>
          </w:rPr>
          <w:t>ВКС</w:t>
        </w:r>
      </w:hyperlink>
      <w:r w:rsidRPr="00E426D7">
        <w:rPr>
          <w:rFonts w:ascii="Times New Roman" w:hAnsi="Times New Roman" w:cs="Times New Roman"/>
          <w:sz w:val="28"/>
          <w:szCs w:val="28"/>
        </w:rPr>
        <w:t xml:space="preserve"> клиентам </w:t>
      </w:r>
    </w:p>
    <w:p w:rsidR="009D161D" w:rsidRPr="00E426D7" w:rsidRDefault="009D161D" w:rsidP="00E426D7">
      <w:pPr>
        <w:numPr>
          <w:ilvl w:val="0"/>
          <w:numId w:val="1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Предоставление услуг передачи данных клиентам </w:t>
      </w:r>
    </w:p>
    <w:p w:rsidR="009D161D" w:rsidRPr="00E426D7" w:rsidRDefault="009D161D" w:rsidP="00E426D7">
      <w:pPr>
        <w:numPr>
          <w:ilvl w:val="0"/>
          <w:numId w:val="1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Продажа или предоставление в аренду оборудования </w:t>
      </w:r>
      <w:hyperlink r:id="rId30" w:history="1">
        <w:r w:rsidRPr="00E426D7">
          <w:rPr>
            <w:rStyle w:val="a3"/>
            <w:rFonts w:ascii="Times New Roman" w:hAnsi="Times New Roman" w:cs="Times New Roman"/>
            <w:sz w:val="28"/>
            <w:szCs w:val="28"/>
          </w:rPr>
          <w:t>ВКС</w:t>
        </w:r>
      </w:hyperlink>
      <w:r w:rsidRPr="00E426D7">
        <w:rPr>
          <w:rFonts w:ascii="Times New Roman" w:hAnsi="Times New Roman" w:cs="Times New Roman"/>
          <w:sz w:val="28"/>
          <w:szCs w:val="28"/>
        </w:rPr>
        <w:t xml:space="preserve"> </w:t>
      </w:r>
    </w:p>
    <w:p w:rsidR="009D161D" w:rsidRPr="00E426D7" w:rsidRDefault="009D161D" w:rsidP="00E426D7">
      <w:pPr>
        <w:numPr>
          <w:ilvl w:val="0"/>
          <w:numId w:val="1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Продажа услуг по внедрению решения клиентам </w:t>
      </w:r>
    </w:p>
    <w:p w:rsidR="009D161D" w:rsidRPr="00E426D7" w:rsidRDefault="009D161D" w:rsidP="00E426D7">
      <w:pPr>
        <w:pStyle w:val="a4"/>
        <w:spacing w:line="276" w:lineRule="auto"/>
        <w:jc w:val="both"/>
        <w:rPr>
          <w:sz w:val="28"/>
          <w:szCs w:val="28"/>
        </w:rPr>
      </w:pPr>
      <w:r w:rsidRPr="00E426D7">
        <w:rPr>
          <w:rStyle w:val="a5"/>
          <w:sz w:val="28"/>
          <w:szCs w:val="28"/>
        </w:rPr>
        <w:lastRenderedPageBreak/>
        <w:t xml:space="preserve">С технологической точки зрения основой успешного внедрения услуги </w:t>
      </w:r>
      <w:hyperlink r:id="rId31" w:history="1">
        <w:r w:rsidRPr="00E426D7">
          <w:rPr>
            <w:rStyle w:val="a3"/>
            <w:b/>
            <w:bCs/>
            <w:sz w:val="28"/>
            <w:szCs w:val="28"/>
          </w:rPr>
          <w:t>ВКС</w:t>
        </w:r>
      </w:hyperlink>
      <w:r w:rsidRPr="00E426D7">
        <w:rPr>
          <w:rStyle w:val="a5"/>
          <w:sz w:val="28"/>
          <w:szCs w:val="28"/>
        </w:rPr>
        <w:t xml:space="preserve"> есть решение следующих ключевых задач:</w:t>
      </w:r>
      <w:r w:rsidRPr="00E426D7">
        <w:rPr>
          <w:sz w:val="28"/>
          <w:szCs w:val="28"/>
        </w:rPr>
        <w:t xml:space="preserve"> </w:t>
      </w:r>
    </w:p>
    <w:p w:rsidR="009D161D" w:rsidRPr="00E426D7" w:rsidRDefault="009D161D" w:rsidP="00E426D7">
      <w:pPr>
        <w:numPr>
          <w:ilvl w:val="0"/>
          <w:numId w:val="12"/>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Обеспечение однозначного учета предоставляемой услуги; </w:t>
      </w:r>
    </w:p>
    <w:p w:rsidR="009D161D" w:rsidRPr="00E426D7" w:rsidRDefault="009D161D" w:rsidP="00E426D7">
      <w:pPr>
        <w:numPr>
          <w:ilvl w:val="0"/>
          <w:numId w:val="12"/>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Предоставление возможности клиенту самому контролировать предоставляемый сервис (настройка собственного терминального оборудования, распоряжение выделенными сетевыми ресурсами, организация сеансов ВКС внутри собственной организации); </w:t>
      </w:r>
    </w:p>
    <w:p w:rsidR="009D161D" w:rsidRPr="00E426D7" w:rsidRDefault="009D161D" w:rsidP="00E426D7">
      <w:pPr>
        <w:numPr>
          <w:ilvl w:val="0"/>
          <w:numId w:val="12"/>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Полный контроль оператором предоставляемых сервисов, возможность легкого добавления новых клиентов. </w:t>
      </w:r>
    </w:p>
    <w:p w:rsidR="009D161D" w:rsidRPr="00E426D7" w:rsidRDefault="001B548D" w:rsidP="00E426D7">
      <w:pPr>
        <w:pStyle w:val="a4"/>
        <w:spacing w:line="276" w:lineRule="auto"/>
        <w:jc w:val="both"/>
        <w:rPr>
          <w:sz w:val="28"/>
          <w:szCs w:val="28"/>
        </w:rPr>
      </w:pPr>
      <w:r w:rsidRPr="00E426D7">
        <w:rPr>
          <w:sz w:val="28"/>
          <w:szCs w:val="28"/>
        </w:rPr>
        <w:t xml:space="preserve">     </w:t>
      </w:r>
      <w:r w:rsidR="009D161D" w:rsidRPr="00E426D7">
        <w:rPr>
          <w:sz w:val="28"/>
          <w:szCs w:val="28"/>
        </w:rPr>
        <w:t xml:space="preserve">Оптимальным инструментом для решения этих задач является ПО iVIEW Suite компании </w:t>
      </w:r>
      <w:hyperlink r:id="rId32" w:history="1">
        <w:r w:rsidR="009D161D" w:rsidRPr="00E426D7">
          <w:rPr>
            <w:rStyle w:val="a3"/>
            <w:sz w:val="28"/>
            <w:szCs w:val="28"/>
          </w:rPr>
          <w:t>Radvision</w:t>
        </w:r>
      </w:hyperlink>
      <w:r w:rsidR="009D161D" w:rsidRPr="00E426D7">
        <w:rPr>
          <w:sz w:val="28"/>
          <w:szCs w:val="28"/>
        </w:rPr>
        <w:t>.</w:t>
      </w:r>
      <w:r w:rsidR="009D161D" w:rsidRPr="00E426D7">
        <w:rPr>
          <w:sz w:val="28"/>
          <w:szCs w:val="28"/>
        </w:rPr>
        <w:br/>
        <w:t>iVIEW Suite v5.5 поддерживает многопользовательский режим, позволяющий управлять сразу несколькими организациями - потребителями сервиса. Используя возможности ПО, сервис- провайдер назначает права различным организациям, контролирует сетевую топологию, делегирует права на управление выделенными ресурсами непосредственно потребителям услуги.</w:t>
      </w:r>
      <w:r w:rsidR="009D161D" w:rsidRPr="00E426D7">
        <w:rPr>
          <w:sz w:val="28"/>
          <w:szCs w:val="28"/>
        </w:rPr>
        <w:br/>
        <w:t>Программное обеспечение предоставляет удобный веб – интерфейс, позволяющий администратору  осуществлять контроль и управление сетью с любого компьютера подключенного к сети. Безопасность сети обеспечивается с помощью системы авторизации и контроля доступа.</w:t>
      </w:r>
    </w:p>
    <w:p w:rsidR="009D161D" w:rsidRPr="00E426D7" w:rsidRDefault="009D161D" w:rsidP="00E426D7">
      <w:pPr>
        <w:spacing w:after="0"/>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3724275" cy="2714625"/>
            <wp:effectExtent l="19050" t="0" r="9525" b="0"/>
            <wp:docPr id="10" name="Рисунок 10" descr="http://www.microtest.ru/images/hardware/1.2.4.3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crotest.ru/images/hardware/1.2.4.3_img1.jpg"/>
                    <pic:cNvPicPr>
                      <a:picLocks noChangeAspect="1" noChangeArrowheads="1"/>
                    </pic:cNvPicPr>
                  </pic:nvPicPr>
                  <pic:blipFill>
                    <a:blip r:embed="rId33"/>
                    <a:srcRect/>
                    <a:stretch>
                      <a:fillRect/>
                    </a:stretch>
                  </pic:blipFill>
                  <pic:spPr bwMode="auto">
                    <a:xfrm>
                      <a:off x="0" y="0"/>
                      <a:ext cx="3724275" cy="2714625"/>
                    </a:xfrm>
                    <a:prstGeom prst="rect">
                      <a:avLst/>
                    </a:prstGeom>
                    <a:noFill/>
                    <a:ln w="9525">
                      <a:noFill/>
                      <a:miter lim="800000"/>
                      <a:headEnd/>
                      <a:tailEnd/>
                    </a:ln>
                  </pic:spPr>
                </pic:pic>
              </a:graphicData>
            </a:graphic>
          </wp:inline>
        </w:drawing>
      </w:r>
    </w:p>
    <w:p w:rsidR="009D161D" w:rsidRPr="00E426D7" w:rsidRDefault="009D161D" w:rsidP="00E426D7">
      <w:pPr>
        <w:pStyle w:val="small"/>
        <w:spacing w:line="276" w:lineRule="auto"/>
        <w:jc w:val="both"/>
        <w:rPr>
          <w:sz w:val="28"/>
          <w:szCs w:val="28"/>
        </w:rPr>
      </w:pPr>
      <w:r w:rsidRPr="00E426D7">
        <w:rPr>
          <w:rStyle w:val="a5"/>
          <w:sz w:val="28"/>
          <w:szCs w:val="28"/>
        </w:rPr>
        <w:t>Рис 1.</w:t>
      </w:r>
      <w:r w:rsidRPr="00E426D7">
        <w:rPr>
          <w:sz w:val="28"/>
          <w:szCs w:val="28"/>
        </w:rPr>
        <w:t xml:space="preserve"> Программный интерфейс iVIEW Suite. Построение сетевой топологии</w:t>
      </w:r>
    </w:p>
    <w:p w:rsidR="009D161D" w:rsidRPr="00E426D7" w:rsidRDefault="009D161D" w:rsidP="00E426D7">
      <w:pPr>
        <w:pStyle w:val="a4"/>
        <w:spacing w:line="276" w:lineRule="auto"/>
        <w:jc w:val="both"/>
        <w:rPr>
          <w:sz w:val="28"/>
          <w:szCs w:val="28"/>
        </w:rPr>
      </w:pPr>
      <w:r w:rsidRPr="00E426D7">
        <w:rPr>
          <w:rStyle w:val="a5"/>
          <w:sz w:val="28"/>
          <w:szCs w:val="28"/>
        </w:rPr>
        <w:t>Основные преимущества iVIEW Suite:</w:t>
      </w:r>
      <w:r w:rsidRPr="00E426D7">
        <w:rPr>
          <w:sz w:val="28"/>
          <w:szCs w:val="28"/>
        </w:rPr>
        <w:t xml:space="preserve"> </w:t>
      </w:r>
    </w:p>
    <w:p w:rsidR="009D161D" w:rsidRPr="00E426D7" w:rsidRDefault="009D161D" w:rsidP="00E426D7">
      <w:pPr>
        <w:numPr>
          <w:ilvl w:val="0"/>
          <w:numId w:val="1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Полная статистика и возможность мониторинга сети; </w:t>
      </w:r>
    </w:p>
    <w:p w:rsidR="009D161D" w:rsidRPr="00E426D7" w:rsidRDefault="009D161D" w:rsidP="00E426D7">
      <w:pPr>
        <w:numPr>
          <w:ilvl w:val="0"/>
          <w:numId w:val="1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lastRenderedPageBreak/>
        <w:t xml:space="preserve">Автоматическое обнаружение новых устройств в сети; </w:t>
      </w:r>
    </w:p>
    <w:p w:rsidR="009D161D" w:rsidRPr="00E426D7" w:rsidRDefault="009D161D" w:rsidP="00E426D7">
      <w:pPr>
        <w:numPr>
          <w:ilvl w:val="0"/>
          <w:numId w:val="1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Возможность ручного конфигурирования любых устройств в сети; </w:t>
      </w:r>
    </w:p>
    <w:p w:rsidR="009D161D" w:rsidRPr="00E426D7" w:rsidRDefault="009D161D" w:rsidP="00E426D7">
      <w:pPr>
        <w:numPr>
          <w:ilvl w:val="0"/>
          <w:numId w:val="1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Централизованное конфигурирование абонентских устройств; </w:t>
      </w:r>
    </w:p>
    <w:p w:rsidR="009D161D" w:rsidRPr="00E426D7" w:rsidRDefault="009D161D" w:rsidP="00E426D7">
      <w:pPr>
        <w:numPr>
          <w:ilvl w:val="0"/>
          <w:numId w:val="1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Быстрый просмотр звонков и конференций; </w:t>
      </w:r>
    </w:p>
    <w:p w:rsidR="009D161D" w:rsidRPr="00E426D7" w:rsidRDefault="009D161D" w:rsidP="00E426D7">
      <w:pPr>
        <w:numPr>
          <w:ilvl w:val="0"/>
          <w:numId w:val="1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с помощью технологии Drag and Drop; </w:t>
      </w:r>
    </w:p>
    <w:p w:rsidR="009D161D" w:rsidRPr="00E426D7" w:rsidRDefault="009D161D" w:rsidP="00E426D7">
      <w:pPr>
        <w:numPr>
          <w:ilvl w:val="0"/>
          <w:numId w:val="1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Отображение событий и обработка ошибок, полученных от сетевых устройств. </w:t>
      </w:r>
    </w:p>
    <w:p w:rsidR="009D161D" w:rsidRPr="00E426D7" w:rsidRDefault="009D161D" w:rsidP="00E426D7">
      <w:pPr>
        <w:pStyle w:val="a4"/>
        <w:spacing w:line="276" w:lineRule="auto"/>
        <w:jc w:val="both"/>
        <w:rPr>
          <w:sz w:val="28"/>
          <w:szCs w:val="28"/>
        </w:rPr>
      </w:pPr>
      <w:r w:rsidRPr="00E426D7">
        <w:rPr>
          <w:rStyle w:val="a5"/>
          <w:b w:val="0"/>
          <w:sz w:val="28"/>
          <w:szCs w:val="28"/>
        </w:rPr>
        <w:t xml:space="preserve">С помощью данного ПО (iVIEW) Главный администратор </w:t>
      </w:r>
      <w:hyperlink r:id="rId34" w:history="1">
        <w:r w:rsidRPr="00E426D7">
          <w:rPr>
            <w:rStyle w:val="a3"/>
            <w:b/>
            <w:bCs/>
            <w:sz w:val="28"/>
            <w:szCs w:val="28"/>
          </w:rPr>
          <w:t>ВКС</w:t>
        </w:r>
      </w:hyperlink>
      <w:r w:rsidRPr="00E426D7">
        <w:rPr>
          <w:rStyle w:val="a5"/>
          <w:b w:val="0"/>
          <w:sz w:val="28"/>
          <w:szCs w:val="28"/>
        </w:rPr>
        <w:t xml:space="preserve"> имеет возможность полностью контролировать сеть видеоконференцсвязи и выполняет следующие функции</w:t>
      </w:r>
      <w:r w:rsidRPr="00E426D7">
        <w:rPr>
          <w:rStyle w:val="a5"/>
          <w:sz w:val="28"/>
          <w:szCs w:val="28"/>
        </w:rPr>
        <w:t>:</w:t>
      </w:r>
      <w:r w:rsidRPr="00E426D7">
        <w:rPr>
          <w:sz w:val="28"/>
          <w:szCs w:val="28"/>
        </w:rPr>
        <w:t xml:space="preserve"> </w:t>
      </w:r>
    </w:p>
    <w:p w:rsidR="009D161D" w:rsidRPr="00E426D7" w:rsidRDefault="009D161D" w:rsidP="00E426D7">
      <w:pPr>
        <w:numPr>
          <w:ilvl w:val="0"/>
          <w:numId w:val="1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организациями клиентами (включая пользователей в собственной организации) </w:t>
      </w:r>
    </w:p>
    <w:p w:rsidR="009D161D" w:rsidRPr="00E426D7" w:rsidRDefault="009D161D" w:rsidP="00E426D7">
      <w:pPr>
        <w:numPr>
          <w:ilvl w:val="0"/>
          <w:numId w:val="1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сетевой топологией </w:t>
      </w:r>
    </w:p>
    <w:p w:rsidR="009D161D" w:rsidRPr="00E426D7" w:rsidRDefault="009D161D" w:rsidP="00E426D7">
      <w:pPr>
        <w:numPr>
          <w:ilvl w:val="0"/>
          <w:numId w:val="1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и распределение ресурсов  сетевой инфраструктуры (Gateway and MCU) </w:t>
      </w:r>
    </w:p>
    <w:p w:rsidR="009D161D" w:rsidRPr="00E426D7" w:rsidRDefault="009D161D" w:rsidP="00E426D7">
      <w:pPr>
        <w:numPr>
          <w:ilvl w:val="0"/>
          <w:numId w:val="1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Контроль всех видеоконференций </w:t>
      </w:r>
    </w:p>
    <w:p w:rsidR="009D161D" w:rsidRPr="00E426D7" w:rsidRDefault="009D161D" w:rsidP="00E426D7">
      <w:pPr>
        <w:numPr>
          <w:ilvl w:val="0"/>
          <w:numId w:val="1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Мониторинг всех устройств в сети ВКС </w:t>
      </w:r>
    </w:p>
    <w:p w:rsidR="009D161D" w:rsidRPr="00E426D7" w:rsidRDefault="009D161D" w:rsidP="00E426D7">
      <w:pPr>
        <w:numPr>
          <w:ilvl w:val="0"/>
          <w:numId w:val="14"/>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Назначение для всех организаций профиля по умолчанию. </w:t>
      </w:r>
    </w:p>
    <w:p w:rsidR="009D161D" w:rsidRPr="00E426D7" w:rsidRDefault="00B16A39" w:rsidP="00E426D7">
      <w:pPr>
        <w:pStyle w:val="a4"/>
        <w:spacing w:line="276" w:lineRule="auto"/>
        <w:jc w:val="both"/>
        <w:rPr>
          <w:sz w:val="28"/>
          <w:szCs w:val="28"/>
        </w:rPr>
      </w:pPr>
      <w:r w:rsidRPr="00E426D7">
        <w:rPr>
          <w:sz w:val="28"/>
          <w:szCs w:val="28"/>
        </w:rPr>
        <w:t xml:space="preserve">   </w:t>
      </w:r>
      <w:r w:rsidR="009D161D" w:rsidRPr="00E426D7">
        <w:rPr>
          <w:sz w:val="28"/>
          <w:szCs w:val="28"/>
        </w:rPr>
        <w:t xml:space="preserve">Для обеспечения доступа клиентов к управлению выделенными ресурсами главным администратором сервис- провайдера в организации выделяется администратор </w:t>
      </w:r>
      <w:hyperlink r:id="rId35" w:history="1">
        <w:r w:rsidR="009D161D" w:rsidRPr="00E426D7">
          <w:rPr>
            <w:rStyle w:val="a3"/>
            <w:sz w:val="28"/>
            <w:szCs w:val="28"/>
          </w:rPr>
          <w:t>ВКС</w:t>
        </w:r>
      </w:hyperlink>
      <w:r w:rsidR="009D161D" w:rsidRPr="00E426D7">
        <w:rPr>
          <w:sz w:val="28"/>
          <w:szCs w:val="28"/>
        </w:rPr>
        <w:t xml:space="preserve"> (Локальный Администратор).</w:t>
      </w:r>
    </w:p>
    <w:p w:rsidR="009D161D" w:rsidRPr="00E426D7" w:rsidRDefault="00B16A39" w:rsidP="00E426D7">
      <w:pPr>
        <w:pStyle w:val="a4"/>
        <w:spacing w:line="276" w:lineRule="auto"/>
        <w:jc w:val="both"/>
        <w:rPr>
          <w:sz w:val="28"/>
          <w:szCs w:val="28"/>
        </w:rPr>
      </w:pPr>
      <w:r w:rsidRPr="00E426D7">
        <w:rPr>
          <w:sz w:val="28"/>
          <w:szCs w:val="28"/>
        </w:rPr>
        <w:t xml:space="preserve">    </w:t>
      </w:r>
      <w:r w:rsidR="009D161D" w:rsidRPr="00E426D7">
        <w:rPr>
          <w:sz w:val="28"/>
          <w:szCs w:val="28"/>
        </w:rPr>
        <w:t>Администратор предприятия, в свою очередь, распределяет ресурсы предприятия. Назначает лиц, организующих видеоконференцию (организатор видеоконференции) и имеющих возможность управлять видеоконференцией (оператор видеоконференции).</w:t>
      </w:r>
      <w:r w:rsidR="009D161D" w:rsidRPr="00E426D7">
        <w:rPr>
          <w:sz w:val="28"/>
          <w:szCs w:val="28"/>
        </w:rPr>
        <w:br/>
        <w:t>Контролируя ресурсы внутри организации, локальный администратор также может видеть выделенные провайдером сетевые ресурсы (серверы MCU, контроллеры зоны). В собственном домене локальный администратор назначает пользователей, настраивает абонентские устройства (терминалы), назначает переговорные и видеоконференции.</w:t>
      </w:r>
    </w:p>
    <w:p w:rsidR="009D161D" w:rsidRPr="00E426D7" w:rsidRDefault="009D161D" w:rsidP="00E426D7">
      <w:pPr>
        <w:pStyle w:val="a4"/>
        <w:spacing w:line="276" w:lineRule="auto"/>
        <w:jc w:val="both"/>
        <w:rPr>
          <w:sz w:val="28"/>
          <w:szCs w:val="28"/>
        </w:rPr>
      </w:pPr>
      <w:r w:rsidRPr="00E426D7">
        <w:rPr>
          <w:rStyle w:val="a5"/>
          <w:sz w:val="28"/>
          <w:szCs w:val="28"/>
        </w:rPr>
        <w:t>Таким образом, локальный администратор имеет права на решение следующих задач:</w:t>
      </w:r>
      <w:r w:rsidRPr="00E426D7">
        <w:rPr>
          <w:sz w:val="28"/>
          <w:szCs w:val="28"/>
        </w:rPr>
        <w:t xml:space="preserve"> </w:t>
      </w:r>
    </w:p>
    <w:p w:rsidR="009D161D" w:rsidRPr="00E426D7" w:rsidRDefault="009D161D" w:rsidP="00E426D7">
      <w:pPr>
        <w:numPr>
          <w:ilvl w:val="0"/>
          <w:numId w:val="1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терминалами и пользователями внутри своей организации </w:t>
      </w:r>
    </w:p>
    <w:p w:rsidR="009D161D" w:rsidRPr="00E426D7" w:rsidRDefault="009D161D" w:rsidP="00E426D7">
      <w:pPr>
        <w:numPr>
          <w:ilvl w:val="0"/>
          <w:numId w:val="1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Мониторинг всех видеоконференций внутри своей организации </w:t>
      </w:r>
    </w:p>
    <w:p w:rsidR="009D161D" w:rsidRPr="00E426D7" w:rsidRDefault="009D161D" w:rsidP="00E426D7">
      <w:pPr>
        <w:numPr>
          <w:ilvl w:val="0"/>
          <w:numId w:val="1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Проверка и редактирование расписания совещаний </w:t>
      </w:r>
    </w:p>
    <w:p w:rsidR="009D161D" w:rsidRPr="00E426D7" w:rsidRDefault="009D161D" w:rsidP="00E426D7">
      <w:pPr>
        <w:numPr>
          <w:ilvl w:val="0"/>
          <w:numId w:val="1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Получение и ответ на уведомления из своих видеоконференций </w:t>
      </w:r>
    </w:p>
    <w:p w:rsidR="009D161D" w:rsidRPr="00E426D7" w:rsidRDefault="009D161D" w:rsidP="00E426D7">
      <w:pPr>
        <w:numPr>
          <w:ilvl w:val="0"/>
          <w:numId w:val="1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lastRenderedPageBreak/>
        <w:t xml:space="preserve">Модификация профилей (пользователей, организаторов конференций итд) </w:t>
      </w:r>
    </w:p>
    <w:p w:rsidR="009D161D" w:rsidRPr="00E426D7" w:rsidRDefault="009D161D" w:rsidP="00E426D7">
      <w:pPr>
        <w:numPr>
          <w:ilvl w:val="0"/>
          <w:numId w:val="1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Назначение прав и ролей пользователям системы (внутри своей организации) </w:t>
      </w:r>
    </w:p>
    <w:p w:rsidR="003709EB" w:rsidRPr="00E426D7" w:rsidRDefault="009D161D" w:rsidP="00E426D7">
      <w:pPr>
        <w:numPr>
          <w:ilvl w:val="0"/>
          <w:numId w:val="15"/>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Управление сервером расписаний</w:t>
      </w:r>
    </w:p>
    <w:p w:rsidR="003709EB" w:rsidRPr="00E426D7" w:rsidRDefault="003709EB" w:rsidP="00E426D7">
      <w:pPr>
        <w:jc w:val="both"/>
        <w:rPr>
          <w:rFonts w:ascii="Times New Roman" w:hAnsi="Times New Roman" w:cs="Times New Roman"/>
          <w:sz w:val="28"/>
          <w:szCs w:val="28"/>
        </w:rPr>
      </w:pPr>
    </w:p>
    <w:p w:rsidR="003709EB" w:rsidRPr="00E426D7" w:rsidRDefault="003709EB" w:rsidP="00E426D7">
      <w:pPr>
        <w:jc w:val="both"/>
        <w:rPr>
          <w:rFonts w:ascii="Times New Roman" w:hAnsi="Times New Roman" w:cs="Times New Roman"/>
          <w:sz w:val="28"/>
          <w:szCs w:val="28"/>
        </w:rPr>
      </w:pPr>
    </w:p>
    <w:p w:rsidR="009D161D" w:rsidRPr="00E426D7" w:rsidRDefault="00E426D7"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5343525" cy="6372225"/>
            <wp:effectExtent l="19050" t="0" r="9525" b="0"/>
            <wp:docPr id="4" name="Рисунок 11" descr="http://www.microtest.ru/images/hardware/1.2.4.3_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crotest.ru/images/hardware/1.2.4.3_img2.jpg"/>
                    <pic:cNvPicPr>
                      <a:picLocks noChangeAspect="1" noChangeArrowheads="1"/>
                    </pic:cNvPicPr>
                  </pic:nvPicPr>
                  <pic:blipFill>
                    <a:blip r:embed="rId36"/>
                    <a:srcRect/>
                    <a:stretch>
                      <a:fillRect/>
                    </a:stretch>
                  </pic:blipFill>
                  <pic:spPr bwMode="auto">
                    <a:xfrm>
                      <a:off x="0" y="0"/>
                      <a:ext cx="5343525" cy="6372225"/>
                    </a:xfrm>
                    <a:prstGeom prst="rect">
                      <a:avLst/>
                    </a:prstGeom>
                    <a:noFill/>
                    <a:ln w="9525">
                      <a:noFill/>
                      <a:miter lim="800000"/>
                      <a:headEnd/>
                      <a:tailEnd/>
                    </a:ln>
                  </pic:spPr>
                </pic:pic>
              </a:graphicData>
            </a:graphic>
          </wp:inline>
        </w:drawing>
      </w:r>
    </w:p>
    <w:p w:rsidR="009D161D" w:rsidRPr="00E426D7" w:rsidRDefault="009D161D" w:rsidP="00E426D7">
      <w:pPr>
        <w:pStyle w:val="small"/>
        <w:spacing w:line="276" w:lineRule="auto"/>
        <w:jc w:val="both"/>
        <w:rPr>
          <w:sz w:val="28"/>
          <w:szCs w:val="28"/>
        </w:rPr>
      </w:pPr>
      <w:r w:rsidRPr="00E426D7">
        <w:rPr>
          <w:rStyle w:val="a5"/>
          <w:sz w:val="28"/>
          <w:szCs w:val="28"/>
        </w:rPr>
        <w:t>Рис 2.</w:t>
      </w:r>
      <w:r w:rsidRPr="00E426D7">
        <w:rPr>
          <w:sz w:val="28"/>
          <w:szCs w:val="28"/>
        </w:rPr>
        <w:t xml:space="preserve"> Процессы взаимодействия между оператором и абонентом при предоставлении услуги </w:t>
      </w:r>
      <w:hyperlink r:id="rId37" w:history="1">
        <w:r w:rsidRPr="00E426D7">
          <w:rPr>
            <w:rStyle w:val="a3"/>
            <w:sz w:val="28"/>
            <w:szCs w:val="28"/>
          </w:rPr>
          <w:t>ВКС</w:t>
        </w:r>
      </w:hyperlink>
      <w:r w:rsidRPr="00E426D7">
        <w:rPr>
          <w:sz w:val="28"/>
          <w:szCs w:val="28"/>
        </w:rPr>
        <w:t>.</w:t>
      </w:r>
    </w:p>
    <w:p w:rsidR="009D161D" w:rsidRPr="00E426D7" w:rsidRDefault="009D161D" w:rsidP="00E426D7">
      <w:pPr>
        <w:pStyle w:val="a4"/>
        <w:spacing w:line="276" w:lineRule="auto"/>
        <w:jc w:val="both"/>
        <w:rPr>
          <w:sz w:val="28"/>
          <w:szCs w:val="28"/>
        </w:rPr>
      </w:pPr>
      <w:r w:rsidRPr="00E426D7">
        <w:rPr>
          <w:sz w:val="28"/>
          <w:szCs w:val="28"/>
        </w:rPr>
        <w:t xml:space="preserve">Во время проведения видеоконференции локальный администратор или организатор видеоконференции может полностью управлять ситуацией: </w:t>
      </w:r>
      <w:r w:rsidRPr="00E426D7">
        <w:rPr>
          <w:sz w:val="28"/>
          <w:szCs w:val="28"/>
        </w:rPr>
        <w:lastRenderedPageBreak/>
        <w:t>динамично добавлять или удалять участников совещания, менять раскладки экранов, масштабировать видеоконференции и т.д.</w:t>
      </w:r>
    </w:p>
    <w:p w:rsidR="009D161D" w:rsidRPr="00E426D7" w:rsidRDefault="009D161D" w:rsidP="00E426D7">
      <w:pPr>
        <w:pStyle w:val="a4"/>
        <w:spacing w:line="276" w:lineRule="auto"/>
        <w:jc w:val="both"/>
        <w:rPr>
          <w:sz w:val="28"/>
          <w:szCs w:val="28"/>
        </w:rPr>
      </w:pPr>
      <w:r w:rsidRPr="00E426D7">
        <w:rPr>
          <w:sz w:val="28"/>
          <w:szCs w:val="28"/>
        </w:rPr>
        <w:t>Используя программное обеспечение IVIEW возможно создание видеоконференций «на лету» (ad hoc) либо планирования видеоконференции с помощью встроенного сервера расписаний.</w:t>
      </w:r>
      <w:r w:rsidR="00320B00" w:rsidRPr="00E426D7">
        <w:rPr>
          <w:sz w:val="28"/>
          <w:szCs w:val="28"/>
        </w:rPr>
        <w:t xml:space="preserve">   </w:t>
      </w:r>
      <w:r w:rsidR="00211FC0" w:rsidRPr="00E426D7">
        <w:rPr>
          <w:sz w:val="28"/>
          <w:szCs w:val="28"/>
        </w:rPr>
        <w:t>1.4.</w:t>
      </w:r>
      <w:r w:rsidR="00FA3545" w:rsidRPr="00E426D7">
        <w:rPr>
          <w:sz w:val="28"/>
          <w:szCs w:val="28"/>
        </w:rPr>
        <w:t xml:space="preserve">Построение СВКС оператора связи (ASP) для оказания услуг </w:t>
      </w:r>
      <w:r w:rsidR="00320B00" w:rsidRPr="00E426D7">
        <w:rPr>
          <w:sz w:val="28"/>
          <w:szCs w:val="28"/>
        </w:rPr>
        <w:t xml:space="preserve">                  </w:t>
      </w:r>
      <w:r w:rsidR="00FA3545" w:rsidRPr="00E426D7">
        <w:rPr>
          <w:sz w:val="28"/>
          <w:szCs w:val="28"/>
        </w:rPr>
        <w:t>видеоконференцсвязи.</w:t>
      </w:r>
    </w:p>
    <w:p w:rsidR="009D161D" w:rsidRPr="00E426D7" w:rsidRDefault="009D161D" w:rsidP="00E426D7">
      <w:pPr>
        <w:pStyle w:val="a4"/>
        <w:spacing w:line="276" w:lineRule="auto"/>
        <w:jc w:val="both"/>
        <w:rPr>
          <w:b/>
          <w:sz w:val="28"/>
          <w:szCs w:val="28"/>
        </w:rPr>
      </w:pPr>
      <w:r w:rsidRPr="00E426D7">
        <w:rPr>
          <w:rStyle w:val="a5"/>
          <w:b w:val="0"/>
          <w:sz w:val="28"/>
          <w:szCs w:val="28"/>
        </w:rPr>
        <w:t>Функционально СВКС состоит из следующих составных частей:</w:t>
      </w:r>
      <w:r w:rsidRPr="00E426D7">
        <w:rPr>
          <w:b/>
          <w:sz w:val="28"/>
          <w:szCs w:val="28"/>
        </w:rPr>
        <w:t xml:space="preserve"> </w:t>
      </w:r>
    </w:p>
    <w:p w:rsidR="009D161D" w:rsidRPr="00E426D7" w:rsidRDefault="009D161D" w:rsidP="00E426D7">
      <w:pPr>
        <w:numPr>
          <w:ilvl w:val="0"/>
          <w:numId w:val="16"/>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Центральный узел управления системой (ЦУУ); </w:t>
      </w:r>
    </w:p>
    <w:p w:rsidR="009D161D" w:rsidRPr="00E426D7" w:rsidRDefault="009D161D" w:rsidP="00E426D7">
      <w:pPr>
        <w:numPr>
          <w:ilvl w:val="0"/>
          <w:numId w:val="16"/>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Периферийные узлы управления (ПУУ); </w:t>
      </w:r>
    </w:p>
    <w:p w:rsidR="009D161D" w:rsidRPr="00E426D7" w:rsidRDefault="009D161D" w:rsidP="00E426D7">
      <w:pPr>
        <w:numPr>
          <w:ilvl w:val="0"/>
          <w:numId w:val="16"/>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Транспортные сегменты (ТС); </w:t>
      </w:r>
    </w:p>
    <w:p w:rsidR="009D161D" w:rsidRPr="00E426D7" w:rsidRDefault="009D161D" w:rsidP="00E426D7">
      <w:pPr>
        <w:numPr>
          <w:ilvl w:val="0"/>
          <w:numId w:val="16"/>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Абонентские узлы - студии (АУ). </w:t>
      </w:r>
    </w:p>
    <w:p w:rsidR="009D161D" w:rsidRPr="00E426D7" w:rsidRDefault="009D161D" w:rsidP="00E426D7">
      <w:pPr>
        <w:pStyle w:val="a4"/>
        <w:spacing w:line="276" w:lineRule="auto"/>
        <w:jc w:val="both"/>
        <w:rPr>
          <w:sz w:val="28"/>
          <w:szCs w:val="28"/>
        </w:rPr>
      </w:pPr>
      <w:r w:rsidRPr="00E426D7">
        <w:rPr>
          <w:sz w:val="28"/>
          <w:szCs w:val="28"/>
        </w:rPr>
        <w:t>Подключение центрального и периферийных узлов управления к абонентским узлам осуществляется через сеть оператора связи.</w:t>
      </w:r>
    </w:p>
    <w:p w:rsidR="009D161D" w:rsidRPr="00E426D7" w:rsidRDefault="009D161D" w:rsidP="00E426D7">
      <w:pPr>
        <w:spacing w:after="0"/>
        <w:jc w:val="both"/>
        <w:rPr>
          <w:rFonts w:ascii="Times New Roman" w:hAnsi="Times New Roman" w:cs="Times New Roman"/>
          <w:sz w:val="28"/>
          <w:szCs w:val="28"/>
        </w:rPr>
      </w:pPr>
      <w:r w:rsidRPr="00E426D7">
        <w:rPr>
          <w:rFonts w:ascii="Times New Roman" w:hAnsi="Times New Roman" w:cs="Times New Roman"/>
          <w:noProof/>
          <w:sz w:val="28"/>
          <w:szCs w:val="28"/>
          <w:lang w:eastAsia="ru-RU"/>
        </w:rPr>
        <w:lastRenderedPageBreak/>
        <w:drawing>
          <wp:inline distT="0" distB="0" distL="0" distR="0">
            <wp:extent cx="5905500" cy="7010400"/>
            <wp:effectExtent l="19050" t="0" r="0" b="0"/>
            <wp:docPr id="12" name="Рисунок 12" descr="http://www.microtest.ru/images/hardware/1.2.4.3_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crotest.ru/images/hardware/1.2.4.3_img3.jpg"/>
                    <pic:cNvPicPr>
                      <a:picLocks noChangeAspect="1" noChangeArrowheads="1"/>
                    </pic:cNvPicPr>
                  </pic:nvPicPr>
                  <pic:blipFill>
                    <a:blip r:embed="rId38"/>
                    <a:srcRect/>
                    <a:stretch>
                      <a:fillRect/>
                    </a:stretch>
                  </pic:blipFill>
                  <pic:spPr bwMode="auto">
                    <a:xfrm>
                      <a:off x="0" y="0"/>
                      <a:ext cx="5905500" cy="7010400"/>
                    </a:xfrm>
                    <a:prstGeom prst="rect">
                      <a:avLst/>
                    </a:prstGeom>
                    <a:noFill/>
                    <a:ln w="9525">
                      <a:noFill/>
                      <a:miter lim="800000"/>
                      <a:headEnd/>
                      <a:tailEnd/>
                    </a:ln>
                  </pic:spPr>
                </pic:pic>
              </a:graphicData>
            </a:graphic>
          </wp:inline>
        </w:drawing>
      </w:r>
    </w:p>
    <w:p w:rsidR="009D161D" w:rsidRPr="00E426D7" w:rsidRDefault="009D161D" w:rsidP="00E426D7">
      <w:pPr>
        <w:pStyle w:val="small"/>
        <w:spacing w:line="276" w:lineRule="auto"/>
        <w:jc w:val="both"/>
        <w:rPr>
          <w:sz w:val="28"/>
          <w:szCs w:val="28"/>
        </w:rPr>
      </w:pPr>
      <w:r w:rsidRPr="00E426D7">
        <w:rPr>
          <w:rStyle w:val="a5"/>
          <w:sz w:val="28"/>
          <w:szCs w:val="28"/>
        </w:rPr>
        <w:t>Рис 3.</w:t>
      </w:r>
      <w:r w:rsidRPr="00E426D7">
        <w:rPr>
          <w:sz w:val="28"/>
          <w:szCs w:val="28"/>
        </w:rPr>
        <w:t xml:space="preserve"> Построение СВКС оператора связи (ASP) для оказания услуг видеоконференцсвязи.</w:t>
      </w:r>
    </w:p>
    <w:p w:rsidR="009D161D" w:rsidRPr="00E426D7" w:rsidRDefault="009D161D" w:rsidP="00E426D7">
      <w:pPr>
        <w:pStyle w:val="2"/>
        <w:jc w:val="both"/>
        <w:rPr>
          <w:rFonts w:ascii="Times New Roman" w:hAnsi="Times New Roman" w:cs="Times New Roman"/>
          <w:sz w:val="28"/>
          <w:szCs w:val="28"/>
        </w:rPr>
      </w:pPr>
      <w:r w:rsidRPr="00E426D7">
        <w:rPr>
          <w:rFonts w:ascii="Times New Roman" w:hAnsi="Times New Roman" w:cs="Times New Roman"/>
          <w:sz w:val="28"/>
          <w:szCs w:val="28"/>
        </w:rPr>
        <w:t xml:space="preserve">Узлы управления (ЦУУ и ПУУ) </w:t>
      </w:r>
    </w:p>
    <w:p w:rsidR="009D161D" w:rsidRPr="00E426D7" w:rsidRDefault="009D161D" w:rsidP="00E426D7">
      <w:pPr>
        <w:pStyle w:val="a4"/>
        <w:spacing w:line="276" w:lineRule="auto"/>
        <w:jc w:val="both"/>
        <w:rPr>
          <w:sz w:val="28"/>
          <w:szCs w:val="28"/>
          <w:lang w:val="en-US"/>
        </w:rPr>
      </w:pPr>
      <w:r w:rsidRPr="00E426D7">
        <w:rPr>
          <w:sz w:val="28"/>
          <w:szCs w:val="28"/>
        </w:rPr>
        <w:t>ЦУУ территориально необходимо размещать в местах наибольшей концентрации потенциальных потребителей услуги ВКС. Центральный узел включает в себя следующие компоненты:</w:t>
      </w:r>
      <w:r w:rsidR="001C700F" w:rsidRPr="00E426D7">
        <w:rPr>
          <w:sz w:val="28"/>
          <w:szCs w:val="28"/>
          <w:lang w:val="en-US"/>
        </w:rPr>
        <w:t xml:space="preserve"> </w:t>
      </w:r>
    </w:p>
    <w:p w:rsidR="009D161D" w:rsidRPr="00E426D7" w:rsidRDefault="009D161D" w:rsidP="00E426D7">
      <w:pPr>
        <w:numPr>
          <w:ilvl w:val="0"/>
          <w:numId w:val="17"/>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lastRenderedPageBreak/>
        <w:t xml:space="preserve">Оборудование, обеспечивающее многоточечные сеансы ВКС; </w:t>
      </w:r>
    </w:p>
    <w:p w:rsidR="009D161D" w:rsidRPr="00E426D7" w:rsidRDefault="009D161D" w:rsidP="00E426D7">
      <w:pPr>
        <w:numPr>
          <w:ilvl w:val="0"/>
          <w:numId w:val="17"/>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Оборудование и ПО контроллеров зоны; </w:t>
      </w:r>
    </w:p>
    <w:p w:rsidR="009D161D" w:rsidRPr="00E426D7" w:rsidRDefault="009D161D" w:rsidP="00E426D7">
      <w:pPr>
        <w:numPr>
          <w:ilvl w:val="0"/>
          <w:numId w:val="17"/>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Система мониторинга и управления ВКС; </w:t>
      </w:r>
    </w:p>
    <w:p w:rsidR="009D161D" w:rsidRPr="00E426D7" w:rsidRDefault="009D161D" w:rsidP="00E426D7">
      <w:pPr>
        <w:numPr>
          <w:ilvl w:val="0"/>
          <w:numId w:val="17"/>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Дополнительное ПО, обеспечивающее сервисные функции (сервер расписаний). </w:t>
      </w:r>
    </w:p>
    <w:p w:rsidR="00A70055" w:rsidRPr="00E426D7" w:rsidRDefault="00A70055" w:rsidP="00E426D7">
      <w:pPr>
        <w:spacing w:before="100" w:beforeAutospacing="1" w:after="100" w:afterAutospacing="1"/>
        <w:jc w:val="both"/>
        <w:rPr>
          <w:rFonts w:ascii="Times New Roman" w:hAnsi="Times New Roman" w:cs="Times New Roman"/>
          <w:sz w:val="28"/>
          <w:szCs w:val="28"/>
        </w:rPr>
      </w:pPr>
    </w:p>
    <w:p w:rsidR="001B548D" w:rsidRPr="00E426D7" w:rsidRDefault="00A70055" w:rsidP="00E426D7">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E426D7">
        <w:rPr>
          <w:rFonts w:ascii="Times New Roman" w:eastAsia="Times New Roman" w:hAnsi="Times New Roman" w:cs="Times New Roman"/>
          <w:b/>
          <w:bCs/>
          <w:sz w:val="28"/>
          <w:szCs w:val="28"/>
          <w:lang w:eastAsia="ru-RU"/>
        </w:rPr>
        <w:t>1.5.Сравнение программных и аппаратных решений для видеоконференций</w:t>
      </w:r>
      <w:r w:rsidR="00320B00" w:rsidRPr="00E426D7">
        <w:rPr>
          <w:rFonts w:ascii="Times New Roman" w:eastAsia="Times New Roman" w:hAnsi="Times New Roman" w:cs="Times New Roman"/>
          <w:b/>
          <w:bCs/>
          <w:sz w:val="28"/>
          <w:szCs w:val="28"/>
          <w:lang w:eastAsia="ru-RU"/>
        </w:rPr>
        <w:t>.</w:t>
      </w:r>
    </w:p>
    <w:p w:rsidR="00A70055" w:rsidRPr="00E426D7" w:rsidRDefault="001B548D" w:rsidP="00E426D7">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E426D7">
        <w:rPr>
          <w:rFonts w:ascii="Times New Roman" w:eastAsia="Times New Roman" w:hAnsi="Times New Roman" w:cs="Times New Roman"/>
          <w:sz w:val="28"/>
          <w:szCs w:val="28"/>
          <w:lang w:eastAsia="ru-RU"/>
        </w:rPr>
        <w:t xml:space="preserve">        </w:t>
      </w:r>
      <w:r w:rsidR="00A70055" w:rsidRPr="00E426D7">
        <w:rPr>
          <w:rFonts w:ascii="Times New Roman" w:eastAsia="Times New Roman" w:hAnsi="Times New Roman" w:cs="Times New Roman"/>
          <w:sz w:val="28"/>
          <w:szCs w:val="28"/>
          <w:lang w:eastAsia="ru-RU"/>
        </w:rPr>
        <w:t>Сейчас на рынке систем видеоконференций для ЛВС имеется большое количество как чисто программных решений, так и программно-аппаратных комплексов для реализации терминалов видеоконференций. Под программным решением понима</w:t>
      </w:r>
      <w:r w:rsidR="00C02261" w:rsidRPr="00E426D7">
        <w:rPr>
          <w:rFonts w:ascii="Times New Roman" w:eastAsia="Times New Roman" w:hAnsi="Times New Roman" w:cs="Times New Roman"/>
          <w:sz w:val="28"/>
          <w:szCs w:val="28"/>
          <w:lang w:eastAsia="ru-RU"/>
        </w:rPr>
        <w:t>ется реализация процессов видео</w:t>
      </w:r>
      <w:r w:rsidR="00A70055" w:rsidRPr="00E426D7">
        <w:rPr>
          <w:rFonts w:ascii="Times New Roman" w:eastAsia="Times New Roman" w:hAnsi="Times New Roman" w:cs="Times New Roman"/>
          <w:sz w:val="28"/>
          <w:szCs w:val="28"/>
          <w:lang w:eastAsia="ru-RU"/>
        </w:rPr>
        <w:t xml:space="preserve"> и аудиокодирования и декодирования с помощью программного обеспечения, использующего только центральный процессор компьютера. Программно-аппаратные решения основываются на использовании мощных специализированных процессоров кодирования/декодирования. Стоимость программных реализаций меньше, чем аппаратных и они могут быть установлены практически на любом современном персональном компьютере, имеющем звуковую плату и обладающем возможностью видеозахвата (подключенная видеокамера и драйвер Video for Windows). Типичными представителями таких программ являются Microsoft NetMeeting и White Pine CU-SeeMe.</w:t>
      </w:r>
      <w:r w:rsidR="00A70055" w:rsidRPr="00E426D7">
        <w:rPr>
          <w:rFonts w:ascii="Times New Roman" w:eastAsia="Times New Roman" w:hAnsi="Times New Roman" w:cs="Times New Roman"/>
          <w:sz w:val="28"/>
          <w:szCs w:val="28"/>
          <w:lang w:eastAsia="ru-RU"/>
        </w:rPr>
        <w:br/>
      </w:r>
      <w:r w:rsidRPr="00E426D7">
        <w:rPr>
          <w:rFonts w:ascii="Times New Roman" w:eastAsia="Times New Roman" w:hAnsi="Times New Roman" w:cs="Times New Roman"/>
          <w:sz w:val="28"/>
          <w:szCs w:val="28"/>
          <w:lang w:eastAsia="ru-RU"/>
        </w:rPr>
        <w:t xml:space="preserve">       </w:t>
      </w:r>
      <w:r w:rsidR="00A70055" w:rsidRPr="00E426D7">
        <w:rPr>
          <w:rFonts w:ascii="Times New Roman" w:eastAsia="Times New Roman" w:hAnsi="Times New Roman" w:cs="Times New Roman"/>
          <w:sz w:val="28"/>
          <w:szCs w:val="28"/>
          <w:lang w:eastAsia="ru-RU"/>
        </w:rPr>
        <w:t xml:space="preserve">Несмотря на внешнюю привлекательность такого решения, необходимого качества видео в них достигнуть не удается. Дело в том, что кодирование видеопотока предъявляет высокие требования к вычислительным ресурсам терминала. Напомним, что в соответствии с принятым в рамках рекомендаций H.320 и H.323 стандартом кодирования видео </w:t>
      </w:r>
      <w:hyperlink r:id="rId39" w:anchor="h261" w:history="1">
        <w:r w:rsidR="00A70055" w:rsidRPr="00E426D7">
          <w:rPr>
            <w:rFonts w:ascii="Times New Roman" w:eastAsia="Times New Roman" w:hAnsi="Times New Roman" w:cs="Times New Roman"/>
            <w:sz w:val="28"/>
            <w:szCs w:val="28"/>
            <w:u w:val="single"/>
            <w:lang w:eastAsia="ru-RU"/>
          </w:rPr>
          <w:t>H.261</w:t>
        </w:r>
      </w:hyperlink>
      <w:r w:rsidR="00A70055" w:rsidRPr="00E426D7">
        <w:rPr>
          <w:rFonts w:ascii="Times New Roman" w:eastAsia="Times New Roman" w:hAnsi="Times New Roman" w:cs="Times New Roman"/>
          <w:sz w:val="28"/>
          <w:szCs w:val="28"/>
          <w:lang w:eastAsia="ru-RU"/>
        </w:rPr>
        <w:t xml:space="preserve"> необходимо обеспечить сжатие в реальном времени исходного сигнала с коэффициентом от 100 до 1000. И даже стремительное увеличение мощностей процессоров общего назначения не в состоянии обеспечить качественное кодирование и декодиров</w:t>
      </w:r>
      <w:r w:rsidR="00C02261" w:rsidRPr="00E426D7">
        <w:rPr>
          <w:rFonts w:ascii="Times New Roman" w:eastAsia="Times New Roman" w:hAnsi="Times New Roman" w:cs="Times New Roman"/>
          <w:sz w:val="28"/>
          <w:szCs w:val="28"/>
          <w:lang w:eastAsia="ru-RU"/>
        </w:rPr>
        <w:t xml:space="preserve">ание сигнала видеоконференции. </w:t>
      </w:r>
      <w:r w:rsidR="00A70055" w:rsidRPr="00E426D7">
        <w:rPr>
          <w:rFonts w:ascii="Times New Roman" w:eastAsia="Times New Roman" w:hAnsi="Times New Roman" w:cs="Times New Roman"/>
          <w:sz w:val="28"/>
          <w:szCs w:val="28"/>
          <w:lang w:eastAsia="ru-RU"/>
        </w:rPr>
        <w:t>Чтобы как-то реализовать эти функции в своих программных продуктах, фирмы-разработчики программ вынуждены устанавливать определенные ограничения для процесса кодирования: использовать низкую частоту кадров, упрощенные алгоритмы преобразования видео, ведущие к уменьшению размера изображения, снижению четко</w:t>
      </w:r>
      <w:r w:rsidR="00C02261" w:rsidRPr="00E426D7">
        <w:rPr>
          <w:rFonts w:ascii="Times New Roman" w:eastAsia="Times New Roman" w:hAnsi="Times New Roman" w:cs="Times New Roman"/>
          <w:sz w:val="28"/>
          <w:szCs w:val="28"/>
          <w:lang w:eastAsia="ru-RU"/>
        </w:rPr>
        <w:t xml:space="preserve">сти и ухудшению цветопередачи. </w:t>
      </w:r>
      <w:r w:rsidR="00A70055" w:rsidRPr="00E426D7">
        <w:rPr>
          <w:rFonts w:ascii="Times New Roman" w:eastAsia="Times New Roman" w:hAnsi="Times New Roman" w:cs="Times New Roman"/>
          <w:sz w:val="28"/>
          <w:szCs w:val="28"/>
          <w:lang w:eastAsia="ru-RU"/>
        </w:rPr>
        <w:t xml:space="preserve">Пытаясь выйти за пределы жестких рамок международных стандартов и упростить процесс кодирования, создатели программ предлагают передавать изображение черно-белым и </w:t>
      </w:r>
      <w:r w:rsidR="00A70055" w:rsidRPr="00E426D7">
        <w:rPr>
          <w:rFonts w:ascii="Times New Roman" w:eastAsia="Times New Roman" w:hAnsi="Times New Roman" w:cs="Times New Roman"/>
          <w:sz w:val="28"/>
          <w:szCs w:val="28"/>
          <w:lang w:eastAsia="ru-RU"/>
        </w:rPr>
        <w:lastRenderedPageBreak/>
        <w:t>использовать свои, ни с кем не совместимые алгоритмы. Если следующий кадр поступает на программный декодер до окончания обработки текущего, он игнорируется. Видеоинформация теряется, изображение распадается на части и картинка становится неудовлетворительной. Поэтому при кодировании необходимо учитывать не только собственные вычислительные возможности, но и производительность декодера на противоположной стороне. В результате приемлемого качества можно достичь лишь при маленьком размере видеокадра (</w:t>
      </w:r>
      <w:hyperlink r:id="rId40" w:anchor="qcif" w:history="1">
        <w:r w:rsidR="00A70055" w:rsidRPr="00E426D7">
          <w:rPr>
            <w:rFonts w:ascii="Times New Roman" w:eastAsia="Times New Roman" w:hAnsi="Times New Roman" w:cs="Times New Roman"/>
            <w:sz w:val="28"/>
            <w:szCs w:val="28"/>
            <w:u w:val="single"/>
            <w:lang w:eastAsia="ru-RU"/>
          </w:rPr>
          <w:t>QCIF</w:t>
        </w:r>
      </w:hyperlink>
      <w:r w:rsidR="00A70055" w:rsidRPr="00E426D7">
        <w:rPr>
          <w:rFonts w:ascii="Times New Roman" w:eastAsia="Times New Roman" w:hAnsi="Times New Roman" w:cs="Times New Roman"/>
          <w:sz w:val="28"/>
          <w:szCs w:val="28"/>
          <w:lang w:eastAsia="ru-RU"/>
        </w:rPr>
        <w:t>) и сравнительно низкой частоте кадров (около 10).</w:t>
      </w:r>
      <w:r w:rsidR="00A70055" w:rsidRPr="00E426D7">
        <w:rPr>
          <w:rFonts w:ascii="Times New Roman" w:eastAsia="Times New Roman" w:hAnsi="Times New Roman" w:cs="Times New Roman"/>
          <w:sz w:val="28"/>
          <w:szCs w:val="28"/>
          <w:lang w:eastAsia="ru-RU"/>
        </w:rPr>
        <w:br/>
      </w:r>
      <w:r w:rsidR="00C02261" w:rsidRPr="00E426D7">
        <w:rPr>
          <w:rFonts w:ascii="Times New Roman" w:eastAsia="Times New Roman" w:hAnsi="Times New Roman" w:cs="Times New Roman"/>
          <w:sz w:val="28"/>
          <w:szCs w:val="28"/>
          <w:lang w:eastAsia="ru-RU"/>
        </w:rPr>
        <w:t xml:space="preserve">      </w:t>
      </w:r>
      <w:r w:rsidR="00A70055" w:rsidRPr="00E426D7">
        <w:rPr>
          <w:rFonts w:ascii="Times New Roman" w:eastAsia="Times New Roman" w:hAnsi="Times New Roman" w:cs="Times New Roman"/>
          <w:sz w:val="28"/>
          <w:szCs w:val="28"/>
          <w:lang w:eastAsia="ru-RU"/>
        </w:rPr>
        <w:t>Преимущество программных решений проявляется при использовании узкополосных каналов, например, при модемной связи со скоростью до 56 Кбит/с. Поскольку полоса канала маленькая, объем информации, обрабатываемый кодеком, тоже невелик и программный терминал с ним успешно справляется. Но о качестве видеоконференции здесь говорить не приходится: звук глухой, скорость передачи от нескольких видеокадров в секунду до одного в несколько секунд, что скорее напоминает показ слайдов.</w:t>
      </w:r>
      <w:r w:rsidR="00A70055" w:rsidRPr="00E426D7">
        <w:rPr>
          <w:rFonts w:ascii="Times New Roman" w:eastAsia="Times New Roman" w:hAnsi="Times New Roman" w:cs="Times New Roman"/>
          <w:sz w:val="28"/>
          <w:szCs w:val="28"/>
          <w:lang w:eastAsia="ru-RU"/>
        </w:rPr>
        <w:br/>
        <w:t>Следует также отметить, что программные решения являются очень упрощенными аналогами полноценных аппаратных решений и по функциональным возможностям. Как правило, в них отсутствуют такие функции, как использование управляемой камеры и контроль за ней с противоположной стороны, дополнительные аудио- и видеовходы и выходы, микширование различных сигналов, вывод видео на TV монитор, многоадресная передача, настройка син</w:t>
      </w:r>
      <w:r w:rsidRPr="00E426D7">
        <w:rPr>
          <w:rFonts w:ascii="Times New Roman" w:eastAsia="Times New Roman" w:hAnsi="Times New Roman" w:cs="Times New Roman"/>
          <w:sz w:val="28"/>
          <w:szCs w:val="28"/>
          <w:lang w:eastAsia="ru-RU"/>
        </w:rPr>
        <w:t xml:space="preserve">хронизации видео </w:t>
      </w:r>
      <w:r w:rsidR="00A70055" w:rsidRPr="00E426D7">
        <w:rPr>
          <w:rFonts w:ascii="Times New Roman" w:eastAsia="Times New Roman" w:hAnsi="Times New Roman" w:cs="Times New Roman"/>
          <w:sz w:val="28"/>
          <w:szCs w:val="28"/>
          <w:lang w:eastAsia="ru-RU"/>
        </w:rPr>
        <w:t>и аудио, буферизации и т.п.</w:t>
      </w:r>
      <w:r w:rsidR="00A70055" w:rsidRPr="00E426D7">
        <w:rPr>
          <w:rFonts w:ascii="Times New Roman" w:eastAsia="Times New Roman" w:hAnsi="Times New Roman" w:cs="Times New Roman"/>
          <w:sz w:val="28"/>
          <w:szCs w:val="28"/>
          <w:lang w:eastAsia="ru-RU"/>
        </w:rPr>
        <w:br/>
      </w:r>
      <w:r w:rsidRPr="00E426D7">
        <w:rPr>
          <w:rFonts w:ascii="Times New Roman" w:eastAsia="Times New Roman" w:hAnsi="Times New Roman" w:cs="Times New Roman"/>
          <w:sz w:val="28"/>
          <w:szCs w:val="28"/>
          <w:lang w:eastAsia="ru-RU"/>
        </w:rPr>
        <w:t xml:space="preserve">            </w:t>
      </w:r>
      <w:r w:rsidR="00A70055" w:rsidRPr="00E426D7">
        <w:rPr>
          <w:rFonts w:ascii="Times New Roman" w:eastAsia="Times New Roman" w:hAnsi="Times New Roman" w:cs="Times New Roman"/>
          <w:sz w:val="28"/>
          <w:szCs w:val="28"/>
          <w:lang w:eastAsia="ru-RU"/>
        </w:rPr>
        <w:t>В целом, чисто программные реализации видеотерминалов из-за ограниченности их функциональности и невысокого качества не в состоянии обес</w:t>
      </w:r>
      <w:r w:rsidRPr="00E426D7">
        <w:rPr>
          <w:rFonts w:ascii="Times New Roman" w:eastAsia="Times New Roman" w:hAnsi="Times New Roman" w:cs="Times New Roman"/>
          <w:sz w:val="28"/>
          <w:szCs w:val="28"/>
          <w:lang w:eastAsia="ru-RU"/>
        </w:rPr>
        <w:t>печить профессиональные решения в областиви деоконференций</w:t>
      </w:r>
      <w:r w:rsidR="00C02261" w:rsidRPr="00E426D7">
        <w:rPr>
          <w:rFonts w:ascii="Times New Roman" w:eastAsia="Times New Roman" w:hAnsi="Times New Roman" w:cs="Times New Roman"/>
          <w:sz w:val="28"/>
          <w:szCs w:val="28"/>
          <w:lang w:eastAsia="ru-RU"/>
        </w:rPr>
        <w:t>.</w:t>
      </w:r>
      <w:r w:rsidR="00A70055" w:rsidRPr="00E426D7">
        <w:rPr>
          <w:rFonts w:ascii="Times New Roman" w:eastAsia="Times New Roman" w:hAnsi="Times New Roman" w:cs="Times New Roman"/>
          <w:sz w:val="28"/>
          <w:szCs w:val="28"/>
          <w:lang w:eastAsia="ru-RU"/>
        </w:rPr>
        <w:t>На другом конце этого своеобразного ряда терминальных устройств видеоконференций находятся так называемые "законченные решения", представляющие собой полностью замкнутые системы с аппаратной реализацией процесса кодирования - декодирования и заводской установкой программного обеспечения. Данные устройства, обладая, как правило, высокими качественными характеристиками, все же имеют два серьезных изъяна. Это недостаточная гибкость системы, необходимая, например, при использовании ее для специальных приложений, и высокая стоимость (10 тыс. дол. США и выше).</w:t>
      </w:r>
    </w:p>
    <w:p w:rsidR="00E426D7" w:rsidRDefault="00BE27B9" w:rsidP="00E426D7">
      <w:pPr>
        <w:pStyle w:val="2"/>
        <w:jc w:val="both"/>
        <w:rPr>
          <w:rFonts w:ascii="Times New Roman" w:hAnsi="Times New Roman" w:cs="Times New Roman"/>
          <w:color w:val="auto"/>
          <w:sz w:val="28"/>
          <w:szCs w:val="28"/>
        </w:rPr>
      </w:pPr>
      <w:r w:rsidRPr="00E426D7">
        <w:rPr>
          <w:rFonts w:ascii="Times New Roman" w:hAnsi="Times New Roman" w:cs="Times New Roman"/>
          <w:color w:val="auto"/>
          <w:sz w:val="28"/>
          <w:szCs w:val="28"/>
        </w:rPr>
        <w:lastRenderedPageBreak/>
        <w:br/>
      </w:r>
      <w:r w:rsidR="00320B00" w:rsidRPr="00E426D7">
        <w:rPr>
          <w:rFonts w:ascii="Times New Roman" w:hAnsi="Times New Roman" w:cs="Times New Roman"/>
          <w:color w:val="auto"/>
          <w:sz w:val="28"/>
          <w:szCs w:val="28"/>
        </w:rPr>
        <w:t xml:space="preserve">                            </w:t>
      </w:r>
    </w:p>
    <w:p w:rsidR="00A70055" w:rsidRPr="00E426D7" w:rsidRDefault="00320B00" w:rsidP="00E426D7">
      <w:pPr>
        <w:pStyle w:val="2"/>
        <w:jc w:val="both"/>
        <w:rPr>
          <w:rStyle w:val="a5"/>
          <w:rFonts w:ascii="Times New Roman" w:hAnsi="Times New Roman" w:cs="Times New Roman"/>
          <w:b/>
          <w:bCs/>
          <w:color w:val="auto"/>
          <w:sz w:val="28"/>
          <w:szCs w:val="28"/>
        </w:rPr>
      </w:pPr>
      <w:r w:rsidRPr="00E426D7">
        <w:rPr>
          <w:rFonts w:ascii="Times New Roman" w:hAnsi="Times New Roman" w:cs="Times New Roman"/>
          <w:color w:val="auto"/>
          <w:sz w:val="28"/>
          <w:szCs w:val="28"/>
        </w:rPr>
        <w:t xml:space="preserve">   </w:t>
      </w:r>
      <w:r w:rsidR="00BE27B9" w:rsidRPr="00E426D7">
        <w:rPr>
          <w:rFonts w:ascii="Times New Roman" w:hAnsi="Times New Roman" w:cs="Times New Roman"/>
          <w:color w:val="auto"/>
          <w:sz w:val="28"/>
          <w:szCs w:val="28"/>
        </w:rPr>
        <w:t xml:space="preserve">Глава 2. ПРОЕКТНЫЕ РАСЧЕТЫ . </w:t>
      </w:r>
    </w:p>
    <w:p w:rsidR="00BE27B9" w:rsidRPr="00E426D7" w:rsidRDefault="00BE27B9" w:rsidP="00E426D7">
      <w:pPr>
        <w:spacing w:after="0"/>
        <w:jc w:val="both"/>
        <w:rPr>
          <w:rFonts w:ascii="Times New Roman" w:eastAsia="Times New Roman" w:hAnsi="Times New Roman" w:cs="Times New Roman"/>
          <w:b/>
          <w:bCs/>
          <w:color w:val="000000"/>
          <w:sz w:val="28"/>
          <w:szCs w:val="28"/>
          <w:lang w:eastAsia="ru-RU"/>
        </w:rPr>
      </w:pPr>
    </w:p>
    <w:p w:rsidR="00173389" w:rsidRPr="00E426D7" w:rsidRDefault="00BE27B9" w:rsidP="00E426D7">
      <w:pPr>
        <w:spacing w:after="0"/>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b/>
          <w:bCs/>
          <w:color w:val="000000"/>
          <w:sz w:val="28"/>
          <w:szCs w:val="28"/>
          <w:lang w:eastAsia="ru-RU"/>
        </w:rPr>
        <w:t>2.1.</w:t>
      </w:r>
      <w:r w:rsidR="00173389" w:rsidRPr="00E426D7">
        <w:rPr>
          <w:rFonts w:ascii="Times New Roman" w:eastAsia="Times New Roman" w:hAnsi="Times New Roman" w:cs="Times New Roman"/>
          <w:b/>
          <w:bCs/>
          <w:color w:val="000000"/>
          <w:sz w:val="28"/>
          <w:szCs w:val="28"/>
          <w:lang w:eastAsia="ru-RU"/>
        </w:rPr>
        <w:t>ВЫБОР ТЕЛЕКОММУНИКАЦИОННОЙ СЕТИ</w:t>
      </w:r>
      <w:r w:rsidRPr="00E426D7">
        <w:rPr>
          <w:rFonts w:ascii="Times New Roman" w:eastAsia="Times New Roman" w:hAnsi="Times New Roman" w:cs="Times New Roman"/>
          <w:b/>
          <w:bCs/>
          <w:color w:val="000000"/>
          <w:sz w:val="28"/>
          <w:szCs w:val="28"/>
          <w:lang w:eastAsia="ru-RU"/>
        </w:rPr>
        <w:t xml:space="preserve"> </w:t>
      </w:r>
      <w:r w:rsidR="00173389" w:rsidRPr="00E426D7">
        <w:rPr>
          <w:rFonts w:ascii="Times New Roman" w:eastAsia="Times New Roman" w:hAnsi="Times New Roman" w:cs="Times New Roman"/>
          <w:b/>
          <w:bCs/>
          <w:color w:val="000000"/>
          <w:sz w:val="28"/>
          <w:szCs w:val="28"/>
          <w:lang w:eastAsia="ru-RU"/>
        </w:rPr>
        <w:t xml:space="preserve"> </w:t>
      </w:r>
      <w:r w:rsidRPr="00E426D7">
        <w:rPr>
          <w:rFonts w:ascii="Times New Roman" w:eastAsia="Times New Roman" w:hAnsi="Times New Roman" w:cs="Times New Roman"/>
          <w:b/>
          <w:bCs/>
          <w:color w:val="000000"/>
          <w:sz w:val="28"/>
          <w:szCs w:val="28"/>
          <w:lang w:eastAsia="ru-RU"/>
        </w:rPr>
        <w:t>.</w:t>
      </w:r>
    </w:p>
    <w:p w:rsidR="00173389" w:rsidRPr="00E426D7" w:rsidRDefault="00BE27B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При выборе телекоммуникационной сети необходимо принимать во внимание целый ряд факторов. Вот какие</w:t>
      </w:r>
      <w:r w:rsidRPr="00E426D7">
        <w:rPr>
          <w:rFonts w:ascii="Times New Roman" w:eastAsia="Times New Roman" w:hAnsi="Times New Roman" w:cs="Times New Roman"/>
          <w:color w:val="000000"/>
          <w:sz w:val="28"/>
          <w:szCs w:val="28"/>
          <w:lang w:eastAsia="ru-RU"/>
        </w:rPr>
        <w:t xml:space="preserve"> вопросы вы должны задать себе:</w:t>
      </w:r>
      <w:r w:rsidR="00C02261"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С кем вы собираете</w:t>
      </w:r>
      <w:r w:rsidRPr="00E426D7">
        <w:rPr>
          <w:rFonts w:ascii="Times New Roman" w:eastAsia="Times New Roman" w:hAnsi="Times New Roman" w:cs="Times New Roman"/>
          <w:color w:val="000000"/>
          <w:sz w:val="28"/>
          <w:szCs w:val="28"/>
          <w:lang w:eastAsia="ru-RU"/>
        </w:rPr>
        <w:t xml:space="preserve">сь устраивать видеоконференции? </w:t>
      </w:r>
      <w:r w:rsidR="00173389" w:rsidRPr="00E426D7">
        <w:rPr>
          <w:rFonts w:ascii="Times New Roman" w:eastAsia="Times New Roman" w:hAnsi="Times New Roman" w:cs="Times New Roman"/>
          <w:color w:val="000000"/>
          <w:sz w:val="28"/>
          <w:szCs w:val="28"/>
          <w:lang w:eastAsia="ru-RU"/>
        </w:rPr>
        <w:t>Например, все ли предполагаемые участники работают в вашей компании? Планируете ли вы связываться с объектами, находящимися вне вашей компании?</w:t>
      </w:r>
      <w:r w:rsidR="00173389" w:rsidRPr="00E426D7">
        <w:rPr>
          <w:rFonts w:ascii="Times New Roman" w:eastAsia="Times New Roman" w:hAnsi="Times New Roman" w:cs="Times New Roman"/>
          <w:color w:val="000000"/>
          <w:sz w:val="28"/>
          <w:szCs w:val="28"/>
          <w:lang w:eastAsia="ru-RU"/>
        </w:rPr>
        <w:br/>
      </w:r>
      <w:r w:rsidR="00F41AA2"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Нужно ли вам использовать телекоммуникационную сеть общ</w:t>
      </w:r>
      <w:r w:rsidR="00F41AA2" w:rsidRPr="00E426D7">
        <w:rPr>
          <w:rFonts w:ascii="Times New Roman" w:eastAsia="Times New Roman" w:hAnsi="Times New Roman" w:cs="Times New Roman"/>
          <w:color w:val="000000"/>
          <w:sz w:val="28"/>
          <w:szCs w:val="28"/>
          <w:lang w:eastAsia="ru-RU"/>
        </w:rPr>
        <w:t xml:space="preserve">его пользования, например ISDN? </w:t>
      </w:r>
      <w:r w:rsidR="00173389" w:rsidRPr="00E426D7">
        <w:rPr>
          <w:rFonts w:ascii="Times New Roman" w:eastAsia="Times New Roman" w:hAnsi="Times New Roman" w:cs="Times New Roman"/>
          <w:color w:val="000000"/>
          <w:sz w:val="28"/>
          <w:szCs w:val="28"/>
          <w:lang w:eastAsia="ru-RU"/>
        </w:rPr>
        <w:t>Потребуется ли вам дополнительное оборудование для орган</w:t>
      </w:r>
      <w:r w:rsidR="00F41AA2" w:rsidRPr="00E426D7">
        <w:rPr>
          <w:rFonts w:ascii="Times New Roman" w:eastAsia="Times New Roman" w:hAnsi="Times New Roman" w:cs="Times New Roman"/>
          <w:color w:val="000000"/>
          <w:sz w:val="28"/>
          <w:szCs w:val="28"/>
          <w:lang w:eastAsia="ru-RU"/>
        </w:rPr>
        <w:t>изации подключения к ISDN сети?</w:t>
      </w: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Насколько дост</w:t>
      </w:r>
      <w:r w:rsidRPr="00E426D7">
        <w:rPr>
          <w:rFonts w:ascii="Times New Roman" w:eastAsia="Times New Roman" w:hAnsi="Times New Roman" w:cs="Times New Roman"/>
          <w:color w:val="000000"/>
          <w:sz w:val="28"/>
          <w:szCs w:val="28"/>
          <w:lang w:eastAsia="ru-RU"/>
        </w:rPr>
        <w:t xml:space="preserve">упна сеть выбранного вами типа? </w:t>
      </w:r>
      <w:r w:rsidR="00173389" w:rsidRPr="00E426D7">
        <w:rPr>
          <w:rFonts w:ascii="Times New Roman" w:eastAsia="Times New Roman" w:hAnsi="Times New Roman" w:cs="Times New Roman"/>
          <w:color w:val="000000"/>
          <w:sz w:val="28"/>
          <w:szCs w:val="28"/>
          <w:lang w:eastAsia="ru-RU"/>
        </w:rPr>
        <w:t>Не все виды телекоммуникационных сетей повсеместно доступны. Например, ISDN технологии широко доступны в больших городах, но в некоторых городах эта технология только появляется. Та же ситуация с IP- сетями: существуют даже целые страны, пока не подключенные к Интернет. Необходимо тщательно проверить: какие технологии уже доступны или могут быть оперативно обеспечены на все</w:t>
      </w:r>
      <w:r w:rsidRPr="00E426D7">
        <w:rPr>
          <w:rFonts w:ascii="Times New Roman" w:eastAsia="Times New Roman" w:hAnsi="Times New Roman" w:cs="Times New Roman"/>
          <w:color w:val="000000"/>
          <w:sz w:val="28"/>
          <w:szCs w:val="28"/>
          <w:lang w:eastAsia="ru-RU"/>
        </w:rPr>
        <w:t xml:space="preserve">х объектах, с которыми намечено </w:t>
      </w:r>
      <w:r w:rsidR="00173389" w:rsidRPr="00E426D7">
        <w:rPr>
          <w:rFonts w:ascii="Times New Roman" w:eastAsia="Times New Roman" w:hAnsi="Times New Roman" w:cs="Times New Roman"/>
          <w:color w:val="000000"/>
          <w:sz w:val="28"/>
          <w:szCs w:val="28"/>
          <w:lang w:eastAsia="ru-RU"/>
        </w:rPr>
        <w:t>организовать видеосвяз</w:t>
      </w:r>
      <w:r w:rsidRPr="00E426D7">
        <w:rPr>
          <w:rFonts w:ascii="Times New Roman" w:eastAsia="Times New Roman" w:hAnsi="Times New Roman" w:cs="Times New Roman"/>
          <w:color w:val="000000"/>
          <w:sz w:val="28"/>
          <w:szCs w:val="28"/>
          <w:lang w:eastAsia="ru-RU"/>
        </w:rPr>
        <w:t>ь.</w:t>
      </w:r>
      <w:r w:rsidR="00C02261"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Каковы расходы, связанные с подключением и оплатой услуг сети?</w:t>
      </w:r>
      <w:r w:rsidR="00173389" w:rsidRPr="00E426D7">
        <w:rPr>
          <w:rFonts w:ascii="Times New Roman" w:eastAsia="Times New Roman" w:hAnsi="Times New Roman" w:cs="Times New Roman"/>
          <w:color w:val="000000"/>
          <w:sz w:val="28"/>
          <w:szCs w:val="28"/>
          <w:lang w:eastAsia="ru-RU"/>
        </w:rPr>
        <w:br/>
      </w: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Стоимость подключения и использования сети существенно зависит от предоставляемой этой сетью технологии. Например, если вы планируете использовать ISDN сеть общего пользования, то не забудьте учесть оплату ISDN трафика. Кроме того, выбор места размещения видеосерверного оборудования необходимо производить также с учетом условий оплаты междугоро</w:t>
      </w:r>
      <w:r w:rsidRPr="00E426D7">
        <w:rPr>
          <w:rFonts w:ascii="Times New Roman" w:eastAsia="Times New Roman" w:hAnsi="Times New Roman" w:cs="Times New Roman"/>
          <w:color w:val="000000"/>
          <w:sz w:val="28"/>
          <w:szCs w:val="28"/>
          <w:lang w:eastAsia="ru-RU"/>
        </w:rPr>
        <w:t>дного и международного трафика.</w:t>
      </w:r>
      <w:r w:rsidR="00C02261"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Насколько надежна сеть?</w:t>
      </w:r>
      <w:r w:rsidR="00173389" w:rsidRPr="00E426D7">
        <w:rPr>
          <w:rFonts w:ascii="Times New Roman" w:eastAsia="Times New Roman" w:hAnsi="Times New Roman" w:cs="Times New Roman"/>
          <w:color w:val="000000"/>
          <w:sz w:val="28"/>
          <w:szCs w:val="28"/>
          <w:lang w:eastAsia="ru-RU"/>
        </w:rPr>
        <w:br/>
        <w:t xml:space="preserve">Например, публичная IP-сеть намного менее надежна, чем корпоративная. IP-сети вообще существенно менее надежны, чем ISDN. Но российская </w:t>
      </w:r>
      <w:r w:rsidRPr="00E426D7">
        <w:rPr>
          <w:rFonts w:ascii="Times New Roman" w:eastAsia="Times New Roman" w:hAnsi="Times New Roman" w:cs="Times New Roman"/>
          <w:color w:val="000000"/>
          <w:sz w:val="28"/>
          <w:szCs w:val="28"/>
          <w:lang w:eastAsia="ru-RU"/>
        </w:rPr>
        <w:t xml:space="preserve">судебная практика показала, что </w:t>
      </w:r>
      <w:r w:rsidR="00173389" w:rsidRPr="00E426D7">
        <w:rPr>
          <w:rFonts w:ascii="Times New Roman" w:eastAsia="Times New Roman" w:hAnsi="Times New Roman" w:cs="Times New Roman"/>
          <w:color w:val="000000"/>
          <w:sz w:val="28"/>
          <w:szCs w:val="28"/>
          <w:lang w:eastAsia="ru-RU"/>
        </w:rPr>
        <w:t>надежность IP-сетей</w:t>
      </w:r>
      <w:r w:rsidRPr="00E426D7">
        <w:rPr>
          <w:rFonts w:ascii="Times New Roman" w:eastAsia="Times New Roman" w:hAnsi="Times New Roman" w:cs="Times New Roman"/>
          <w:color w:val="000000"/>
          <w:sz w:val="28"/>
          <w:szCs w:val="28"/>
          <w:lang w:eastAsia="ru-RU"/>
        </w:rPr>
        <w:t>  для данного направления выше.</w:t>
      </w:r>
      <w:r w:rsidR="00C02261"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Какая полоса пропускания вам потребуется?</w:t>
      </w:r>
      <w:r w:rsidR="00173389" w:rsidRPr="00E426D7">
        <w:rPr>
          <w:rFonts w:ascii="Times New Roman" w:eastAsia="Times New Roman" w:hAnsi="Times New Roman" w:cs="Times New Roman"/>
          <w:color w:val="000000"/>
          <w:sz w:val="28"/>
          <w:szCs w:val="28"/>
          <w:lang w:eastAsia="ru-RU"/>
        </w:rPr>
        <w:br/>
        <w:t>Возможно, вы будете использовать видеосерверное оборудование. В этом случае потребуется большая полоса пропускания. Цифровые сети, предоставляемые различными операторами (провайдерами), могут использовать самые различные технологии, включая ISDN (PRI и/или BRI), IP, Frame Relay и ATM.</w:t>
      </w:r>
    </w:p>
    <w:p w:rsidR="00173389" w:rsidRPr="00E426D7" w:rsidRDefault="00BE27B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lastRenderedPageBreak/>
        <w:t xml:space="preserve">      </w:t>
      </w:r>
      <w:r w:rsidR="00173389" w:rsidRPr="00E426D7">
        <w:rPr>
          <w:rFonts w:ascii="Times New Roman" w:eastAsia="Times New Roman" w:hAnsi="Times New Roman" w:cs="Times New Roman"/>
          <w:color w:val="000000"/>
          <w:sz w:val="28"/>
          <w:szCs w:val="28"/>
          <w:lang w:eastAsia="ru-RU"/>
        </w:rPr>
        <w:t>ISDN - Цифровая сеть с интеграцией услуг (Integrated Service Digital Network), или ISDN-сеть, определена международным стандартом для передачи голоса, видео и данных через цифровые телефонные линии или обычные телефонные провода. Пользователям ISDN известны два типа интерфейсов: BRI (Basic Rate Interface, интерфейс базового уровня скорости) и PRI (Primary Rate Interface, интерфейс основного уровня скорости). ISDN поддерживает передачу данных по каналам, кратным 64 Кбит/С. Каждый BRI канал состоит из двух В-каналов (64Кбит/С каждый) и одного D- канала (16 Кбит/С). PRI канал состоит из 30-ти B-каналов и одного D-канала, 64Кбит/С каждый. Стандарт Н.320 определяет регламент проведения видеоконференций в сетях ISDN.</w:t>
      </w:r>
    </w:p>
    <w:p w:rsidR="00173389" w:rsidRPr="00E426D7" w:rsidRDefault="00BE27B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Технология инверсного мультиплексирования (Bandwidth ON Demand) позволяет объединять по мере необходимости несколько B-каналов, чтобы получить большую пропускную способность. Типичным является использование полосы 2B (128 Кбит/С) для двусторонней конференции между настольными персональными системами; полоса 6B (384 Кбит/С), как правило, используется для групповой связи. ISDN по своей сути является двусторонним соединением. Для проведения сеансов многосторонней связи требуется видеосервер многоточечной связи (Multipoint Control Unit - MCU). MCU стандарта H.320 управляет всеми ISDN-соединениями, задействованными в сеансе.</w:t>
      </w:r>
    </w:p>
    <w:p w:rsidR="00173389" w:rsidRPr="00E426D7" w:rsidRDefault="00BE27B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IP - Стандарт H.323, появившийся в 1996 году, и его последняя версия 2000 года представили рекомендации для проведения конференций в сетях с коммутацией пакетов (IP-сетях). Новые технологии позволили компаниям проводить конференции на базе уже имеющихся локальных и территориальных сетей и Интернет. Фундаментальное преимущество IP-сетей, по сравнению с ISDN- сетями, состоит в их распределенной и масштабируемой архитектуре, отсутствии зависимости от провайдера, относительной простоте реализации и меньшей стоимости. При необходимости можно наращивать IP-сеть, не затрагивая ее базовую инфраструктуру.</w:t>
      </w:r>
    </w:p>
    <w:p w:rsidR="00173389" w:rsidRPr="00E426D7" w:rsidRDefault="00BE27B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В настоящее время не все IP- сети могут гарантировать требуемый уровень качества сервиса (Quality of Service, QoS), что затрудняет их использование для видеосвязи.</w:t>
      </w:r>
    </w:p>
    <w:p w:rsidR="00173389" w:rsidRPr="00E426D7" w:rsidRDefault="0017338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t>Frame Relay – это сетевой протокол Глобальных сетей (WAN), основанный на технологии коммутации пакетов данных.</w:t>
      </w:r>
    </w:p>
    <w:p w:rsidR="00173389" w:rsidRPr="00E426D7" w:rsidRDefault="00BE27B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 xml:space="preserve">ATM (Asynchronous Transfer Mode, асинхронный режим передачи) – сетевая технология, основанная на передаче данных в ячейках (пакетах фиксированной </w:t>
      </w:r>
      <w:r w:rsidR="00173389" w:rsidRPr="00E426D7">
        <w:rPr>
          <w:rFonts w:ascii="Times New Roman" w:eastAsia="Times New Roman" w:hAnsi="Times New Roman" w:cs="Times New Roman"/>
          <w:color w:val="000000"/>
          <w:sz w:val="28"/>
          <w:szCs w:val="28"/>
          <w:lang w:eastAsia="ru-RU"/>
        </w:rPr>
        <w:lastRenderedPageBreak/>
        <w:t>длины). Ячейка, используемая в АТМ, имеет меньшую длину, чем в технологиях-предшественниках. Маленькая ячейка постоянной длины позволяет оборудованию АТМ обеспечивать для любого типа трафика (видео, аудио и компьютерных данных) требуемый уровень качества обслуживания.</w:t>
      </w:r>
    </w:p>
    <w:p w:rsidR="00173389" w:rsidRPr="00E426D7" w:rsidRDefault="00BE27B9" w:rsidP="00E426D7">
      <w:pPr>
        <w:spacing w:before="100" w:beforeAutospacing="1" w:after="100" w:afterAutospacing="1"/>
        <w:jc w:val="both"/>
        <w:rPr>
          <w:rFonts w:ascii="Times New Roman" w:eastAsia="Times New Roman" w:hAnsi="Times New Roman" w:cs="Times New Roman"/>
          <w:color w:val="000000"/>
          <w:sz w:val="28"/>
          <w:szCs w:val="28"/>
          <w:lang w:eastAsia="ru-RU"/>
        </w:rPr>
      </w:pP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XDSL - Сетевая технология xDSL становится все более популярной для подключения небольших компаний и частных пользователей. Частные пользователи чаще всего используют ADSL, небольшие компании – SDSL.</w:t>
      </w:r>
    </w:p>
    <w:p w:rsidR="00173389" w:rsidRPr="00E426D7" w:rsidRDefault="00BE27B9" w:rsidP="00E426D7">
      <w:pPr>
        <w:spacing w:before="100" w:beforeAutospacing="1" w:after="100" w:afterAutospacing="1"/>
        <w:jc w:val="both"/>
        <w:rPr>
          <w:rFonts w:ascii="Times New Roman" w:eastAsia="Times New Roman" w:hAnsi="Times New Roman" w:cs="Times New Roman"/>
          <w:b/>
          <w:color w:val="000000"/>
          <w:sz w:val="28"/>
          <w:szCs w:val="28"/>
          <w:lang w:eastAsia="ru-RU"/>
        </w:rPr>
      </w:pPr>
      <w:r w:rsidRPr="00E426D7">
        <w:rPr>
          <w:rFonts w:ascii="Times New Roman" w:eastAsia="Times New Roman" w:hAnsi="Times New Roman" w:cs="Times New Roman"/>
          <w:color w:val="000000"/>
          <w:sz w:val="28"/>
          <w:szCs w:val="28"/>
          <w:lang w:eastAsia="ru-RU"/>
        </w:rPr>
        <w:t xml:space="preserve">     </w:t>
      </w:r>
      <w:r w:rsidR="00173389" w:rsidRPr="00E426D7">
        <w:rPr>
          <w:rFonts w:ascii="Times New Roman" w:eastAsia="Times New Roman" w:hAnsi="Times New Roman" w:cs="Times New Roman"/>
          <w:color w:val="000000"/>
          <w:sz w:val="28"/>
          <w:szCs w:val="28"/>
          <w:lang w:eastAsia="ru-RU"/>
        </w:rPr>
        <w:t>Для организации видеоконференций чаще всего используется технология IP поверх xDSL. Необходимо помнить, что эти технологии не гарантируют качество сервиса: время от времени видеосвязь может иметь плохое качество и даже обрываться. Кроме того, нужно иметь в виду принципиальную асимметрию ADSL: полоса, предоставляемая для видеосвязи в двух направлениях (к провайдеру и от него) принципиально разная</w:t>
      </w:r>
      <w:r w:rsidR="00173389" w:rsidRPr="00E426D7">
        <w:rPr>
          <w:rFonts w:ascii="Times New Roman" w:eastAsia="Times New Roman" w:hAnsi="Times New Roman" w:cs="Times New Roman"/>
          <w:b/>
          <w:color w:val="000000"/>
          <w:sz w:val="28"/>
          <w:szCs w:val="28"/>
          <w:lang w:eastAsia="ru-RU"/>
        </w:rPr>
        <w:t>.</w:t>
      </w:r>
    </w:p>
    <w:p w:rsidR="00913DAD" w:rsidRPr="00E426D7" w:rsidRDefault="00913DAD" w:rsidP="00E426D7">
      <w:pPr>
        <w:pStyle w:val="a4"/>
        <w:spacing w:line="276" w:lineRule="auto"/>
        <w:jc w:val="both"/>
        <w:rPr>
          <w:b/>
          <w:sz w:val="28"/>
          <w:szCs w:val="28"/>
        </w:rPr>
      </w:pPr>
    </w:p>
    <w:p w:rsidR="00913DAD" w:rsidRPr="00E426D7" w:rsidRDefault="00913DAD" w:rsidP="00E426D7">
      <w:pPr>
        <w:pStyle w:val="a4"/>
        <w:spacing w:line="276" w:lineRule="auto"/>
        <w:jc w:val="both"/>
        <w:rPr>
          <w:b/>
          <w:sz w:val="28"/>
          <w:szCs w:val="28"/>
        </w:rPr>
      </w:pPr>
    </w:p>
    <w:p w:rsidR="00BB24C2" w:rsidRPr="00E426D7" w:rsidRDefault="00BB24C2" w:rsidP="00E426D7">
      <w:pPr>
        <w:pStyle w:val="a4"/>
        <w:spacing w:line="276" w:lineRule="auto"/>
        <w:jc w:val="both"/>
        <w:rPr>
          <w:b/>
          <w:sz w:val="28"/>
          <w:szCs w:val="28"/>
        </w:rPr>
      </w:pPr>
      <w:r w:rsidRPr="00E426D7">
        <w:rPr>
          <w:b/>
          <w:sz w:val="28"/>
          <w:szCs w:val="28"/>
        </w:rPr>
        <w:t xml:space="preserve"> 2.2.  Пропускная способность коммуникационного канала.</w:t>
      </w:r>
    </w:p>
    <w:p w:rsidR="00BB24C2" w:rsidRPr="00E426D7" w:rsidRDefault="00BB24C2" w:rsidP="00E426D7">
      <w:pPr>
        <w:pStyle w:val="a4"/>
        <w:spacing w:line="276" w:lineRule="auto"/>
        <w:jc w:val="both"/>
        <w:rPr>
          <w:sz w:val="28"/>
          <w:szCs w:val="28"/>
        </w:rPr>
      </w:pPr>
      <w:r w:rsidRPr="00E426D7">
        <w:rPr>
          <w:sz w:val="28"/>
          <w:szCs w:val="28"/>
        </w:rPr>
        <w:t xml:space="preserve">      Одна из проблем заключа</w:t>
      </w:r>
      <w:r w:rsidR="00C02261" w:rsidRPr="00E426D7">
        <w:rPr>
          <w:sz w:val="28"/>
          <w:szCs w:val="28"/>
        </w:rPr>
        <w:t>ется в скорости обработки аудио</w:t>
      </w:r>
      <w:r w:rsidRPr="00E426D7">
        <w:rPr>
          <w:sz w:val="28"/>
          <w:szCs w:val="28"/>
        </w:rPr>
        <w:t xml:space="preserve"> и видео</w:t>
      </w:r>
      <w:r w:rsidR="00A7735B" w:rsidRPr="00E426D7">
        <w:rPr>
          <w:sz w:val="28"/>
          <w:szCs w:val="28"/>
        </w:rPr>
        <w:t xml:space="preserve"> </w:t>
      </w:r>
      <w:r w:rsidRPr="00E426D7">
        <w:rPr>
          <w:sz w:val="28"/>
          <w:szCs w:val="28"/>
        </w:rPr>
        <w:t>потока, т. е. в эффективном кодировании передаваемых и декодировании получаемых данных в реальном масштабе времени. Дело в том, что в видеоконференциях используются специальные и весьма эффективные алгоритмы сжатия потока в десятки (а подчас и в сотни) раз. Можно сказать, что передаются не сами аудио- и видеосигналы, а только их важнейшие параметры, которые позволяют восстанавливать сигнал на приемном конце с приемлемым качеством. Если принимающая сторона не успевает обрабатывать поток, то появляются пропущенные кадры, сбои в речевом канале и т. п.</w:t>
      </w:r>
    </w:p>
    <w:tbl>
      <w:tblPr>
        <w:tblpPr w:leftFromText="45" w:rightFromText="45" w:vertAnchor="text"/>
        <w:tblW w:w="0" w:type="auto"/>
        <w:tblCellMar>
          <w:top w:w="15" w:type="dxa"/>
          <w:left w:w="15" w:type="dxa"/>
          <w:bottom w:w="15" w:type="dxa"/>
          <w:right w:w="15" w:type="dxa"/>
        </w:tblCellMar>
        <w:tblLook w:val="04A0"/>
      </w:tblPr>
      <w:tblGrid>
        <w:gridCol w:w="36"/>
      </w:tblGrid>
      <w:tr w:rsidR="00BB24C2" w:rsidRPr="00E426D7" w:rsidTr="00C305C4">
        <w:tc>
          <w:tcPr>
            <w:tcW w:w="0" w:type="auto"/>
            <w:vAlign w:val="center"/>
            <w:hideMark/>
          </w:tcPr>
          <w:p w:rsidR="00BB24C2" w:rsidRPr="00E426D7" w:rsidRDefault="00BB24C2" w:rsidP="00E426D7">
            <w:pPr>
              <w:jc w:val="both"/>
              <w:rPr>
                <w:rFonts w:ascii="Times New Roman" w:hAnsi="Times New Roman" w:cs="Times New Roman"/>
                <w:sz w:val="28"/>
                <w:szCs w:val="28"/>
              </w:rPr>
            </w:pPr>
          </w:p>
        </w:tc>
      </w:tr>
      <w:tr w:rsidR="00BB24C2" w:rsidRPr="00E426D7" w:rsidTr="00C305C4">
        <w:tc>
          <w:tcPr>
            <w:tcW w:w="0" w:type="auto"/>
            <w:vAlign w:val="center"/>
            <w:hideMark/>
          </w:tcPr>
          <w:p w:rsidR="00BB24C2" w:rsidRPr="00E426D7" w:rsidRDefault="00BB24C2" w:rsidP="00E426D7">
            <w:pPr>
              <w:pStyle w:val="6"/>
              <w:jc w:val="both"/>
              <w:rPr>
                <w:rFonts w:ascii="Times New Roman" w:hAnsi="Times New Roman" w:cs="Times New Roman"/>
                <w:sz w:val="28"/>
                <w:szCs w:val="28"/>
              </w:rPr>
            </w:pPr>
          </w:p>
        </w:tc>
      </w:tr>
    </w:tbl>
    <w:p w:rsidR="00BB24C2" w:rsidRPr="00E426D7" w:rsidRDefault="00BB24C2"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Pr="00E426D7">
        <w:rPr>
          <w:sz w:val="28"/>
          <w:szCs w:val="28"/>
        </w:rPr>
        <w:t xml:space="preserve"> Алгоритмы обработки сигнала весьма требовательны к вычислительным ресурсам. Хотя и существуют их чисто программные реализации, однако они требуют значительных ресурсов от базовой платформы ПК. В результате даже на самых современных настольных компьютерах сильно замедляется работа других приложений, да и приемлемое качество видеосвязи получить не удается. Общепринятая мировая практика состоит в использовании аппаратных решений - специализированных систем видеоконференций (кодеков), которые реализуются и как платы, вставляющиеся в свободные слоты ПК, и как функционально законченные решения. Кодеки сжимают сигнал и кодируют его </w:t>
      </w:r>
      <w:r w:rsidRPr="00E426D7">
        <w:rPr>
          <w:sz w:val="28"/>
          <w:szCs w:val="28"/>
        </w:rPr>
        <w:lastRenderedPageBreak/>
        <w:t>для канала связи (соответственно разжимают его и декодируют на принимающей стороне). Одной из основных тенденций в производстве терминалов для видеоконференцсвязи сегодня стало снижение требований к полосе пропускания за счет применения новых алгоритмов видео и аудио</w:t>
      </w:r>
      <w:r w:rsidR="00A7735B" w:rsidRPr="00E426D7">
        <w:rPr>
          <w:sz w:val="28"/>
          <w:szCs w:val="28"/>
        </w:rPr>
        <w:t xml:space="preserve"> </w:t>
      </w:r>
      <w:r w:rsidRPr="00E426D7">
        <w:rPr>
          <w:sz w:val="28"/>
          <w:szCs w:val="28"/>
        </w:rPr>
        <w:t xml:space="preserve">компрессии (H.264, MPEG и т. д.). </w:t>
      </w:r>
    </w:p>
    <w:p w:rsidR="00BB24C2" w:rsidRPr="00E426D7" w:rsidRDefault="00BB24C2"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Pr="00E426D7">
        <w:rPr>
          <w:sz w:val="28"/>
          <w:szCs w:val="28"/>
        </w:rPr>
        <w:t xml:space="preserve"> Другая важ</w:t>
      </w:r>
      <w:r w:rsidR="00C02261" w:rsidRPr="00E426D7">
        <w:rPr>
          <w:sz w:val="28"/>
          <w:szCs w:val="28"/>
        </w:rPr>
        <w:t>ная проблема при передаче аудио</w:t>
      </w:r>
      <w:r w:rsidRPr="00E426D7">
        <w:rPr>
          <w:sz w:val="28"/>
          <w:szCs w:val="28"/>
        </w:rPr>
        <w:t xml:space="preserve"> и видеоинформации заключается в том, что канал связи, по которому передается эта информация, должен быть достаточно скоростным, иными словами, обладать высокой пропускной способностью. Обычные телефонные каналы вполне подходят для передачи аудио</w:t>
      </w:r>
      <w:r w:rsidR="00A7735B" w:rsidRPr="00E426D7">
        <w:rPr>
          <w:sz w:val="28"/>
          <w:szCs w:val="28"/>
        </w:rPr>
        <w:t xml:space="preserve"> </w:t>
      </w:r>
      <w:r w:rsidRPr="00E426D7">
        <w:rPr>
          <w:sz w:val="28"/>
          <w:szCs w:val="28"/>
        </w:rPr>
        <w:t>сигнала</w:t>
      </w:r>
      <w:r w:rsidR="00A7735B" w:rsidRPr="00E426D7">
        <w:rPr>
          <w:sz w:val="28"/>
          <w:szCs w:val="28"/>
        </w:rPr>
        <w:t xml:space="preserve"> </w:t>
      </w:r>
      <w:r w:rsidRPr="00E426D7">
        <w:rPr>
          <w:sz w:val="28"/>
          <w:szCs w:val="28"/>
        </w:rPr>
        <w:t>, но качественную передачу видео</w:t>
      </w:r>
      <w:r w:rsidR="00A7735B" w:rsidRPr="00E426D7">
        <w:rPr>
          <w:sz w:val="28"/>
          <w:szCs w:val="28"/>
        </w:rPr>
        <w:t xml:space="preserve"> </w:t>
      </w:r>
      <w:r w:rsidRPr="00E426D7">
        <w:rPr>
          <w:sz w:val="28"/>
          <w:szCs w:val="28"/>
        </w:rPr>
        <w:t xml:space="preserve">потока они не обеспечивают. Исторически проведение видеоконференции подразумевало связь между терминалами ВКС по линиям ISDN (цифровая сеть с интеграцией услуг, рис. 1). Использование каналов ISDN, а также других сетей и линий с гарантированным качеством связи - V.35, E1/T1 и т. д. регламентируется серией рекомендаций H.320, разработанных комитетом по стандартизации телекоммуникаций Международного союза электросвязи (ITU-Т). </w:t>
      </w:r>
    </w:p>
    <w:p w:rsidR="00BB24C2" w:rsidRPr="00E426D7" w:rsidRDefault="00BB24C2"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Pr="00E426D7">
        <w:rPr>
          <w:sz w:val="28"/>
          <w:szCs w:val="28"/>
        </w:rPr>
        <w:t xml:space="preserve">Однако время не стоит на месте, и в последние годы все более широкое распространение получают видеоконференции, использующие IP-сети, - как локальные (рис. 2), так и территориально распределенные и глобальные (рис. 3). Хотя оборудование и ПО для видеоконференций по IP-сетям (стандарт Н.323) вышли на рынок сравнительно недавно, по прогнозам аналитиков, они вскоре займут главенствующее положение. Так, уже к 2004 г. число развертываний систем ВКС на базе сетей IP в мире превысило аналогичный показатель в сетях ISDN и продолжает увеличиваться. В России эта тенденция наиболее выражена, так как здесь технология ISDN просто не успела занять более или менее прочные позиции. Доказавшая же свою эффективность в корпоративных сетях технология IP-ВКС демонстрирует свои преимущества в глобальном масштабе. Возможность интеграции ВКС с другими услугами (IP-телефонией, электронной почтой, Web-технологиями и т. д.), уже развернутыми в компаниях, а также доступность и распространенность IP-сетей сыграли решающую роль в выборе потребителей.         </w:t>
      </w:r>
    </w:p>
    <w:p w:rsidR="00BB24C2" w:rsidRPr="00E426D7" w:rsidRDefault="00BB24C2"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Pr="00E426D7">
        <w:rPr>
          <w:sz w:val="28"/>
          <w:szCs w:val="28"/>
        </w:rPr>
        <w:t xml:space="preserve">Желающих строить сети ВКС на базе технологии IP не останавливает даже необходимость приложить определенные усилия (финансовые и технические), чтобы преодолеть недостатки данного варианта - избыточность, нестабильность качества связи, сложности безопасной и удобной стыковки частных и общественных IP-сетей. Компании - разработчики систем ВКС подготовили </w:t>
      </w:r>
      <w:r w:rsidRPr="00E426D7">
        <w:rPr>
          <w:sz w:val="28"/>
          <w:szCs w:val="28"/>
        </w:rPr>
        <w:lastRenderedPageBreak/>
        <w:t xml:space="preserve">широкий спектр решений подобных проблем на базе экономичных частных и совместимых с другими производителями открытых протоколов. </w:t>
      </w:r>
    </w:p>
    <w:p w:rsidR="00BB24C2" w:rsidRPr="00E426D7" w:rsidRDefault="00BB24C2" w:rsidP="00E426D7">
      <w:pPr>
        <w:pStyle w:val="a4"/>
        <w:spacing w:line="276" w:lineRule="auto"/>
        <w:jc w:val="both"/>
        <w:rPr>
          <w:sz w:val="28"/>
          <w:szCs w:val="28"/>
        </w:rPr>
      </w:pPr>
      <w:r w:rsidRPr="00E426D7">
        <w:rPr>
          <w:sz w:val="28"/>
          <w:szCs w:val="28"/>
        </w:rPr>
        <w:t xml:space="preserve">    </w:t>
      </w:r>
      <w:r w:rsidR="00C02261" w:rsidRPr="00E426D7">
        <w:rPr>
          <w:sz w:val="28"/>
          <w:szCs w:val="28"/>
        </w:rPr>
        <w:t xml:space="preserve"> </w:t>
      </w:r>
      <w:r w:rsidR="00456BC1" w:rsidRPr="00E426D7">
        <w:rPr>
          <w:sz w:val="28"/>
          <w:szCs w:val="28"/>
        </w:rPr>
        <w:t xml:space="preserve"> </w:t>
      </w:r>
      <w:r w:rsidRPr="00E426D7">
        <w:rPr>
          <w:sz w:val="28"/>
          <w:szCs w:val="28"/>
        </w:rPr>
        <w:t xml:space="preserve">Обычно для проведения видеоконференций используются линии с полосой пропускания от 128 кбит/с до 512 кбит/с для ISDN-видеоконференций и до 1-1,5 мбит/с для IP-сетей. Но надо иметь в виду, что для приемлемого качества видео нужны скорости порядка 200 кбит/с, а высококачественное изображение в хороших системах достигается при скоростях около 300 кбит/с и выше. Существует мнение, что IP-системы требуют более широкой полосы пропускания. Это действительно так - из-за особенностей передачи информации в сетях с коммутацией пакетов (добавление заголовков, служебные пакеты протоколов RTCP и т. д.) необходимая полоса пропускания увеличивается на 20-30%. Однако практика показывает, что качество видеоконференции при использовании трех BRI-каналов (384 кбит/с) или IP-канала с шириной около 500 кбит/с приблизительно одинаково. </w:t>
      </w:r>
    </w:p>
    <w:tbl>
      <w:tblPr>
        <w:tblpPr w:leftFromText="45" w:rightFromText="45" w:vertAnchor="text"/>
        <w:tblW w:w="0" w:type="auto"/>
        <w:tblCellMar>
          <w:top w:w="15" w:type="dxa"/>
          <w:left w:w="15" w:type="dxa"/>
          <w:bottom w:w="15" w:type="dxa"/>
          <w:right w:w="15" w:type="dxa"/>
        </w:tblCellMar>
        <w:tblLook w:val="04A0"/>
      </w:tblPr>
      <w:tblGrid>
        <w:gridCol w:w="100"/>
      </w:tblGrid>
      <w:tr w:rsidR="00BB24C2" w:rsidRPr="00E426D7" w:rsidTr="00C305C4">
        <w:tc>
          <w:tcPr>
            <w:tcW w:w="0" w:type="auto"/>
            <w:vAlign w:val="center"/>
            <w:hideMark/>
          </w:tcPr>
          <w:p w:rsidR="00BB24C2" w:rsidRPr="00E426D7" w:rsidRDefault="00BB24C2" w:rsidP="00E426D7">
            <w:pPr>
              <w:jc w:val="both"/>
              <w:rPr>
                <w:rFonts w:ascii="Times New Roman" w:hAnsi="Times New Roman" w:cs="Times New Roman"/>
                <w:sz w:val="28"/>
                <w:szCs w:val="28"/>
              </w:rPr>
            </w:pPr>
            <w:r w:rsidRPr="00E426D7">
              <w:rPr>
                <w:rFonts w:ascii="Times New Roman" w:hAnsi="Times New Roman" w:cs="Times New Roman"/>
                <w:sz w:val="28"/>
                <w:szCs w:val="28"/>
              </w:rPr>
              <w:t> </w:t>
            </w:r>
          </w:p>
        </w:tc>
      </w:tr>
      <w:tr w:rsidR="00BB24C2" w:rsidRPr="00E426D7" w:rsidTr="00C305C4">
        <w:tc>
          <w:tcPr>
            <w:tcW w:w="0" w:type="auto"/>
            <w:vAlign w:val="center"/>
            <w:hideMark/>
          </w:tcPr>
          <w:p w:rsidR="00BB24C2" w:rsidRPr="00E426D7" w:rsidRDefault="00BB24C2" w:rsidP="00E426D7">
            <w:pPr>
              <w:pStyle w:val="6"/>
              <w:jc w:val="both"/>
              <w:rPr>
                <w:rFonts w:ascii="Times New Roman" w:hAnsi="Times New Roman" w:cs="Times New Roman"/>
                <w:sz w:val="28"/>
                <w:szCs w:val="28"/>
              </w:rPr>
            </w:pPr>
          </w:p>
        </w:tc>
      </w:tr>
    </w:tbl>
    <w:p w:rsidR="00BB24C2" w:rsidRPr="00E426D7" w:rsidRDefault="00BB24C2" w:rsidP="00E426D7">
      <w:pPr>
        <w:pStyle w:val="a4"/>
        <w:spacing w:line="276" w:lineRule="auto"/>
        <w:jc w:val="both"/>
        <w:rPr>
          <w:sz w:val="28"/>
          <w:szCs w:val="28"/>
        </w:rPr>
      </w:pPr>
      <w:r w:rsidRPr="00E426D7">
        <w:rPr>
          <w:sz w:val="28"/>
          <w:szCs w:val="28"/>
        </w:rPr>
        <w:t> </w:t>
      </w:r>
    </w:p>
    <w:p w:rsidR="00BB24C2" w:rsidRPr="00E426D7" w:rsidRDefault="00E94042" w:rsidP="00E426D7">
      <w:pPr>
        <w:pStyle w:val="a4"/>
        <w:spacing w:line="276" w:lineRule="auto"/>
        <w:jc w:val="both"/>
        <w:rPr>
          <w:sz w:val="28"/>
          <w:szCs w:val="28"/>
        </w:rPr>
      </w:pPr>
      <w:r w:rsidRPr="00E426D7">
        <w:rPr>
          <w:rStyle w:val="a5"/>
          <w:sz w:val="28"/>
          <w:szCs w:val="28"/>
        </w:rPr>
        <w:t>2.3.</w:t>
      </w:r>
      <w:r w:rsidR="00BB24C2" w:rsidRPr="00E426D7">
        <w:rPr>
          <w:rStyle w:val="a5"/>
          <w:sz w:val="28"/>
          <w:szCs w:val="28"/>
        </w:rPr>
        <w:t>Стандарты видеоконференций</w:t>
      </w:r>
      <w:r w:rsidR="00BB24C2" w:rsidRPr="00E426D7">
        <w:rPr>
          <w:sz w:val="28"/>
          <w:szCs w:val="28"/>
        </w:rPr>
        <w:t xml:space="preserve"> </w:t>
      </w:r>
    </w:p>
    <w:p w:rsidR="00BB24C2" w:rsidRPr="00E426D7" w:rsidRDefault="005309D6" w:rsidP="00E426D7">
      <w:pPr>
        <w:pStyle w:val="a4"/>
        <w:spacing w:line="276" w:lineRule="auto"/>
        <w:jc w:val="both"/>
        <w:rPr>
          <w:sz w:val="28"/>
          <w:szCs w:val="28"/>
        </w:rPr>
      </w:pPr>
      <w:r w:rsidRPr="00E426D7">
        <w:rPr>
          <w:sz w:val="28"/>
          <w:szCs w:val="28"/>
        </w:rPr>
        <w:t xml:space="preserve">      </w:t>
      </w:r>
      <w:r w:rsidR="00C02261" w:rsidRPr="00E426D7">
        <w:rPr>
          <w:sz w:val="28"/>
          <w:szCs w:val="28"/>
        </w:rPr>
        <w:t xml:space="preserve"> </w:t>
      </w:r>
      <w:r w:rsidRPr="00E426D7">
        <w:rPr>
          <w:sz w:val="28"/>
          <w:szCs w:val="28"/>
        </w:rPr>
        <w:t xml:space="preserve"> </w:t>
      </w:r>
      <w:r w:rsidR="00BB24C2" w:rsidRPr="00E426D7">
        <w:rPr>
          <w:sz w:val="28"/>
          <w:szCs w:val="28"/>
        </w:rPr>
        <w:t xml:space="preserve">В 1990 г. был одобрен первый международный стандарт в области видеоконференцсвязи - спецификация H.320 для поддержки видеоконференций по ISDN. Затем ITU одобрил еще целую серию рекомендаций, относящихся к видеоконференцсвязи. Эта серия рекомендаций, часто называемая H.32x, помимо H.320, включает в себя стандарты H.321-H.324, которые предназначены для различных типов сетей: H.321 - ATM B-ISDN, H.323 - ЛВС и Интернет, H.324 - телефонная сеть общего пользования. Стремление использовать сложившуюся структуру IP-сетей привело к появлению в 1996 г. стандарта H.323 (Visual Telephone Systems and Terminal Equipment for Local Area Networks which Provide a Non-Guaranteed Quality of Service - "Видеотелефоны и терминальное оборудование для локальных сетей с негарантированным качеством обслуживания"). </w:t>
      </w:r>
    </w:p>
    <w:p w:rsidR="00BB24C2" w:rsidRPr="00E426D7" w:rsidRDefault="005309D6"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00BB24C2" w:rsidRPr="00E426D7">
        <w:rPr>
          <w:sz w:val="28"/>
          <w:szCs w:val="28"/>
        </w:rPr>
        <w:t xml:space="preserve">Рекомендации ITU для мультимедийных приложений в вычислительных сетях, не обеспечивающих гарантированное качество обслуживания (сети пакетной коммутации IP и IPX на базе Ethernet, Fast Ethernet и Token Ring), предусматривают: </w:t>
      </w:r>
    </w:p>
    <w:p w:rsidR="00BB24C2" w:rsidRPr="00E426D7" w:rsidRDefault="00BB24C2" w:rsidP="00E426D7">
      <w:pPr>
        <w:numPr>
          <w:ilvl w:val="0"/>
          <w:numId w:val="31"/>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полосой пропускания; </w:t>
      </w:r>
    </w:p>
    <w:p w:rsidR="00BB24C2" w:rsidRPr="00E426D7" w:rsidRDefault="00BB24C2" w:rsidP="00E426D7">
      <w:pPr>
        <w:numPr>
          <w:ilvl w:val="0"/>
          <w:numId w:val="31"/>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возможность взаимодействия сетей; </w:t>
      </w:r>
    </w:p>
    <w:p w:rsidR="00BB24C2" w:rsidRPr="00E426D7" w:rsidRDefault="00BB24C2" w:rsidP="00E426D7">
      <w:pPr>
        <w:numPr>
          <w:ilvl w:val="0"/>
          <w:numId w:val="31"/>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платформенную независимость; </w:t>
      </w:r>
    </w:p>
    <w:p w:rsidR="00BB24C2" w:rsidRPr="00E426D7" w:rsidRDefault="00BB24C2" w:rsidP="00E426D7">
      <w:pPr>
        <w:numPr>
          <w:ilvl w:val="0"/>
          <w:numId w:val="31"/>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lastRenderedPageBreak/>
        <w:t xml:space="preserve">поддержку многоточечных конференций; </w:t>
      </w:r>
    </w:p>
    <w:p w:rsidR="00BB24C2" w:rsidRPr="00E426D7" w:rsidRDefault="00BB24C2" w:rsidP="00E426D7">
      <w:pPr>
        <w:numPr>
          <w:ilvl w:val="0"/>
          <w:numId w:val="31"/>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поддержку многоадресной передачи; </w:t>
      </w:r>
    </w:p>
    <w:p w:rsidR="00BB24C2" w:rsidRPr="00E426D7" w:rsidRDefault="00BB24C2" w:rsidP="00E426D7">
      <w:pPr>
        <w:numPr>
          <w:ilvl w:val="0"/>
          <w:numId w:val="31"/>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стандарты для кодеков; </w:t>
      </w:r>
    </w:p>
    <w:p w:rsidR="00BB24C2" w:rsidRPr="00E426D7" w:rsidRDefault="00BB24C2" w:rsidP="00E426D7">
      <w:pPr>
        <w:numPr>
          <w:ilvl w:val="0"/>
          <w:numId w:val="31"/>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поддержку групповой адресации.</w:t>
      </w:r>
    </w:p>
    <w:p w:rsidR="00BB24C2" w:rsidRPr="00E426D7" w:rsidRDefault="005309D6"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00A7735B" w:rsidRPr="00E426D7">
        <w:rPr>
          <w:sz w:val="28"/>
          <w:szCs w:val="28"/>
        </w:rPr>
        <w:t>Передача аудио</w:t>
      </w:r>
      <w:r w:rsidR="00BB24C2" w:rsidRPr="00E426D7">
        <w:rPr>
          <w:sz w:val="28"/>
          <w:szCs w:val="28"/>
        </w:rPr>
        <w:t xml:space="preserve"> и видеоинформации весьма интенсивно нагружает каналы связи, и, если не следить за ростом этой нагрузки, работоспособность критически важных сетевых сервисов может быть нарушена. Поэтому рекомендации H.323 предусматривают управление полосой пропускания. Допускаются ограничения как числа одновременных соединений, так и суммарной полосы пропускания для всех приложений H.323. Эти ограничения помогают сохранить необходимые ресурсы для работы других сетевых приложений. Каждый терминал H.323 может управлять своей полосой пропускания в конкретной сессии конференции. </w:t>
      </w:r>
    </w:p>
    <w:p w:rsidR="00BB24C2" w:rsidRPr="00E426D7" w:rsidRDefault="005309D6"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00BB24C2" w:rsidRPr="00E426D7">
        <w:rPr>
          <w:sz w:val="28"/>
          <w:szCs w:val="28"/>
        </w:rPr>
        <w:t xml:space="preserve">Рекомендации H.323 предлагают средство соединения участников видеоконференции в разнородных сетях. Стандарт не привязан ни к каким конкретным технологическим решениям, связанным с оборудованием или ПО. Взаимодействующие между собой приложения могут работать на основе разных платформ, с разными операционными системами. Рекомендации H.323 позволяют организовать конференцию с тремя или более участниками. Многоточечные конференции могут проводиться как с использованием устройства управления многоточечной конференцией, так и без него. </w:t>
      </w:r>
    </w:p>
    <w:p w:rsidR="00BB24C2" w:rsidRPr="00E426D7" w:rsidRDefault="005309D6"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Pr="00E426D7">
        <w:rPr>
          <w:sz w:val="28"/>
          <w:szCs w:val="28"/>
        </w:rPr>
        <w:t xml:space="preserve"> </w:t>
      </w:r>
      <w:r w:rsidR="00BB24C2" w:rsidRPr="00E426D7">
        <w:rPr>
          <w:sz w:val="28"/>
          <w:szCs w:val="28"/>
        </w:rPr>
        <w:t>H.323 поддерживает многоадресную передачу в многоточечной конференции, если сеть поддерживает протокол управления групповой адресацией. При многоадресной передаче один пакет информации отправляется всем необходимым адресатам без лишнего дублирования. Многоадресная передача использует полосу пропускания гораздо более эффективно, поскольку всем, кто включен в список рассылки, отправляется ровно один поток. Устанавливаются также регламенты для кодирования и декодирования аудио- и видео</w:t>
      </w:r>
      <w:r w:rsidR="00A7735B" w:rsidRPr="00E426D7">
        <w:rPr>
          <w:sz w:val="28"/>
          <w:szCs w:val="28"/>
        </w:rPr>
        <w:t xml:space="preserve"> </w:t>
      </w:r>
      <w:r w:rsidR="00BB24C2" w:rsidRPr="00E426D7">
        <w:rPr>
          <w:sz w:val="28"/>
          <w:szCs w:val="28"/>
        </w:rPr>
        <w:t>потоков</w:t>
      </w:r>
      <w:r w:rsidR="00A7735B" w:rsidRPr="00E426D7">
        <w:rPr>
          <w:sz w:val="28"/>
          <w:szCs w:val="28"/>
        </w:rPr>
        <w:t xml:space="preserve"> </w:t>
      </w:r>
      <w:r w:rsidR="00BB24C2" w:rsidRPr="00E426D7">
        <w:rPr>
          <w:sz w:val="28"/>
          <w:szCs w:val="28"/>
        </w:rPr>
        <w:t xml:space="preserve">, с тем чтобы обеспечить совместимость оборудования разных производителей. Стоит отметить, что в Н.323 существуют требования, выполнение которых обязательно, и опциональные возможности, при использовании которых также необходимо строго следовать стандарту. Помимо этого, производитель может включать в мультимедийные продукты и приложения дополнительные возможности, если они не противоречат обязательным и опциональным требованиям стандарта. Рекомендации H.323 поддерживают выяснение общих возможностей пользовательского </w:t>
      </w:r>
      <w:r w:rsidR="00BB24C2" w:rsidRPr="00E426D7">
        <w:rPr>
          <w:sz w:val="28"/>
          <w:szCs w:val="28"/>
        </w:rPr>
        <w:lastRenderedPageBreak/>
        <w:t xml:space="preserve">оборудования и устанавливают наилучшие из общих для участников конференции протоколы кодирования, вызова и управления. </w:t>
      </w:r>
    </w:p>
    <w:p w:rsidR="00BB24C2" w:rsidRPr="00E426D7" w:rsidRDefault="005309D6" w:rsidP="00E426D7">
      <w:pPr>
        <w:pStyle w:val="a4"/>
        <w:spacing w:line="276" w:lineRule="auto"/>
        <w:jc w:val="both"/>
        <w:rPr>
          <w:sz w:val="28"/>
          <w:szCs w:val="28"/>
        </w:rPr>
      </w:pPr>
      <w:r w:rsidRPr="00E426D7">
        <w:rPr>
          <w:sz w:val="28"/>
          <w:szCs w:val="28"/>
        </w:rPr>
        <w:t xml:space="preserve">      </w:t>
      </w:r>
      <w:r w:rsidR="00456BC1" w:rsidRPr="00E426D7">
        <w:rPr>
          <w:sz w:val="28"/>
          <w:szCs w:val="28"/>
        </w:rPr>
        <w:t xml:space="preserve"> </w:t>
      </w:r>
      <w:r w:rsidR="00BB24C2" w:rsidRPr="00E426D7">
        <w:rPr>
          <w:sz w:val="28"/>
          <w:szCs w:val="28"/>
        </w:rPr>
        <w:t>В стандарт включено описание терминов "терминал" (terminal), "мультимедиа-шлюз" (gateway), "устройство управления многоточечными конференциями" (Multipoint Control Unit, MCU) и "контроллер зоны", или "привратник" (gatekeeper). Под терминалом понимают оконечное мультимедийное (голос, видео, данные) устройство, предназначенное для участия в конференции. Терминалы должны поддерживать протоколы H.245 - для согласования параметров соединения, Q.931 - для установления соединения и согласования параметров этого соединения, канал RAS (Registration/Admission/Status) для взаимодействия с контроллером зоны, протокол RTP/RTCP для работы с потоками аудио- и видео</w:t>
      </w:r>
      <w:r w:rsidR="00A7735B" w:rsidRPr="00E426D7">
        <w:rPr>
          <w:sz w:val="28"/>
          <w:szCs w:val="28"/>
        </w:rPr>
        <w:t xml:space="preserve"> </w:t>
      </w:r>
      <w:r w:rsidR="00BB24C2" w:rsidRPr="00E426D7">
        <w:rPr>
          <w:sz w:val="28"/>
          <w:szCs w:val="28"/>
        </w:rPr>
        <w:t>пакетов</w:t>
      </w:r>
      <w:r w:rsidR="00A7735B" w:rsidRPr="00E426D7">
        <w:rPr>
          <w:sz w:val="28"/>
          <w:szCs w:val="28"/>
        </w:rPr>
        <w:t xml:space="preserve"> </w:t>
      </w:r>
      <w:r w:rsidR="00BB24C2" w:rsidRPr="00E426D7">
        <w:rPr>
          <w:sz w:val="28"/>
          <w:szCs w:val="28"/>
        </w:rPr>
        <w:t>, протокол G.711 для сжатия аудио</w:t>
      </w:r>
      <w:r w:rsidR="00A7735B" w:rsidRPr="00E426D7">
        <w:rPr>
          <w:sz w:val="28"/>
          <w:szCs w:val="28"/>
        </w:rPr>
        <w:t xml:space="preserve"> </w:t>
      </w:r>
      <w:r w:rsidR="00BB24C2" w:rsidRPr="00E426D7">
        <w:rPr>
          <w:sz w:val="28"/>
          <w:szCs w:val="28"/>
        </w:rPr>
        <w:t>потока. Согласно рекомендациям, для терминала H.323 опциональна поддержка видео</w:t>
      </w:r>
      <w:r w:rsidR="00A7735B" w:rsidRPr="00E426D7">
        <w:rPr>
          <w:sz w:val="28"/>
          <w:szCs w:val="28"/>
        </w:rPr>
        <w:t xml:space="preserve"> </w:t>
      </w:r>
      <w:r w:rsidR="00BB24C2" w:rsidRPr="00E426D7">
        <w:rPr>
          <w:sz w:val="28"/>
          <w:szCs w:val="28"/>
        </w:rPr>
        <w:t>кодеков</w:t>
      </w:r>
      <w:r w:rsidR="00A7735B" w:rsidRPr="00E426D7">
        <w:rPr>
          <w:sz w:val="28"/>
          <w:szCs w:val="28"/>
        </w:rPr>
        <w:t xml:space="preserve"> </w:t>
      </w:r>
      <w:r w:rsidR="00BB24C2" w:rsidRPr="00E426D7">
        <w:rPr>
          <w:sz w:val="28"/>
          <w:szCs w:val="28"/>
        </w:rPr>
        <w:t xml:space="preserve">, протокола T.120 и возможностей MCU. </w:t>
      </w:r>
    </w:p>
    <w:p w:rsidR="00BB24C2" w:rsidRPr="00E426D7" w:rsidRDefault="005309D6" w:rsidP="00E426D7">
      <w:pPr>
        <w:pStyle w:val="a4"/>
        <w:spacing w:line="276" w:lineRule="auto"/>
        <w:jc w:val="both"/>
        <w:rPr>
          <w:sz w:val="28"/>
          <w:szCs w:val="28"/>
        </w:rPr>
      </w:pPr>
      <w:r w:rsidRPr="00E426D7">
        <w:rPr>
          <w:sz w:val="28"/>
          <w:szCs w:val="28"/>
        </w:rPr>
        <w:t xml:space="preserve">       </w:t>
      </w:r>
      <w:r w:rsidR="0004644F" w:rsidRPr="00E426D7">
        <w:rPr>
          <w:sz w:val="28"/>
          <w:szCs w:val="28"/>
        </w:rPr>
        <w:t xml:space="preserve">Мультимедиа-шлюз - это </w:t>
      </w:r>
      <w:r w:rsidR="00BB24C2" w:rsidRPr="00E426D7">
        <w:rPr>
          <w:sz w:val="28"/>
          <w:szCs w:val="28"/>
        </w:rPr>
        <w:t xml:space="preserve">устройство, предназначенное для преобразования мультимедийной и управляющей информации при сопряжении разнородных сетей. Согласно H.323, мультимедиа-шлюз - это опциональный элемент, который может выполнять много разных функций. Типичная его задача - преобразование форматов протоколов передачи (например, H.225.0 и H.221). Обычно мультимедиа-шлюзы служат для поддержки взаимодействия между разнородными сетями. </w:t>
      </w:r>
    </w:p>
    <w:p w:rsidR="00BB24C2" w:rsidRPr="00E426D7" w:rsidRDefault="005309D6" w:rsidP="00E426D7">
      <w:pPr>
        <w:pStyle w:val="a4"/>
        <w:spacing w:line="276" w:lineRule="auto"/>
        <w:jc w:val="both"/>
        <w:rPr>
          <w:sz w:val="28"/>
          <w:szCs w:val="28"/>
        </w:rPr>
      </w:pPr>
      <w:r w:rsidRPr="00E426D7">
        <w:rPr>
          <w:sz w:val="28"/>
          <w:szCs w:val="28"/>
        </w:rPr>
        <w:t xml:space="preserve">      </w:t>
      </w:r>
      <w:r w:rsidR="00BB24C2" w:rsidRPr="00E426D7">
        <w:rPr>
          <w:sz w:val="28"/>
          <w:szCs w:val="28"/>
        </w:rPr>
        <w:t>Устройство управления многоточечными конференциями предназначено для организации конференций между тремя и более участниками. В этом устройстве должен присутствовать контроллер Multipoint Controller (MC) и, возможно, процессоры Multipoint Processors (MP). Контроллер MC поддерживает протокол Н.245 и предназначен для согласования параметров обработки аудио</w:t>
      </w:r>
      <w:r w:rsidR="004E2721" w:rsidRPr="00E426D7">
        <w:rPr>
          <w:sz w:val="28"/>
          <w:szCs w:val="28"/>
        </w:rPr>
        <w:t xml:space="preserve"> </w:t>
      </w:r>
      <w:r w:rsidR="00BB24C2" w:rsidRPr="00E426D7">
        <w:rPr>
          <w:sz w:val="28"/>
          <w:szCs w:val="28"/>
        </w:rPr>
        <w:t>и видео</w:t>
      </w:r>
      <w:r w:rsidR="00A7735B" w:rsidRPr="00E426D7">
        <w:rPr>
          <w:sz w:val="28"/>
          <w:szCs w:val="28"/>
        </w:rPr>
        <w:t xml:space="preserve"> </w:t>
      </w:r>
      <w:r w:rsidR="00BB24C2" w:rsidRPr="00E426D7">
        <w:rPr>
          <w:sz w:val="28"/>
          <w:szCs w:val="28"/>
        </w:rPr>
        <w:t xml:space="preserve">потоков между терминалами. </w:t>
      </w:r>
      <w:r w:rsidR="0004644F" w:rsidRPr="00E426D7">
        <w:rPr>
          <w:sz w:val="28"/>
          <w:szCs w:val="28"/>
        </w:rPr>
        <w:t xml:space="preserve">   </w:t>
      </w:r>
      <w:r w:rsidR="00BB24C2" w:rsidRPr="00E426D7">
        <w:rPr>
          <w:sz w:val="28"/>
          <w:szCs w:val="28"/>
        </w:rPr>
        <w:t xml:space="preserve">Процессоры занимаются коммутированием, микшированием и обработкой этих потоков. Конфигурация многоточечной конференции может быть централизованной, децентрализованной, гибридной и смешанной. Контроллер зоны - это рекомендуемое, но не обязательное устройство, обеспечивающее сетевое управление и исполняющее роль виртуальной телефонной станции. В число основных функций контроллера зоны входят: </w:t>
      </w:r>
    </w:p>
    <w:p w:rsidR="00BB24C2" w:rsidRPr="00E426D7" w:rsidRDefault="00BB24C2" w:rsidP="00E426D7">
      <w:pPr>
        <w:numPr>
          <w:ilvl w:val="0"/>
          <w:numId w:val="32"/>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вызовами и их адресация; </w:t>
      </w:r>
    </w:p>
    <w:p w:rsidR="00BB24C2" w:rsidRPr="00E426D7" w:rsidRDefault="00BB24C2" w:rsidP="00E426D7">
      <w:pPr>
        <w:numPr>
          <w:ilvl w:val="0"/>
          <w:numId w:val="32"/>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обеспечение основными типами обслуживания; </w:t>
      </w:r>
    </w:p>
    <w:p w:rsidR="00BB24C2" w:rsidRPr="00E426D7" w:rsidRDefault="00BB24C2" w:rsidP="00E426D7">
      <w:pPr>
        <w:numPr>
          <w:ilvl w:val="0"/>
          <w:numId w:val="32"/>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lastRenderedPageBreak/>
        <w:t xml:space="preserve">управление тем, как приложения H.323 используют полосу пропускания, долженствующее обеспечить качество обслуживания; </w:t>
      </w:r>
    </w:p>
    <w:p w:rsidR="00BB24C2" w:rsidRPr="00E426D7" w:rsidRDefault="00BB24C2" w:rsidP="00E426D7">
      <w:pPr>
        <w:numPr>
          <w:ilvl w:val="0"/>
          <w:numId w:val="32"/>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 xml:space="preserve">управление общим использованием сетевых ресурсов; </w:t>
      </w:r>
    </w:p>
    <w:p w:rsidR="00BB24C2" w:rsidRPr="00E426D7" w:rsidRDefault="00BB24C2" w:rsidP="00E426D7">
      <w:pPr>
        <w:numPr>
          <w:ilvl w:val="0"/>
          <w:numId w:val="32"/>
        </w:numPr>
        <w:spacing w:before="100" w:beforeAutospacing="1" w:after="100" w:afterAutospacing="1"/>
        <w:jc w:val="both"/>
        <w:rPr>
          <w:rFonts w:ascii="Times New Roman" w:hAnsi="Times New Roman" w:cs="Times New Roman"/>
          <w:sz w:val="28"/>
          <w:szCs w:val="28"/>
        </w:rPr>
      </w:pPr>
      <w:r w:rsidRPr="00E426D7">
        <w:rPr>
          <w:rFonts w:ascii="Times New Roman" w:hAnsi="Times New Roman" w:cs="Times New Roman"/>
          <w:sz w:val="28"/>
          <w:szCs w:val="28"/>
        </w:rPr>
        <w:t>системное администрирование и обеспечение безопасности.</w:t>
      </w:r>
    </w:p>
    <w:p w:rsidR="00BB24C2" w:rsidRPr="00E426D7" w:rsidRDefault="00BB24C2" w:rsidP="00E426D7">
      <w:pPr>
        <w:pStyle w:val="a4"/>
        <w:spacing w:line="276" w:lineRule="auto"/>
        <w:jc w:val="both"/>
        <w:rPr>
          <w:sz w:val="28"/>
          <w:szCs w:val="28"/>
        </w:rPr>
      </w:pPr>
      <w:r w:rsidRPr="00E426D7">
        <w:rPr>
          <w:sz w:val="28"/>
          <w:szCs w:val="28"/>
        </w:rPr>
        <w:t xml:space="preserve">Несмотря на то что H.323 определяет контроллер зоны как необязательный компонент, без него невозможно воспользоваться разнообразным спектром услуг, предусмотренных создателями стандарта H.323 для приложений IP-телефонии и мультимедийных телеконференций. </w:t>
      </w:r>
    </w:p>
    <w:p w:rsidR="00A70055" w:rsidRPr="00E426D7" w:rsidRDefault="00A70055" w:rsidP="00E426D7">
      <w:pPr>
        <w:pStyle w:val="2"/>
        <w:jc w:val="both"/>
        <w:rPr>
          <w:rStyle w:val="a5"/>
          <w:rFonts w:ascii="Times New Roman" w:hAnsi="Times New Roman" w:cs="Times New Roman"/>
          <w:bCs/>
          <w:sz w:val="28"/>
          <w:szCs w:val="28"/>
        </w:rPr>
      </w:pPr>
    </w:p>
    <w:p w:rsidR="009D161D" w:rsidRPr="00E426D7" w:rsidRDefault="009B2443" w:rsidP="00E426D7">
      <w:pPr>
        <w:pStyle w:val="2"/>
        <w:jc w:val="both"/>
        <w:rPr>
          <w:rFonts w:ascii="Times New Roman" w:hAnsi="Times New Roman" w:cs="Times New Roman"/>
          <w:color w:val="auto"/>
          <w:sz w:val="28"/>
          <w:szCs w:val="28"/>
        </w:rPr>
      </w:pPr>
      <w:r w:rsidRPr="00E426D7">
        <w:rPr>
          <w:rStyle w:val="a5"/>
          <w:rFonts w:ascii="Times New Roman" w:hAnsi="Times New Roman" w:cs="Times New Roman"/>
          <w:b/>
          <w:bCs/>
          <w:color w:val="auto"/>
          <w:sz w:val="28"/>
          <w:szCs w:val="28"/>
        </w:rPr>
        <w:t>2.4.</w:t>
      </w:r>
      <w:r w:rsidR="009D161D" w:rsidRPr="00E426D7">
        <w:rPr>
          <w:rStyle w:val="a5"/>
          <w:rFonts w:ascii="Times New Roman" w:hAnsi="Times New Roman" w:cs="Times New Roman"/>
          <w:b/>
          <w:bCs/>
          <w:color w:val="auto"/>
          <w:sz w:val="28"/>
          <w:szCs w:val="28"/>
        </w:rPr>
        <w:t xml:space="preserve">Оборудование многоточечных сеансов ВКС </w:t>
      </w:r>
      <w:r w:rsidR="004E2721" w:rsidRPr="00E426D7">
        <w:rPr>
          <w:rStyle w:val="a5"/>
          <w:rFonts w:ascii="Times New Roman" w:hAnsi="Times New Roman" w:cs="Times New Roman"/>
          <w:b/>
          <w:bCs/>
          <w:color w:val="auto"/>
          <w:sz w:val="28"/>
          <w:szCs w:val="28"/>
        </w:rPr>
        <w:t>.</w:t>
      </w:r>
    </w:p>
    <w:p w:rsidR="009D161D" w:rsidRPr="00E426D7" w:rsidRDefault="001C700F" w:rsidP="00E426D7">
      <w:pPr>
        <w:pStyle w:val="a4"/>
        <w:spacing w:line="276" w:lineRule="auto"/>
        <w:jc w:val="both"/>
        <w:rPr>
          <w:sz w:val="28"/>
          <w:szCs w:val="28"/>
        </w:rPr>
      </w:pPr>
      <w:r w:rsidRPr="00E426D7">
        <w:rPr>
          <w:sz w:val="28"/>
          <w:szCs w:val="28"/>
        </w:rPr>
        <w:t xml:space="preserve">    </w:t>
      </w:r>
      <w:r w:rsidR="0004644F" w:rsidRPr="00E426D7">
        <w:rPr>
          <w:sz w:val="28"/>
          <w:szCs w:val="28"/>
        </w:rPr>
        <w:t xml:space="preserve"> </w:t>
      </w:r>
      <w:r w:rsidR="005309D6" w:rsidRPr="00E426D7">
        <w:rPr>
          <w:sz w:val="28"/>
          <w:szCs w:val="28"/>
        </w:rPr>
        <w:t xml:space="preserve"> </w:t>
      </w:r>
      <w:r w:rsidR="009D161D" w:rsidRPr="00E426D7">
        <w:rPr>
          <w:sz w:val="28"/>
          <w:szCs w:val="28"/>
        </w:rPr>
        <w:t xml:space="preserve">Серверы MCU (Multi Point Conference Unit) операторского класса производят лишь 2 компании: </w:t>
      </w:r>
      <w:hyperlink r:id="rId41" w:history="1">
        <w:r w:rsidR="009D161D" w:rsidRPr="00E426D7">
          <w:rPr>
            <w:rStyle w:val="a3"/>
            <w:sz w:val="28"/>
            <w:szCs w:val="28"/>
          </w:rPr>
          <w:t>Radvision</w:t>
        </w:r>
      </w:hyperlink>
      <w:r w:rsidR="009D161D" w:rsidRPr="00E426D7">
        <w:rPr>
          <w:sz w:val="28"/>
          <w:szCs w:val="28"/>
        </w:rPr>
        <w:t xml:space="preserve"> и Polycom. Также существует линейка серверов такого класса от китайской команды производителей, так называемая China Team. Но рассматривать оборудование этих производителей вряд ли разумно, так как сейчас они находятся в ситуации догоняющих. Оборудование более старое и слабо совместимое с основным парком оборудования ВКС в России (использующим, кстати, в качестве программного ядра в своих продуктах стек протоколов H.323, разработанный компанией </w:t>
      </w:r>
      <w:hyperlink r:id="rId42" w:history="1">
        <w:r w:rsidR="009D161D" w:rsidRPr="00E426D7">
          <w:rPr>
            <w:rStyle w:val="a3"/>
            <w:sz w:val="28"/>
            <w:szCs w:val="28"/>
          </w:rPr>
          <w:t>Radvision</w:t>
        </w:r>
      </w:hyperlink>
      <w:r w:rsidR="009D161D" w:rsidRPr="00E426D7">
        <w:rPr>
          <w:sz w:val="28"/>
          <w:szCs w:val="28"/>
        </w:rPr>
        <w:t xml:space="preserve">). </w:t>
      </w:r>
    </w:p>
    <w:p w:rsidR="009D161D" w:rsidRPr="00E426D7" w:rsidRDefault="001C700F" w:rsidP="00E426D7">
      <w:pPr>
        <w:pStyle w:val="a4"/>
        <w:spacing w:line="276" w:lineRule="auto"/>
        <w:jc w:val="both"/>
        <w:rPr>
          <w:sz w:val="28"/>
          <w:szCs w:val="28"/>
        </w:rPr>
      </w:pPr>
      <w:r w:rsidRPr="00E426D7">
        <w:rPr>
          <w:sz w:val="28"/>
          <w:szCs w:val="28"/>
        </w:rPr>
        <w:t xml:space="preserve">     </w:t>
      </w:r>
      <w:r w:rsidR="0004644F" w:rsidRPr="00E426D7">
        <w:rPr>
          <w:sz w:val="28"/>
          <w:szCs w:val="28"/>
        </w:rPr>
        <w:t xml:space="preserve"> </w:t>
      </w:r>
      <w:r w:rsidR="009D161D" w:rsidRPr="00E426D7">
        <w:rPr>
          <w:sz w:val="28"/>
          <w:szCs w:val="28"/>
        </w:rPr>
        <w:t>Оборудование Polycom MGC-100 появилось на рынке уже достаточно давно, в целом оборудование неплохо себя зарекомендовало, однако на сегодня оно уже практически выработало свой ресурс. Сервер Polycom MGC-100 использует устаревшую централизованную архитектуру, построенную на шасси с TDM- шиной. Это приводит к ухудшению качества, т.к. при передаче изображения каждый раз происходит двойное перекодирование из видео кодека в TDM и обратно с неизбежной деградацией сигнала.</w:t>
      </w:r>
      <w:r w:rsidR="009D161D" w:rsidRPr="00E426D7">
        <w:rPr>
          <w:sz w:val="28"/>
          <w:szCs w:val="28"/>
        </w:rPr>
        <w:br/>
        <w:t>Целый ряд дополнительных видео функций не поддерживаются Polycom MGC-100 полностью или частично, что снижает возможности оператора связи. К таким недостаткам, например, можно отнести невозможность использования высокого разрешения (4CIF) в режиме постоянного присутствия на экране (Continuous Presence), ограниченное использование алгоритма сжатия видео потока Н.264, данный алгоритм невозможно использовать на высоких скоростях. Существенным недостатком также является  невозможность поддержки стандартов High Definition (ВКС высокой четкости) в связи с использованием устаревшей элементной базы (DSP процессоров) в модулях сервера.</w:t>
      </w:r>
    </w:p>
    <w:p w:rsidR="009D161D" w:rsidRPr="00E426D7" w:rsidRDefault="001C700F" w:rsidP="00E426D7">
      <w:pPr>
        <w:pStyle w:val="a4"/>
        <w:spacing w:line="276" w:lineRule="auto"/>
        <w:jc w:val="both"/>
        <w:rPr>
          <w:sz w:val="28"/>
          <w:szCs w:val="28"/>
        </w:rPr>
      </w:pPr>
      <w:r w:rsidRPr="00E426D7">
        <w:rPr>
          <w:sz w:val="28"/>
          <w:szCs w:val="28"/>
        </w:rPr>
        <w:lastRenderedPageBreak/>
        <w:t xml:space="preserve">      </w:t>
      </w:r>
      <w:r w:rsidR="009D161D" w:rsidRPr="00E426D7">
        <w:rPr>
          <w:sz w:val="28"/>
          <w:szCs w:val="28"/>
        </w:rPr>
        <w:t xml:space="preserve">Решение от </w:t>
      </w:r>
      <w:hyperlink r:id="rId43" w:history="1">
        <w:r w:rsidR="009D161D" w:rsidRPr="00E426D7">
          <w:rPr>
            <w:rStyle w:val="a3"/>
            <w:sz w:val="28"/>
            <w:szCs w:val="28"/>
          </w:rPr>
          <w:t>Radvision</w:t>
        </w:r>
      </w:hyperlink>
      <w:r w:rsidR="009D161D" w:rsidRPr="00E426D7">
        <w:rPr>
          <w:sz w:val="28"/>
          <w:szCs w:val="28"/>
        </w:rPr>
        <w:t xml:space="preserve">  </w:t>
      </w:r>
      <w:r w:rsidR="009D161D" w:rsidRPr="00E426D7">
        <w:rPr>
          <w:rStyle w:val="a5"/>
          <w:sz w:val="28"/>
          <w:szCs w:val="28"/>
        </w:rPr>
        <w:t xml:space="preserve">SCOPIA v.5 </w:t>
      </w:r>
      <w:r w:rsidR="009D161D" w:rsidRPr="00E426D7">
        <w:rPr>
          <w:sz w:val="28"/>
          <w:szCs w:val="28"/>
        </w:rPr>
        <w:t>– это новая серия высокопроизводительных серверов MCU и мультимедийных шлюзов, обеспечивающая пользователям беспрецедентную гибкость и масштабируемость. Конфигурация сервера Scopia 1000 может быть расширена до 336 видеопортов, с отдельной видеообработкой по каждому порту. Обработка видеосигнала позволяет получить высокое качество изображения даже на низких скоростях соединения. Аппаратная часть платформы SCOPIA основана на DSP-микросхемах последнего поколения от Texas Instruments.</w:t>
      </w:r>
    </w:p>
    <w:p w:rsidR="009D161D" w:rsidRPr="00E426D7" w:rsidRDefault="001C700F" w:rsidP="00E426D7">
      <w:pPr>
        <w:pStyle w:val="a4"/>
        <w:spacing w:line="276" w:lineRule="auto"/>
        <w:jc w:val="both"/>
        <w:rPr>
          <w:sz w:val="28"/>
          <w:szCs w:val="28"/>
        </w:rPr>
      </w:pPr>
      <w:r w:rsidRPr="00E426D7">
        <w:rPr>
          <w:sz w:val="28"/>
          <w:szCs w:val="28"/>
        </w:rPr>
        <w:t xml:space="preserve">      </w:t>
      </w:r>
      <w:r w:rsidR="009D161D" w:rsidRPr="00E426D7">
        <w:rPr>
          <w:sz w:val="28"/>
          <w:szCs w:val="28"/>
        </w:rPr>
        <w:t>Решение Radvision использует «бесшинную» архитектуру. Роль шины играет IP-сеть. Решение становится легко масштабируемым, т.к. при добавлении новых MCU в IP- сеть их ресурсы складываются, и, с точки зрения пользователя, комбинация нескольких MCU выглядит как одно большое MCU. Оператор, таким образом, может постепенно наращивать ресурсы в соответствии с развитием бизнеса.</w:t>
      </w:r>
      <w:r w:rsidRPr="00E426D7">
        <w:rPr>
          <w:sz w:val="28"/>
          <w:szCs w:val="28"/>
        </w:rPr>
        <w:t xml:space="preserve"> </w:t>
      </w:r>
      <w:r w:rsidR="009D161D" w:rsidRPr="00E426D7">
        <w:rPr>
          <w:sz w:val="28"/>
          <w:szCs w:val="28"/>
        </w:rPr>
        <w:t>Другим следствием «бесшинной архитектуры» становится возможность размещать MCU в географически разных местах. В зависимости от ситуации эти MCU становятся либо локальным ресурсом, либо частью общего ресурса сети. Это приводит к существенной экономии транспортных ресурсов оператора.</w:t>
      </w:r>
    </w:p>
    <w:p w:rsidR="009D161D" w:rsidRPr="00E426D7" w:rsidRDefault="003760BA" w:rsidP="00E426D7">
      <w:pPr>
        <w:pStyle w:val="a4"/>
        <w:spacing w:line="276" w:lineRule="auto"/>
        <w:jc w:val="both"/>
        <w:rPr>
          <w:sz w:val="28"/>
          <w:szCs w:val="28"/>
        </w:rPr>
      </w:pPr>
      <w:r w:rsidRPr="00E426D7">
        <w:rPr>
          <w:sz w:val="28"/>
          <w:szCs w:val="28"/>
        </w:rPr>
        <w:t xml:space="preserve">      </w:t>
      </w:r>
      <w:r w:rsidR="009D161D" w:rsidRPr="00E426D7">
        <w:rPr>
          <w:sz w:val="28"/>
          <w:szCs w:val="28"/>
        </w:rPr>
        <w:t>Ресурсы MCU Radvision не зависят от скорости, на которой работает терминал. Т.е. если MCU поддерживает, например, 72 терминала, то эта цифра остается неизменной на любых скоростях соединений от 64 Кбит/сек до 2 Мбит/сек. У сервера Polycom MGC-100 количество портов непосредственно зависит от скорости, чем выше скорость, тем меньше портов доступно на MCU. Очевидно, что в такой схеме невозможно четко и быстро определить количество доступных портов. Для оператора такая ситуация приводит к невозможности адекватного планирования и предоставления ресурсов.</w:t>
      </w:r>
    </w:p>
    <w:p w:rsidR="009D161D" w:rsidRPr="00E426D7" w:rsidRDefault="003760BA" w:rsidP="00E426D7">
      <w:pPr>
        <w:pStyle w:val="a4"/>
        <w:spacing w:line="276" w:lineRule="auto"/>
        <w:jc w:val="both"/>
        <w:rPr>
          <w:sz w:val="28"/>
          <w:szCs w:val="28"/>
        </w:rPr>
      </w:pPr>
      <w:r w:rsidRPr="00E426D7">
        <w:rPr>
          <w:sz w:val="28"/>
          <w:szCs w:val="28"/>
        </w:rPr>
        <w:t xml:space="preserve">     </w:t>
      </w:r>
      <w:r w:rsidR="009D161D" w:rsidRPr="00E426D7">
        <w:rPr>
          <w:sz w:val="28"/>
          <w:szCs w:val="28"/>
        </w:rPr>
        <w:t>Абонентские узлы - студии располагаются на территории клиента или в специализированных помещениях, предоставляемых оператором для проведения переговоров клиентам. Потенциальные потребители услуги ВКС могут иметь собственное абонентское оборудование ВКС. В этом случае данное оборудование просто присоединяется к системе ВКС оператора. В случае отсутствия у клиента необходимого для оказания услуги оборудования оператор может предоставить типовой комплект на условиях аренды, лизинга или полного выкупа комплекта.</w:t>
      </w:r>
    </w:p>
    <w:p w:rsidR="009D161D" w:rsidRPr="00E426D7" w:rsidRDefault="009D161D" w:rsidP="00E426D7">
      <w:pPr>
        <w:pStyle w:val="1"/>
        <w:spacing w:line="276" w:lineRule="auto"/>
        <w:jc w:val="both"/>
        <w:rPr>
          <w:sz w:val="28"/>
          <w:szCs w:val="28"/>
        </w:rPr>
      </w:pPr>
      <w:r w:rsidRPr="00E426D7">
        <w:rPr>
          <w:sz w:val="28"/>
          <w:szCs w:val="28"/>
        </w:rPr>
        <w:t>Типовые видеостудии</w:t>
      </w:r>
    </w:p>
    <w:p w:rsidR="009D161D" w:rsidRPr="00E426D7" w:rsidRDefault="003760BA" w:rsidP="00E426D7">
      <w:pPr>
        <w:pStyle w:val="a4"/>
        <w:spacing w:line="276" w:lineRule="auto"/>
        <w:jc w:val="both"/>
        <w:rPr>
          <w:sz w:val="28"/>
          <w:szCs w:val="28"/>
        </w:rPr>
      </w:pPr>
      <w:r w:rsidRPr="00E426D7">
        <w:rPr>
          <w:rStyle w:val="a5"/>
          <w:sz w:val="28"/>
          <w:szCs w:val="28"/>
        </w:rPr>
        <w:lastRenderedPageBreak/>
        <w:t xml:space="preserve">   </w:t>
      </w:r>
      <w:r w:rsidR="009D161D" w:rsidRPr="00E426D7">
        <w:rPr>
          <w:rStyle w:val="a5"/>
          <w:sz w:val="28"/>
          <w:szCs w:val="28"/>
        </w:rPr>
        <w:t>Абонентские узлы</w:t>
      </w:r>
      <w:r w:rsidR="009D161D" w:rsidRPr="00E426D7">
        <w:rPr>
          <w:sz w:val="28"/>
          <w:szCs w:val="28"/>
        </w:rPr>
        <w:t xml:space="preserve"> – студии . Именно в узлах этого типа располагаются участники сеанса ВКС. При этом термин «студия» носит достаточно условный характер, это может быть специализированное помещение, предоставляемое оператором, или специальное помещение с установленным в нем оборудованием, расположенное на территории заказчика. Во всех узлах обеспечивается установка специального оборудования </w:t>
      </w:r>
      <w:hyperlink r:id="rId44" w:history="1">
        <w:r w:rsidR="009D161D" w:rsidRPr="00E426D7">
          <w:rPr>
            <w:rStyle w:val="a3"/>
            <w:sz w:val="28"/>
            <w:szCs w:val="28"/>
          </w:rPr>
          <w:t>ВКС</w:t>
        </w:r>
      </w:hyperlink>
      <w:r w:rsidR="009D161D" w:rsidRPr="00E426D7">
        <w:rPr>
          <w:sz w:val="28"/>
          <w:szCs w:val="28"/>
        </w:rPr>
        <w:t xml:space="preserve"> (видеотерминалы) и устройств отображения видеосигнала (например, телевизор) и организовывается подключение к каналу передачи данных.</w:t>
      </w:r>
    </w:p>
    <w:p w:rsidR="009D161D" w:rsidRPr="00E426D7" w:rsidRDefault="009D161D" w:rsidP="00E426D7">
      <w:pPr>
        <w:pStyle w:val="a4"/>
        <w:spacing w:line="276" w:lineRule="auto"/>
        <w:jc w:val="both"/>
        <w:rPr>
          <w:sz w:val="28"/>
          <w:szCs w:val="28"/>
        </w:rPr>
      </w:pPr>
      <w:r w:rsidRPr="00E426D7">
        <w:rPr>
          <w:rStyle w:val="a5"/>
          <w:sz w:val="28"/>
          <w:szCs w:val="28"/>
        </w:rPr>
        <w:t>Вновь организуемые Узлы</w:t>
      </w:r>
      <w:r w:rsidRPr="00E426D7">
        <w:rPr>
          <w:sz w:val="28"/>
          <w:szCs w:val="28"/>
        </w:rPr>
        <w:t xml:space="preserve"> – студии </w:t>
      </w:r>
      <w:hyperlink r:id="rId45" w:history="1">
        <w:r w:rsidRPr="00E426D7">
          <w:rPr>
            <w:rStyle w:val="a3"/>
            <w:sz w:val="28"/>
            <w:szCs w:val="28"/>
          </w:rPr>
          <w:t>ВКС</w:t>
        </w:r>
      </w:hyperlink>
      <w:r w:rsidRPr="00E426D7">
        <w:rPr>
          <w:sz w:val="28"/>
          <w:szCs w:val="28"/>
        </w:rPr>
        <w:t xml:space="preserve"> предполагается строить на основе типовых решений. При этом состав оборудования каждого узла (студии) зависит от комплекса решаемых задач и количества активных участников сеанса ВКС, находящихся в студии ВКС. Студии ВКС можно разделить на следующие типы:</w:t>
      </w:r>
    </w:p>
    <w:p w:rsidR="009D161D" w:rsidRPr="00E426D7" w:rsidRDefault="009D161D" w:rsidP="00E426D7">
      <w:pPr>
        <w:numPr>
          <w:ilvl w:val="0"/>
          <w:numId w:val="19"/>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VIP- групповая. Предназначена для больших конференц-залов (больших переговорных комнат) с участием 10-ти и более человек. </w:t>
      </w:r>
    </w:p>
    <w:p w:rsidR="009D161D" w:rsidRPr="00E426D7" w:rsidRDefault="009D161D" w:rsidP="00E426D7">
      <w:pPr>
        <w:numPr>
          <w:ilvl w:val="0"/>
          <w:numId w:val="19"/>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Групповая. Предназначена для залов совещаний с участием от 3 до 10 человек. </w:t>
      </w:r>
    </w:p>
    <w:p w:rsidR="009D161D" w:rsidRPr="00E426D7" w:rsidRDefault="009D161D" w:rsidP="00E426D7">
      <w:pPr>
        <w:numPr>
          <w:ilvl w:val="0"/>
          <w:numId w:val="19"/>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Персональная. Предназначена для кабинетов руководителей и небольших переговорных комнат с участием от 1 до 3 человек. </w:t>
      </w:r>
    </w:p>
    <w:p w:rsidR="009D161D" w:rsidRPr="00E426D7" w:rsidRDefault="009D161D" w:rsidP="00E426D7">
      <w:pPr>
        <w:pStyle w:val="a4"/>
        <w:spacing w:line="276" w:lineRule="auto"/>
        <w:jc w:val="both"/>
        <w:rPr>
          <w:sz w:val="28"/>
          <w:szCs w:val="28"/>
        </w:rPr>
      </w:pPr>
      <w:r w:rsidRPr="00E426D7">
        <w:rPr>
          <w:rStyle w:val="a5"/>
          <w:sz w:val="28"/>
          <w:szCs w:val="28"/>
        </w:rPr>
        <w:t>Групповые и VIP</w:t>
      </w:r>
      <w:r w:rsidRPr="00E426D7">
        <w:rPr>
          <w:sz w:val="28"/>
          <w:szCs w:val="28"/>
        </w:rPr>
        <w:t xml:space="preserve">- групповые студии </w:t>
      </w:r>
      <w:hyperlink r:id="rId46" w:history="1">
        <w:r w:rsidRPr="00E426D7">
          <w:rPr>
            <w:rStyle w:val="a3"/>
            <w:sz w:val="28"/>
            <w:szCs w:val="28"/>
          </w:rPr>
          <w:t>ВКС</w:t>
        </w:r>
      </w:hyperlink>
      <w:r w:rsidRPr="00E426D7">
        <w:rPr>
          <w:sz w:val="28"/>
          <w:szCs w:val="28"/>
        </w:rPr>
        <w:t xml:space="preserve"> оснащаются средствами видео-отображения и озвучивания, возможна интеграция с уже существующим мультимедиа оборудованием, например:</w:t>
      </w:r>
    </w:p>
    <w:p w:rsidR="009D161D" w:rsidRPr="00E426D7" w:rsidRDefault="009D161D"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Проекторы и плазменные панели </w:t>
      </w:r>
    </w:p>
    <w:p w:rsidR="009D161D" w:rsidRPr="00E426D7" w:rsidRDefault="009D161D"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Конгресс системы </w:t>
      </w:r>
    </w:p>
    <w:p w:rsidR="009D161D" w:rsidRPr="00E426D7" w:rsidRDefault="009D161D"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Акустические системы </w:t>
      </w:r>
    </w:p>
    <w:p w:rsidR="009D161D" w:rsidRPr="00E426D7" w:rsidRDefault="009D161D" w:rsidP="00E426D7">
      <w:pPr>
        <w:numPr>
          <w:ilvl w:val="0"/>
          <w:numId w:val="20"/>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Средства записи и воспроизведения видеоматериалов. </w:t>
      </w:r>
    </w:p>
    <w:p w:rsidR="009D161D" w:rsidRPr="00E426D7" w:rsidRDefault="009D161D" w:rsidP="00E426D7">
      <w:pPr>
        <w:pStyle w:val="a4"/>
        <w:spacing w:line="276" w:lineRule="auto"/>
        <w:jc w:val="both"/>
        <w:rPr>
          <w:sz w:val="28"/>
          <w:szCs w:val="28"/>
        </w:rPr>
      </w:pPr>
      <w:r w:rsidRPr="00E426D7">
        <w:rPr>
          <w:sz w:val="28"/>
          <w:szCs w:val="28"/>
        </w:rPr>
        <w:t xml:space="preserve">В качестве абонентского оборудования ВКС при использовании сетевых решений от </w:t>
      </w:r>
      <w:hyperlink r:id="rId47" w:history="1">
        <w:r w:rsidRPr="00E426D7">
          <w:rPr>
            <w:rStyle w:val="a3"/>
            <w:sz w:val="28"/>
            <w:szCs w:val="28"/>
          </w:rPr>
          <w:t>Radvision</w:t>
        </w:r>
      </w:hyperlink>
      <w:r w:rsidRPr="00E426D7">
        <w:rPr>
          <w:sz w:val="28"/>
          <w:szCs w:val="28"/>
        </w:rPr>
        <w:t xml:space="preserve"> целесообразно предлагать видеотерминалы от вендора </w:t>
      </w:r>
      <w:hyperlink r:id="rId48" w:history="1">
        <w:r w:rsidRPr="00E426D7">
          <w:rPr>
            <w:rStyle w:val="a3"/>
            <w:sz w:val="28"/>
            <w:szCs w:val="28"/>
          </w:rPr>
          <w:t>Sony</w:t>
        </w:r>
      </w:hyperlink>
      <w:r w:rsidRPr="00E426D7">
        <w:rPr>
          <w:sz w:val="28"/>
          <w:szCs w:val="28"/>
        </w:rPr>
        <w:t>. Это обусловлено целым рядом причин:</w:t>
      </w:r>
    </w:p>
    <w:p w:rsidR="009D161D" w:rsidRPr="00E426D7" w:rsidRDefault="009D161D"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Использование при производстве оборудования ВКС современной элементной базы; </w:t>
      </w:r>
    </w:p>
    <w:p w:rsidR="009D161D" w:rsidRPr="00E426D7" w:rsidRDefault="009D161D"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Традиционно безупречное качество видео и голоса; </w:t>
      </w:r>
    </w:p>
    <w:p w:rsidR="009D161D" w:rsidRPr="00E426D7" w:rsidRDefault="009D161D"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Лучшее соотношение цена/качество по сравнению с оборудованием других лидеров отрасли; </w:t>
      </w:r>
    </w:p>
    <w:p w:rsidR="009D161D" w:rsidRPr="00E426D7" w:rsidRDefault="009D161D"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Совместимость на уровне отрытых стандартов с оборудованием ВКС других производителей; </w:t>
      </w:r>
    </w:p>
    <w:p w:rsidR="009D161D" w:rsidRPr="00E426D7" w:rsidRDefault="009D161D"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lastRenderedPageBreak/>
        <w:t xml:space="preserve">Своевременное внедрение в свои продукты инноваций отрасли ВКС: Н.264, MPEG4, H.239, протоколов шифрования; </w:t>
      </w:r>
    </w:p>
    <w:p w:rsidR="009D161D" w:rsidRPr="00E426D7" w:rsidRDefault="009D161D"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Высокая степень модульности: модули ISDN, модули работы с данными, микрофоны заменяемы и работают с любыми устройствами </w:t>
      </w:r>
      <w:hyperlink r:id="rId49" w:history="1">
        <w:r w:rsidRPr="00E426D7">
          <w:rPr>
            <w:rStyle w:val="a3"/>
            <w:rFonts w:ascii="Times New Roman" w:hAnsi="Times New Roman" w:cs="Times New Roman"/>
            <w:sz w:val="28"/>
            <w:szCs w:val="28"/>
          </w:rPr>
          <w:t>Sony</w:t>
        </w:r>
      </w:hyperlink>
      <w:r w:rsidRPr="00E426D7">
        <w:rPr>
          <w:rFonts w:ascii="Times New Roman" w:hAnsi="Times New Roman" w:cs="Times New Roman"/>
          <w:sz w:val="28"/>
          <w:szCs w:val="28"/>
        </w:rPr>
        <w:t xml:space="preserve"> линейки ВКС; </w:t>
      </w:r>
    </w:p>
    <w:p w:rsidR="009D161D" w:rsidRPr="00E426D7" w:rsidRDefault="009D161D" w:rsidP="00E426D7">
      <w:pPr>
        <w:numPr>
          <w:ilvl w:val="0"/>
          <w:numId w:val="21"/>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Насыщенная продуктовая линейка. </w:t>
      </w:r>
    </w:p>
    <w:p w:rsidR="009D161D" w:rsidRPr="00E426D7" w:rsidRDefault="00236D88" w:rsidP="00E426D7">
      <w:pPr>
        <w:pStyle w:val="2"/>
        <w:jc w:val="both"/>
        <w:rPr>
          <w:rFonts w:ascii="Times New Roman" w:hAnsi="Times New Roman" w:cs="Times New Roman"/>
          <w:color w:val="auto"/>
          <w:sz w:val="28"/>
          <w:szCs w:val="28"/>
        </w:rPr>
      </w:pPr>
      <w:r w:rsidRPr="00E426D7">
        <w:rPr>
          <w:rFonts w:ascii="Times New Roman" w:hAnsi="Times New Roman" w:cs="Times New Roman"/>
          <w:color w:val="auto"/>
          <w:sz w:val="28"/>
          <w:szCs w:val="28"/>
        </w:rPr>
        <w:t xml:space="preserve">2.5. </w:t>
      </w:r>
      <w:r w:rsidR="009D161D" w:rsidRPr="00E426D7">
        <w:rPr>
          <w:rFonts w:ascii="Times New Roman" w:hAnsi="Times New Roman" w:cs="Times New Roman"/>
          <w:color w:val="auto"/>
          <w:sz w:val="28"/>
          <w:szCs w:val="28"/>
        </w:rPr>
        <w:t xml:space="preserve">Оборудование VIP групповой видеостудии </w:t>
      </w:r>
      <w:hyperlink r:id="rId50" w:history="1">
        <w:r w:rsidR="009D161D" w:rsidRPr="00E426D7">
          <w:rPr>
            <w:rStyle w:val="a3"/>
            <w:rFonts w:ascii="Times New Roman" w:hAnsi="Times New Roman" w:cs="Times New Roman"/>
            <w:color w:val="auto"/>
            <w:sz w:val="28"/>
            <w:szCs w:val="28"/>
          </w:rPr>
          <w:t>ВКС</w:t>
        </w:r>
      </w:hyperlink>
      <w:r w:rsidRPr="00E426D7">
        <w:rPr>
          <w:rFonts w:ascii="Times New Roman" w:hAnsi="Times New Roman" w:cs="Times New Roman"/>
          <w:color w:val="auto"/>
          <w:sz w:val="28"/>
          <w:szCs w:val="28"/>
        </w:rPr>
        <w:t>.</w:t>
      </w:r>
    </w:p>
    <w:p w:rsidR="00236D88" w:rsidRPr="00E426D7" w:rsidRDefault="00236D88" w:rsidP="00E426D7">
      <w:pPr>
        <w:jc w:val="both"/>
        <w:rPr>
          <w:rFonts w:ascii="Times New Roman" w:hAnsi="Times New Roman" w:cs="Times New Roman"/>
          <w:sz w:val="28"/>
          <w:szCs w:val="28"/>
        </w:rPr>
      </w:pPr>
    </w:p>
    <w:p w:rsidR="009D161D" w:rsidRPr="00E426D7" w:rsidRDefault="009D161D" w:rsidP="00E426D7">
      <w:pPr>
        <w:pStyle w:val="a4"/>
        <w:spacing w:line="276" w:lineRule="auto"/>
        <w:jc w:val="both"/>
        <w:rPr>
          <w:sz w:val="28"/>
          <w:szCs w:val="28"/>
        </w:rPr>
      </w:pPr>
      <w:r w:rsidRPr="00E426D7">
        <w:rPr>
          <w:noProof/>
          <w:sz w:val="28"/>
          <w:szCs w:val="28"/>
        </w:rPr>
        <w:drawing>
          <wp:anchor distT="0" distB="0" distL="95250" distR="95250" simplePos="0" relativeHeight="251660288"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1" name="Рисунок 12" descr="Видеотерминал VIP Sony PCS-G5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идеотерминал VIP Sony PCS-G50P"/>
                    <pic:cNvPicPr>
                      <a:picLocks noChangeAspect="1" noChangeArrowheads="1"/>
                    </pic:cNvPicPr>
                  </pic:nvPicPr>
                  <pic:blipFill>
                    <a:blip r:embed="rId5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E426D7">
        <w:rPr>
          <w:sz w:val="28"/>
          <w:szCs w:val="28"/>
        </w:rPr>
        <w:t>Во вновь организуемых VIP- групповых студиях предполагается использовать следующий состав оборудования:</w:t>
      </w:r>
    </w:p>
    <w:p w:rsidR="009D161D" w:rsidRPr="00E426D7" w:rsidRDefault="009D161D" w:rsidP="00E426D7">
      <w:pPr>
        <w:numPr>
          <w:ilvl w:val="0"/>
          <w:numId w:val="22"/>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Видеотерминал Sony PCS-G50NP; </w:t>
      </w:r>
    </w:p>
    <w:p w:rsidR="009D161D" w:rsidRPr="00E426D7" w:rsidRDefault="009D161D" w:rsidP="00E426D7">
      <w:pPr>
        <w:numPr>
          <w:ilvl w:val="0"/>
          <w:numId w:val="22"/>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Плазменные панели 50” Pioneer; </w:t>
      </w:r>
    </w:p>
    <w:p w:rsidR="009D161D" w:rsidRPr="00E426D7" w:rsidRDefault="009D161D" w:rsidP="00E426D7">
      <w:pPr>
        <w:numPr>
          <w:ilvl w:val="0"/>
          <w:numId w:val="22"/>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Устройства совместной работы с данными PCSA-DSB1S. </w:t>
      </w:r>
    </w:p>
    <w:p w:rsidR="009D161D" w:rsidRPr="00E426D7" w:rsidRDefault="009D161D" w:rsidP="00E426D7">
      <w:pPr>
        <w:pStyle w:val="a4"/>
        <w:spacing w:line="276" w:lineRule="auto"/>
        <w:jc w:val="both"/>
        <w:rPr>
          <w:sz w:val="28"/>
          <w:szCs w:val="28"/>
        </w:rPr>
      </w:pPr>
      <w:r w:rsidRPr="00E426D7">
        <w:rPr>
          <w:rStyle w:val="a5"/>
          <w:sz w:val="28"/>
          <w:szCs w:val="28"/>
        </w:rPr>
        <w:t>SONY PCS-G50NP Hi-end</w:t>
      </w:r>
      <w:r w:rsidRPr="00E426D7">
        <w:rPr>
          <w:sz w:val="28"/>
          <w:szCs w:val="28"/>
        </w:rPr>
        <w:t xml:space="preserve"> терминал видеоконференцсвязи, один из лидеров линейки устройств серии PCS, обладающий исключительными возможностями: высокая скорость соединения по IP сетям – до 4 Мбит/с., максимальное качество передачи видеоизображения – до 4CIF (704 x 576). Преемственность и поддержка всех функциональных возможностей терминалов SONY PSC-TL50P, PCS-1P и PCS-11P предусматривает безупречную работу с любым перечисленным оборудованием. </w:t>
      </w:r>
      <w:r w:rsidRPr="00E426D7">
        <w:rPr>
          <w:sz w:val="28"/>
          <w:szCs w:val="28"/>
        </w:rPr>
        <w:br/>
        <w:t>Использование карты памяти Memory Stick позволяет сохранять на ней полученную информацию, записи адресной книги, с помощью карты в кодек может быть установлено дополнительное ПО.</w:t>
      </w:r>
    </w:p>
    <w:p w:rsidR="009D161D" w:rsidRPr="00E426D7" w:rsidRDefault="009D161D" w:rsidP="00E426D7">
      <w:pPr>
        <w:spacing w:after="0"/>
        <w:jc w:val="both"/>
        <w:rPr>
          <w:rFonts w:ascii="Times New Roman" w:hAnsi="Times New Roman" w:cs="Times New Roman"/>
          <w:sz w:val="28"/>
          <w:szCs w:val="28"/>
        </w:rPr>
      </w:pPr>
      <w:r w:rsidRPr="00E426D7">
        <w:rPr>
          <w:rFonts w:ascii="Times New Roman" w:hAnsi="Times New Roman" w:cs="Times New Roman"/>
          <w:noProof/>
          <w:sz w:val="28"/>
          <w:szCs w:val="28"/>
          <w:lang w:eastAsia="ru-RU"/>
        </w:rPr>
        <w:lastRenderedPageBreak/>
        <w:drawing>
          <wp:inline distT="0" distB="0" distL="0" distR="0">
            <wp:extent cx="4619625" cy="5353050"/>
            <wp:effectExtent l="19050" t="0" r="9525" b="0"/>
            <wp:docPr id="18" name="Рисунок 18" descr="http://www.microtest.ru/images/hardware/1.2.4.4_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icrotest.ru/images/hardware/1.2.4.4_img5.jpg"/>
                    <pic:cNvPicPr>
                      <a:picLocks noChangeAspect="1" noChangeArrowheads="1"/>
                    </pic:cNvPicPr>
                  </pic:nvPicPr>
                  <pic:blipFill>
                    <a:blip r:embed="rId52"/>
                    <a:srcRect/>
                    <a:stretch>
                      <a:fillRect/>
                    </a:stretch>
                  </pic:blipFill>
                  <pic:spPr bwMode="auto">
                    <a:xfrm>
                      <a:off x="0" y="0"/>
                      <a:ext cx="4619625" cy="5353050"/>
                    </a:xfrm>
                    <a:prstGeom prst="rect">
                      <a:avLst/>
                    </a:prstGeom>
                    <a:noFill/>
                    <a:ln w="9525">
                      <a:noFill/>
                      <a:miter lim="800000"/>
                      <a:headEnd/>
                      <a:tailEnd/>
                    </a:ln>
                  </pic:spPr>
                </pic:pic>
              </a:graphicData>
            </a:graphic>
          </wp:inline>
        </w:drawing>
      </w:r>
    </w:p>
    <w:p w:rsidR="009D161D" w:rsidRPr="00E426D7" w:rsidRDefault="004470EA" w:rsidP="00E426D7">
      <w:pPr>
        <w:pStyle w:val="a4"/>
        <w:spacing w:line="276" w:lineRule="auto"/>
        <w:jc w:val="both"/>
        <w:rPr>
          <w:sz w:val="28"/>
          <w:szCs w:val="28"/>
        </w:rPr>
      </w:pPr>
      <w:r w:rsidRPr="00E426D7">
        <w:rPr>
          <w:sz w:val="28"/>
          <w:szCs w:val="28"/>
        </w:rPr>
        <w:t xml:space="preserve">    </w:t>
      </w:r>
      <w:r w:rsidR="009D161D" w:rsidRPr="00E426D7">
        <w:rPr>
          <w:sz w:val="28"/>
          <w:szCs w:val="28"/>
        </w:rPr>
        <w:t>Использование новейших протоколов аудио сжатия MPEG-4 SP@L3 и сжатия видеосигнала MPEG-4, H.264, interlaced SIF(черезстрочное кодирование 50 полей в секунду) и поддержка протокола H.264 в режиме MCU определяет применение SONY PCS-G50NP в качестве универсального и мощного инструмента для осуществления видеоконференций любого уровня. Встроенный WEB-сервер обеспечивает возможность расширенного дистанционного управления и проведения диагностики, а также обновления встроенного программного обеспечения. Возможность шифрования трафика в IP и ISDN по стандарту AES позволяет проводить сеансы ВКС через открытые каналы связи, тем самым обеспечивая конфиденциальность передаваемой информации.</w:t>
      </w:r>
    </w:p>
    <w:p w:rsidR="009D161D" w:rsidRPr="00E426D7" w:rsidRDefault="009D161D" w:rsidP="00E426D7">
      <w:pPr>
        <w:pStyle w:val="a4"/>
        <w:spacing w:line="276" w:lineRule="auto"/>
        <w:jc w:val="both"/>
        <w:rPr>
          <w:sz w:val="28"/>
          <w:szCs w:val="28"/>
        </w:rPr>
      </w:pPr>
      <w:r w:rsidRPr="00E426D7">
        <w:rPr>
          <w:noProof/>
          <w:sz w:val="28"/>
          <w:szCs w:val="28"/>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952500" cy="923925"/>
            <wp:effectExtent l="19050" t="0" r="0" b="0"/>
            <wp:wrapSquare wrapText="bothSides"/>
            <wp:docPr id="13" name="Рисунок 13" descr="Плазменный дисплей Pioneer PDP-50MX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лазменный дисплей Pioneer PDP-50MXE1"/>
                    <pic:cNvPicPr>
                      <a:picLocks noChangeAspect="1" noChangeArrowheads="1"/>
                    </pic:cNvPicPr>
                  </pic:nvPicPr>
                  <pic:blipFill>
                    <a:blip r:embed="rId53"/>
                    <a:srcRect/>
                    <a:stretch>
                      <a:fillRect/>
                    </a:stretch>
                  </pic:blipFill>
                  <pic:spPr bwMode="auto">
                    <a:xfrm>
                      <a:off x="0" y="0"/>
                      <a:ext cx="952500" cy="923925"/>
                    </a:xfrm>
                    <a:prstGeom prst="rect">
                      <a:avLst/>
                    </a:prstGeom>
                    <a:noFill/>
                    <a:ln w="9525">
                      <a:noFill/>
                      <a:miter lim="800000"/>
                      <a:headEnd/>
                      <a:tailEnd/>
                    </a:ln>
                  </pic:spPr>
                </pic:pic>
              </a:graphicData>
            </a:graphic>
          </wp:anchor>
        </w:drawing>
      </w:r>
      <w:r w:rsidRPr="00E426D7">
        <w:rPr>
          <w:sz w:val="28"/>
          <w:szCs w:val="28"/>
        </w:rPr>
        <w:t xml:space="preserve">Для вывода изображения ВКС и графических данных данных от удаленного узла решение на основе двух 50’ плазменных мониторов Pioneer PDP-50MXE1. Это наиболее универсальное и высокотехнологичное решение для демонстрации изображений </w:t>
      </w:r>
      <w:r w:rsidRPr="00E426D7">
        <w:rPr>
          <w:sz w:val="28"/>
          <w:szCs w:val="28"/>
        </w:rPr>
        <w:lastRenderedPageBreak/>
        <w:t xml:space="preserve">удалённых участников сеансов видеоконференцсвязи для значительной аудитории: до 10-15 человек. Размеры и технические характеристики плазменных панелей позволяют качественно и комфортно отображать видео изображение в средних и больших переговорных комнатах. Дополнительная карта расширения, устанавливаемая в плазменную панель, позволяет расширить количество входов от одного имеющегося VGA интерфейса до дополнительно получаемых – VGA, S-Video, Video с соответствующими аудио входами. Акустические колонки инсталлируются по бокам плазменных панелей, соответственно на левом боку - левой и правом боку – правой панели. Монтаж плазменных панелей производится на специализированную мобильную стойку. Стойка предназначена для крепления двух плазменных панелей, имеет подставку под видеокамеру, а так же полки для размещения кодека и другого сопутствующего оборудования. </w:t>
      </w:r>
    </w:p>
    <w:p w:rsidR="004470EA" w:rsidRPr="00E426D7" w:rsidRDefault="009D161D" w:rsidP="00E426D7">
      <w:pPr>
        <w:pStyle w:val="a4"/>
        <w:spacing w:line="276" w:lineRule="auto"/>
        <w:jc w:val="both"/>
        <w:rPr>
          <w:sz w:val="28"/>
          <w:szCs w:val="28"/>
        </w:rPr>
      </w:pPr>
      <w:r w:rsidRPr="00E426D7">
        <w:rPr>
          <w:noProof/>
          <w:sz w:val="28"/>
          <w:szCs w:val="28"/>
        </w:rPr>
        <w:drawing>
          <wp:anchor distT="0" distB="0" distL="95250" distR="95250" simplePos="0" relativeHeight="251662336" behindDoc="0" locked="0" layoutInCell="1" allowOverlap="0">
            <wp:simplePos x="0" y="0"/>
            <wp:positionH relativeFrom="column">
              <wp:align>left</wp:align>
            </wp:positionH>
            <wp:positionV relativeFrom="line">
              <wp:posOffset>0</wp:posOffset>
            </wp:positionV>
            <wp:extent cx="952500" cy="657225"/>
            <wp:effectExtent l="19050" t="0" r="0" b="0"/>
            <wp:wrapSquare wrapText="bothSides"/>
            <wp:docPr id="14" name="Рисунок 14" descr="Видеотерминал групповой Sony PCS-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идеотерминал групповой Sony PCS-1P"/>
                    <pic:cNvPicPr>
                      <a:picLocks noChangeAspect="1" noChangeArrowheads="1"/>
                    </pic:cNvPicPr>
                  </pic:nvPicPr>
                  <pic:blipFill>
                    <a:blip r:embed="rId54"/>
                    <a:srcRect/>
                    <a:stretch>
                      <a:fillRect/>
                    </a:stretch>
                  </pic:blipFill>
                  <pic:spPr bwMode="auto">
                    <a:xfrm>
                      <a:off x="0" y="0"/>
                      <a:ext cx="952500" cy="657225"/>
                    </a:xfrm>
                    <a:prstGeom prst="rect">
                      <a:avLst/>
                    </a:prstGeom>
                    <a:noFill/>
                    <a:ln w="9525">
                      <a:noFill/>
                      <a:miter lim="800000"/>
                      <a:headEnd/>
                      <a:tailEnd/>
                    </a:ln>
                  </pic:spPr>
                </pic:pic>
              </a:graphicData>
            </a:graphic>
          </wp:anchor>
        </w:drawing>
      </w:r>
      <w:r w:rsidRPr="00E426D7">
        <w:rPr>
          <w:sz w:val="28"/>
          <w:szCs w:val="28"/>
        </w:rPr>
        <w:t xml:space="preserve">Для оборудования переговорных комнат предлагается использование видеотерминалов Sony PCS-1P производства компании </w:t>
      </w:r>
      <w:hyperlink r:id="rId55" w:history="1">
        <w:r w:rsidRPr="00E426D7">
          <w:rPr>
            <w:rStyle w:val="a3"/>
            <w:sz w:val="28"/>
            <w:szCs w:val="28"/>
          </w:rPr>
          <w:t>SONY</w:t>
        </w:r>
      </w:hyperlink>
      <w:r w:rsidRPr="00E426D7">
        <w:rPr>
          <w:sz w:val="28"/>
          <w:szCs w:val="28"/>
        </w:rPr>
        <w:t xml:space="preserve">. Система выполнена в виде компактного модуля (размер 258x54x171 мм) со встроенной в него управляемой видеокамерой и высококачественным микрофоном. </w:t>
      </w:r>
    </w:p>
    <w:p w:rsidR="00D10BAF" w:rsidRPr="00E426D7" w:rsidRDefault="00D10BAF" w:rsidP="00E426D7">
      <w:pPr>
        <w:pStyle w:val="a4"/>
        <w:spacing w:line="276" w:lineRule="auto"/>
        <w:jc w:val="both"/>
        <w:rPr>
          <w:sz w:val="28"/>
          <w:szCs w:val="28"/>
        </w:rPr>
      </w:pPr>
      <w:r w:rsidRPr="00E426D7">
        <w:rPr>
          <w:color w:val="000000"/>
          <w:sz w:val="28"/>
          <w:szCs w:val="28"/>
        </w:rPr>
        <w:t xml:space="preserve">     </w:t>
      </w:r>
      <w:r w:rsidR="004B0F3A" w:rsidRPr="00E426D7">
        <w:rPr>
          <w:color w:val="000000"/>
          <w:sz w:val="28"/>
          <w:szCs w:val="28"/>
        </w:rPr>
        <w:t xml:space="preserve"> </w:t>
      </w:r>
      <w:r w:rsidRPr="00E426D7">
        <w:rPr>
          <w:color w:val="000000"/>
          <w:sz w:val="28"/>
          <w:szCs w:val="28"/>
        </w:rPr>
        <w:t>Видеотерминал SONY PCS-1P является мощным и законченным средством проведения сеансов видеоконференцсвязи. Элегантный дизайн и компактные размеры для размещения на рабочем столе, система PCS-1P подходит для переговорных комнат любых размеров, но и для залов заседаний с поддержкой всего множества дополнительных функций. Идеально подходит для свободного общения и обсуждения идей. Демонстрация не только заранее заготовленных графиков и презентаций при помощи персонального компьютера и блока передачи графики PCS-DSB1, а поддержка Цифровой белой доски Mimio Xi позволит моментально обрисовать и решить возникший вопрос. А графические результаты совещания сохранить на карту памяти Memory Stick. Высококачественный звук (до 14 кГц) соединения достигается использованием новейшего протокола сжатия MPEG-4 SP@L3. Речевой модуль CTE-600 оснащенный антирезонансным громкоговорителем с горизонтальной направленностью и шестью встроенными высококачественными микрофонами гармонично дополнит студию видеоконференцсвязи вмещающую до 15 - 20 человек. Используя уникальную дополнительную опцию - многоточечную связь по IP и/или ISDN каналам, возможно организовать видеоконференцию до 6 (5+1) участников IP - 6x384 кбит/с и ISDN - 6x128 кбит/с, в том числе и в смешанном режиме.</w:t>
      </w:r>
    </w:p>
    <w:p w:rsidR="009D161D" w:rsidRPr="00E426D7" w:rsidRDefault="00D10BAF" w:rsidP="00E426D7">
      <w:pPr>
        <w:pStyle w:val="a4"/>
        <w:spacing w:line="276" w:lineRule="auto"/>
        <w:jc w:val="both"/>
        <w:rPr>
          <w:sz w:val="28"/>
          <w:szCs w:val="28"/>
        </w:rPr>
      </w:pPr>
      <w:r w:rsidRPr="00E426D7">
        <w:rPr>
          <w:sz w:val="28"/>
          <w:szCs w:val="28"/>
        </w:rPr>
        <w:lastRenderedPageBreak/>
        <w:t xml:space="preserve">   </w:t>
      </w:r>
      <w:r w:rsidR="004B0F3A" w:rsidRPr="00E426D7">
        <w:rPr>
          <w:sz w:val="28"/>
          <w:szCs w:val="28"/>
        </w:rPr>
        <w:t xml:space="preserve">  </w:t>
      </w:r>
      <w:r w:rsidR="009D161D" w:rsidRPr="00E426D7">
        <w:rPr>
          <w:sz w:val="28"/>
          <w:szCs w:val="28"/>
        </w:rPr>
        <w:t xml:space="preserve">Управление системой осуществляется с пульта ДУ через удобную систему меню на экране подключенного монитора. Система поиска и организация записной книжки с фотографиями позволяют быстро соединиться с необходимым абонентом. Возможно управление видеотерминала и телевизионного приёмника с одного пульта ДУ. </w:t>
      </w:r>
    </w:p>
    <w:p w:rsidR="009D161D" w:rsidRPr="00E426D7" w:rsidRDefault="009D161D" w:rsidP="00E426D7">
      <w:pPr>
        <w:spacing w:after="0"/>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4619625" cy="4124325"/>
            <wp:effectExtent l="19050" t="0" r="9525" b="0"/>
            <wp:docPr id="19" name="Рисунок 19" descr="http://www.microtest.ru/images/hardware/1.2.4.4_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icrotest.ru/images/hardware/1.2.4.4_img8.jpg"/>
                    <pic:cNvPicPr>
                      <a:picLocks noChangeAspect="1" noChangeArrowheads="1"/>
                    </pic:cNvPicPr>
                  </pic:nvPicPr>
                  <pic:blipFill>
                    <a:blip r:embed="rId56"/>
                    <a:srcRect/>
                    <a:stretch>
                      <a:fillRect/>
                    </a:stretch>
                  </pic:blipFill>
                  <pic:spPr bwMode="auto">
                    <a:xfrm>
                      <a:off x="0" y="0"/>
                      <a:ext cx="4619625" cy="4124325"/>
                    </a:xfrm>
                    <a:prstGeom prst="rect">
                      <a:avLst/>
                    </a:prstGeom>
                    <a:noFill/>
                    <a:ln w="9525">
                      <a:noFill/>
                      <a:miter lim="800000"/>
                      <a:headEnd/>
                      <a:tailEnd/>
                    </a:ln>
                  </pic:spPr>
                </pic:pic>
              </a:graphicData>
            </a:graphic>
          </wp:inline>
        </w:drawing>
      </w:r>
    </w:p>
    <w:p w:rsidR="004E2721" w:rsidRPr="00E426D7" w:rsidRDefault="004E2721" w:rsidP="00E426D7">
      <w:pPr>
        <w:pStyle w:val="a4"/>
        <w:spacing w:line="276" w:lineRule="auto"/>
        <w:jc w:val="both"/>
        <w:rPr>
          <w:sz w:val="28"/>
          <w:szCs w:val="28"/>
        </w:rPr>
      </w:pPr>
      <w:r w:rsidRPr="00E426D7">
        <w:rPr>
          <w:sz w:val="28"/>
          <w:szCs w:val="28"/>
        </w:rPr>
        <w:t xml:space="preserve">Блок конференции </w:t>
      </w:r>
      <w:r w:rsidRPr="00E426D7">
        <w:rPr>
          <w:sz w:val="28"/>
          <w:szCs w:val="28"/>
          <w:lang w:val="en-US"/>
        </w:rPr>
        <w:t>PCSA</w:t>
      </w:r>
      <w:r w:rsidRPr="00E426D7">
        <w:rPr>
          <w:sz w:val="28"/>
          <w:szCs w:val="28"/>
        </w:rPr>
        <w:t>-</w:t>
      </w:r>
      <w:r w:rsidRPr="00E426D7">
        <w:rPr>
          <w:sz w:val="28"/>
          <w:szCs w:val="28"/>
          <w:lang w:val="en-US"/>
        </w:rPr>
        <w:t>DSB</w:t>
      </w:r>
    </w:p>
    <w:p w:rsidR="009D161D" w:rsidRPr="00E426D7" w:rsidRDefault="009D161D" w:rsidP="00E426D7">
      <w:pPr>
        <w:pStyle w:val="a4"/>
        <w:spacing w:line="276" w:lineRule="auto"/>
        <w:jc w:val="both"/>
        <w:rPr>
          <w:sz w:val="28"/>
          <w:szCs w:val="28"/>
        </w:rPr>
      </w:pPr>
      <w:r w:rsidRPr="00E426D7">
        <w:rPr>
          <w:sz w:val="28"/>
          <w:szCs w:val="28"/>
        </w:rPr>
        <w:t xml:space="preserve">Данное оборудование обеспечивает эффективную и высококачественную передачу видео и голоса в соответствие со стандартам и рекомендациям ITU-T Н.320 и ITU-T Н.323. </w:t>
      </w:r>
    </w:p>
    <w:p w:rsidR="009D161D" w:rsidRPr="00E426D7" w:rsidRDefault="009D161D" w:rsidP="00E426D7">
      <w:pPr>
        <w:pStyle w:val="a4"/>
        <w:spacing w:line="276" w:lineRule="auto"/>
        <w:jc w:val="both"/>
        <w:rPr>
          <w:sz w:val="28"/>
          <w:szCs w:val="28"/>
        </w:rPr>
      </w:pPr>
      <w:r w:rsidRPr="00E426D7">
        <w:rPr>
          <w:rStyle w:val="a5"/>
          <w:sz w:val="28"/>
          <w:szCs w:val="28"/>
        </w:rPr>
        <w:t>Кодеки PCS-1P поддерживают:</w:t>
      </w:r>
      <w:r w:rsidRPr="00E426D7">
        <w:rPr>
          <w:sz w:val="28"/>
          <w:szCs w:val="28"/>
        </w:rPr>
        <w:t xml:space="preserve">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стандарты аудиокодирования: G.711, G.722, G.722.1, G.728, G.723.1, G.729, MPEG-4 (до 14кГц – в Н.323);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стандарты видеокодирования: H.261, H.263, Н.263+, Н.263++, MPEG-4, Н.264;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Кодек PCS-1P обеспечивают: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работу в IP сетях на скоростях передачи до 2 Mбит/с.;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работу в ISDN по каналам 1 – 6 BRI ISDN, до 768 кбит/с. ;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lastRenderedPageBreak/>
        <w:t xml:space="preserve">высокое качество видеосигнала при частоте кадровой развертки до 30 кадров в секунду (PAL – до 25 кадр/сек) или до 60 (PAL – до 50) полей в секунду - в режиме чересстрочного кодирования;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разрешение видео: QCIF (176x144), CIF (352x288);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высококачественное аудио (полоса - до 14кГц) с автоматическим шумо- и эхоподавлением;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возможность управления удалённой PTZ камерой,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удаленный доступ для контроля и настройки терминала с помощью web-браузера через встроенный WEB-сервер; обновления программного обеспечение с любого сетевого компьютера (доступ защищен паролем).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подключение дополнительных видеокамер (в частности - управляемых PTZ) или других источников видео (видеомагнитофон, документ-камера и т.п.);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подключение разнообразного периферийного оборудования к развитой системе интерфейсов.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Для обеспечения высококачественной работы в IP-сетях в системе SONY PCS-1P имеются следующие возможности: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поддержка протоколов обеспечения качества обслуживания QoS (Quality of Service) в IP - сетях;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поддержка функции Adaptive Rate Control – адаптивное изменение полосы пропускания в соответствии с изменяющимися сетевым условиям для получения оптимального качества видео и аудио; </w:t>
      </w:r>
    </w:p>
    <w:p w:rsidR="009D161D" w:rsidRPr="00E426D7" w:rsidRDefault="009D161D" w:rsidP="00E426D7">
      <w:pPr>
        <w:numPr>
          <w:ilvl w:val="0"/>
          <w:numId w:val="23"/>
        </w:numPr>
        <w:spacing w:before="100" w:beforeAutospacing="1" w:after="100" w:afterAutospacing="1"/>
        <w:ind w:left="0"/>
        <w:jc w:val="both"/>
        <w:rPr>
          <w:rFonts w:ascii="Times New Roman" w:hAnsi="Times New Roman" w:cs="Times New Roman"/>
          <w:sz w:val="28"/>
          <w:szCs w:val="28"/>
        </w:rPr>
      </w:pPr>
      <w:r w:rsidRPr="00E426D7">
        <w:rPr>
          <w:rFonts w:ascii="Times New Roman" w:hAnsi="Times New Roman" w:cs="Times New Roman"/>
          <w:sz w:val="28"/>
          <w:szCs w:val="28"/>
        </w:rPr>
        <w:t xml:space="preserve">поддержка функции ARQ (Auto Repeat reQuest) – запрос и повторная передача потерянных пакетов данных с буферизацией в кодеке. </w:t>
      </w:r>
    </w:p>
    <w:p w:rsidR="009D161D" w:rsidRPr="00E426D7" w:rsidRDefault="009D161D" w:rsidP="00E426D7">
      <w:pPr>
        <w:pStyle w:val="a4"/>
        <w:spacing w:line="276" w:lineRule="auto"/>
        <w:jc w:val="both"/>
        <w:rPr>
          <w:sz w:val="28"/>
          <w:szCs w:val="28"/>
        </w:rPr>
      </w:pPr>
      <w:r w:rsidRPr="00E426D7">
        <w:rPr>
          <w:sz w:val="28"/>
          <w:szCs w:val="28"/>
        </w:rPr>
        <w:t>В качестве устройств видео отображения также предлагается использовать решение на основе 50’ плазменного монитора.</w:t>
      </w:r>
    </w:p>
    <w:p w:rsidR="00236D88" w:rsidRPr="00E426D7" w:rsidRDefault="004470EA" w:rsidP="00E426D7">
      <w:pPr>
        <w:pStyle w:val="2"/>
        <w:jc w:val="both"/>
        <w:rPr>
          <w:rFonts w:ascii="Times New Roman" w:hAnsi="Times New Roman" w:cs="Times New Roman"/>
          <w:b w:val="0"/>
          <w:color w:val="auto"/>
          <w:sz w:val="28"/>
          <w:szCs w:val="28"/>
        </w:rPr>
      </w:pPr>
      <w:r w:rsidRPr="00E426D7">
        <w:rPr>
          <w:rFonts w:ascii="Times New Roman" w:eastAsiaTheme="minorHAnsi" w:hAnsi="Times New Roman" w:cs="Times New Roman"/>
          <w:b w:val="0"/>
          <w:bCs w:val="0"/>
          <w:color w:val="auto"/>
          <w:sz w:val="28"/>
          <w:szCs w:val="28"/>
        </w:rPr>
        <w:t xml:space="preserve">   </w:t>
      </w:r>
      <w:r w:rsidR="00236D88" w:rsidRPr="00E426D7">
        <w:rPr>
          <w:rFonts w:ascii="Times New Roman" w:hAnsi="Times New Roman" w:cs="Times New Roman"/>
          <w:b w:val="0"/>
          <w:color w:val="auto"/>
          <w:sz w:val="28"/>
          <w:szCs w:val="28"/>
        </w:rPr>
        <w:t>Серверы многоточечной видеоконференцсвязи, организация многоточечных аудио и видео конференций между абонентами разнородных сетей.</w:t>
      </w:r>
    </w:p>
    <w:p w:rsidR="009D161D" w:rsidRPr="00E426D7" w:rsidRDefault="009D161D" w:rsidP="00E426D7">
      <w:pPr>
        <w:jc w:val="both"/>
        <w:rPr>
          <w:rFonts w:ascii="Times New Roman" w:hAnsi="Times New Roman" w:cs="Times New Roman"/>
          <w:sz w:val="28"/>
          <w:szCs w:val="28"/>
        </w:rPr>
      </w:pPr>
    </w:p>
    <w:p w:rsidR="009D161D" w:rsidRPr="00E426D7" w:rsidRDefault="00236D88"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2857500" cy="1809750"/>
            <wp:effectExtent l="19050" t="0" r="0" b="0"/>
            <wp:docPr id="25" name="Рисунок 24" descr="Polycom MCU MG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lycom MCU MGC-100"/>
                    <pic:cNvPicPr>
                      <a:picLocks noChangeAspect="1" noChangeArrowheads="1"/>
                    </pic:cNvPicPr>
                  </pic:nvPicPr>
                  <pic:blipFill>
                    <a:blip r:embed="rId57"/>
                    <a:srcRect/>
                    <a:stretch>
                      <a:fillRect/>
                    </a:stretch>
                  </pic:blipFill>
                  <pic:spPr bwMode="auto">
                    <a:xfrm>
                      <a:off x="0" y="0"/>
                      <a:ext cx="2857500" cy="1809750"/>
                    </a:xfrm>
                    <a:prstGeom prst="rect">
                      <a:avLst/>
                    </a:prstGeom>
                    <a:noFill/>
                    <a:ln w="9525">
                      <a:noFill/>
                      <a:miter lim="800000"/>
                      <a:headEnd/>
                      <a:tailEnd/>
                    </a:ln>
                  </pic:spPr>
                </pic:pic>
              </a:graphicData>
            </a:graphic>
          </wp:inline>
        </w:drawing>
      </w:r>
    </w:p>
    <w:tbl>
      <w:tblPr>
        <w:tblW w:w="3986" w:type="pct"/>
        <w:tblCellSpacing w:w="15" w:type="dxa"/>
        <w:tblCellMar>
          <w:top w:w="15" w:type="dxa"/>
          <w:left w:w="15" w:type="dxa"/>
          <w:bottom w:w="15" w:type="dxa"/>
          <w:right w:w="15" w:type="dxa"/>
        </w:tblCellMar>
        <w:tblLook w:val="04A0"/>
      </w:tblPr>
      <w:tblGrid>
        <w:gridCol w:w="9446"/>
      </w:tblGrid>
      <w:tr w:rsidR="00236D88" w:rsidRPr="00E426D7" w:rsidTr="00236D88">
        <w:trPr>
          <w:tblCellSpacing w:w="15" w:type="dxa"/>
        </w:trPr>
        <w:tc>
          <w:tcPr>
            <w:tcW w:w="4960" w:type="pct"/>
            <w:hideMark/>
          </w:tcPr>
          <w:tbl>
            <w:tblPr>
              <w:tblW w:w="9356" w:type="dxa"/>
              <w:tblCellSpacing w:w="15" w:type="dxa"/>
              <w:tblCellMar>
                <w:top w:w="15" w:type="dxa"/>
                <w:left w:w="15" w:type="dxa"/>
                <w:bottom w:w="15" w:type="dxa"/>
                <w:right w:w="15" w:type="dxa"/>
              </w:tblCellMar>
              <w:tblLook w:val="04A0"/>
            </w:tblPr>
            <w:tblGrid>
              <w:gridCol w:w="169"/>
              <w:gridCol w:w="9187"/>
            </w:tblGrid>
            <w:tr w:rsidR="00236D88" w:rsidRPr="00E426D7" w:rsidTr="00D10BAF">
              <w:trPr>
                <w:tblCellSpacing w:w="15" w:type="dxa"/>
              </w:trPr>
              <w:tc>
                <w:tcPr>
                  <w:tcW w:w="0" w:type="auto"/>
                  <w:vAlign w:val="center"/>
                  <w:hideMark/>
                </w:tcPr>
                <w:p w:rsidR="00236D88" w:rsidRPr="00E426D7" w:rsidRDefault="00236D88" w:rsidP="00E426D7">
                  <w:pPr>
                    <w:jc w:val="both"/>
                    <w:rPr>
                      <w:rFonts w:ascii="Times New Roman" w:hAnsi="Times New Roman" w:cs="Times New Roman"/>
                      <w:sz w:val="28"/>
                      <w:szCs w:val="28"/>
                    </w:rPr>
                  </w:pPr>
                </w:p>
              </w:tc>
              <w:tc>
                <w:tcPr>
                  <w:tcW w:w="4933" w:type="pct"/>
                  <w:hideMark/>
                </w:tcPr>
                <w:p w:rsidR="00236D88" w:rsidRPr="00E426D7" w:rsidRDefault="00D10BAF" w:rsidP="00E426D7">
                  <w:pPr>
                    <w:pStyle w:val="a4"/>
                    <w:spacing w:line="276" w:lineRule="auto"/>
                    <w:jc w:val="both"/>
                    <w:rPr>
                      <w:sz w:val="28"/>
                      <w:szCs w:val="28"/>
                    </w:rPr>
                  </w:pPr>
                  <w:r w:rsidRPr="00E426D7">
                    <w:rPr>
                      <w:rStyle w:val="a5"/>
                      <w:sz w:val="28"/>
                      <w:szCs w:val="28"/>
                    </w:rPr>
                    <w:t xml:space="preserve">  MCU </w:t>
                  </w:r>
                  <w:r w:rsidR="00236D88" w:rsidRPr="00E426D7">
                    <w:rPr>
                      <w:rStyle w:val="a5"/>
                      <w:sz w:val="28"/>
                      <w:szCs w:val="28"/>
                    </w:rPr>
                    <w:t>MGC-50/100</w:t>
                  </w:r>
                  <w:r w:rsidR="00236D88" w:rsidRPr="00E426D7">
                    <w:rPr>
                      <w:sz w:val="28"/>
                      <w:szCs w:val="28"/>
                    </w:rPr>
                    <w:t xml:space="preserve"> – масшт</w:t>
                  </w:r>
                  <w:r w:rsidRPr="00E426D7">
                    <w:rPr>
                      <w:sz w:val="28"/>
                      <w:szCs w:val="28"/>
                    </w:rPr>
                    <w:t xml:space="preserve">абируемые решения многоточечной </w:t>
                  </w:r>
                  <w:r w:rsidR="00236D88" w:rsidRPr="00E426D7">
                    <w:rPr>
                      <w:sz w:val="28"/>
                      <w:szCs w:val="28"/>
                    </w:rPr>
                    <w:t>видеоконференцсвязис широкими коммуникационными и мультимедийными возможностями. Базовый модуль MGС-100/50 имеет возможность расширения системы от десятков до сотен портов.</w:t>
                  </w:r>
                </w:p>
              </w:tc>
            </w:tr>
          </w:tbl>
          <w:p w:rsidR="00236D88" w:rsidRPr="00E426D7" w:rsidRDefault="00236D88" w:rsidP="00E426D7">
            <w:pPr>
              <w:jc w:val="both"/>
              <w:rPr>
                <w:rFonts w:ascii="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tblPr>
            <w:tblGrid>
              <w:gridCol w:w="4605"/>
              <w:gridCol w:w="4751"/>
            </w:tblGrid>
            <w:tr w:rsidR="00236D88" w:rsidRPr="00E426D7" w:rsidTr="009D161D">
              <w:trPr>
                <w:tblCellSpacing w:w="15" w:type="dxa"/>
              </w:trPr>
              <w:tc>
                <w:tcPr>
                  <w:tcW w:w="0" w:type="auto"/>
                  <w:vAlign w:val="center"/>
                  <w:hideMark/>
                </w:tcPr>
                <w:p w:rsidR="00236D88" w:rsidRPr="00E426D7" w:rsidRDefault="00236D88"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2857500" cy="2466975"/>
                        <wp:effectExtent l="19050" t="0" r="0" b="0"/>
                        <wp:docPr id="15" name="Рисунок 25" descr="Polycom MCU MG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lycom MCU MGC-50"/>
                                <pic:cNvPicPr>
                                  <a:picLocks noChangeAspect="1" noChangeArrowheads="1"/>
                                </pic:cNvPicPr>
                              </pic:nvPicPr>
                              <pic:blipFill>
                                <a:blip r:embed="rId58"/>
                                <a:srcRect/>
                                <a:stretch>
                                  <a:fillRect/>
                                </a:stretch>
                              </pic:blipFill>
                              <pic:spPr bwMode="auto">
                                <a:xfrm>
                                  <a:off x="0" y="0"/>
                                  <a:ext cx="2857500" cy="2466975"/>
                                </a:xfrm>
                                <a:prstGeom prst="rect">
                                  <a:avLst/>
                                </a:prstGeom>
                                <a:noFill/>
                                <a:ln w="9525">
                                  <a:noFill/>
                                  <a:miter lim="800000"/>
                                  <a:headEnd/>
                                  <a:tailEnd/>
                                </a:ln>
                              </pic:spPr>
                            </pic:pic>
                          </a:graphicData>
                        </a:graphic>
                      </wp:inline>
                    </w:drawing>
                  </w:r>
                </w:p>
              </w:tc>
              <w:tc>
                <w:tcPr>
                  <w:tcW w:w="0" w:type="auto"/>
                  <w:hideMark/>
                </w:tcPr>
                <w:p w:rsidR="00236D88" w:rsidRPr="00E426D7" w:rsidRDefault="00236D88" w:rsidP="00E426D7">
                  <w:pPr>
                    <w:pStyle w:val="a4"/>
                    <w:spacing w:line="276" w:lineRule="auto"/>
                    <w:jc w:val="both"/>
                    <w:rPr>
                      <w:sz w:val="28"/>
                      <w:szCs w:val="28"/>
                    </w:rPr>
                  </w:pPr>
                  <w:r w:rsidRPr="00E426D7">
                    <w:rPr>
                      <w:rStyle w:val="a5"/>
                      <w:sz w:val="28"/>
                      <w:szCs w:val="28"/>
                    </w:rPr>
                    <w:t>MCU MGС-100 и MGС-50 имеют встроенный мультимедийный шлюз (Gateway)</w:t>
                  </w:r>
                  <w:r w:rsidRPr="00E426D7">
                    <w:rPr>
                      <w:sz w:val="28"/>
                      <w:szCs w:val="28"/>
                    </w:rPr>
                    <w:t>, который обеспечивает перекодировку видео и аудио потоков для семейства протоколов серии H.320/</w:t>
                  </w:r>
                  <w:hyperlink r:id="rId59" w:history="1">
                    <w:r w:rsidRPr="00E426D7">
                      <w:rPr>
                        <w:rStyle w:val="a3"/>
                        <w:sz w:val="28"/>
                        <w:szCs w:val="28"/>
                      </w:rPr>
                      <w:t>H.323</w:t>
                    </w:r>
                  </w:hyperlink>
                  <w:r w:rsidRPr="00E426D7">
                    <w:rPr>
                      <w:sz w:val="28"/>
                      <w:szCs w:val="28"/>
                    </w:rPr>
                    <w:t xml:space="preserve">. Универсальный мультимедийный шлюз MGС 100/50 позволяет не только установить связь между абонентами находящимися в разнородных сетях, но и выполнить перекодировку и оптимизацию с учетом различия в скоростях передачи, форматах и алгоритмах, используемых для компрессии аудио- и видеосигналов.| </w:t>
                  </w:r>
                </w:p>
              </w:tc>
            </w:tr>
          </w:tbl>
          <w:p w:rsidR="00236D88" w:rsidRPr="00E426D7" w:rsidRDefault="00D10BAF" w:rsidP="00E426D7">
            <w:pPr>
              <w:pStyle w:val="a4"/>
              <w:spacing w:line="276" w:lineRule="auto"/>
              <w:jc w:val="both"/>
              <w:rPr>
                <w:sz w:val="28"/>
                <w:szCs w:val="28"/>
              </w:rPr>
            </w:pPr>
            <w:r w:rsidRPr="00E426D7">
              <w:rPr>
                <w:sz w:val="28"/>
                <w:szCs w:val="28"/>
              </w:rPr>
              <w:t xml:space="preserve">     </w:t>
            </w:r>
            <w:r w:rsidR="00236D88" w:rsidRPr="00E426D7">
              <w:rPr>
                <w:sz w:val="28"/>
                <w:szCs w:val="28"/>
              </w:rPr>
              <w:t>Режим</w:t>
            </w:r>
            <w:r w:rsidR="00236D88" w:rsidRPr="00E426D7">
              <w:rPr>
                <w:rStyle w:val="a5"/>
                <w:sz w:val="28"/>
                <w:szCs w:val="28"/>
              </w:rPr>
              <w:t xml:space="preserve"> Dynamic Continuous Presence MGC-100/50</w:t>
            </w:r>
            <w:r w:rsidR="00236D88" w:rsidRPr="00E426D7">
              <w:rPr>
                <w:sz w:val="28"/>
                <w:szCs w:val="28"/>
              </w:rPr>
              <w:t xml:space="preserve"> предоставляет участникам разнообразные возможности для аудиовизуального контакта во время многоточечного сеанса связи. Он позволяет динамически отображать на одном мониторе до шестнадцати участников одновременно и максимально эффективно использовать возможности многоточечной видеоконференцсвязи для общения участников с учетом специфики сеанса (совещание, лекция, дискуссия, презентация). Заложенные в MGC-100/50 алгоритмы позволяют реализовать различные схемы одновременного отображения абонентов: 2- симметрично; 4-симметрично; 5 +1; 8+2; 12+1; 16 и др.</w:t>
            </w:r>
          </w:p>
          <w:tbl>
            <w:tblPr>
              <w:tblW w:w="0" w:type="auto"/>
              <w:tblCellSpacing w:w="7" w:type="dxa"/>
              <w:shd w:val="clear" w:color="auto" w:fill="787878"/>
              <w:tblCellMar>
                <w:top w:w="60" w:type="dxa"/>
                <w:left w:w="60" w:type="dxa"/>
                <w:bottom w:w="60" w:type="dxa"/>
                <w:right w:w="60" w:type="dxa"/>
              </w:tblCellMar>
              <w:tblLook w:val="04A0"/>
            </w:tblPr>
            <w:tblGrid>
              <w:gridCol w:w="1431"/>
              <w:gridCol w:w="1424"/>
              <w:gridCol w:w="1424"/>
              <w:gridCol w:w="1424"/>
              <w:gridCol w:w="1431"/>
            </w:tblGrid>
            <w:tr w:rsidR="00236D88" w:rsidRPr="00E426D7" w:rsidTr="009D161D">
              <w:trPr>
                <w:tblCellSpacing w:w="7" w:type="dxa"/>
              </w:trPr>
              <w:tc>
                <w:tcPr>
                  <w:tcW w:w="0" w:type="auto"/>
                  <w:shd w:val="clear" w:color="auto" w:fill="FAF8F8"/>
                  <w:vAlign w:val="center"/>
                  <w:hideMark/>
                </w:tcPr>
                <w:p w:rsidR="00236D88" w:rsidRPr="00E426D7" w:rsidRDefault="00236D88"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800100" cy="571500"/>
                        <wp:effectExtent l="19050" t="0" r="0" b="0"/>
                        <wp:docPr id="20" name="Рисунок 26" descr="различные схемы  отображения  участников видеоконфере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азличные схемы  отображения  участников видеоконференции"/>
                                <pic:cNvPicPr>
                                  <a:picLocks noChangeAspect="1" noChangeArrowheads="1"/>
                                </pic:cNvPicPr>
                              </pic:nvPicPr>
                              <pic:blipFill>
                                <a:blip r:embed="rId60"/>
                                <a:srcRect/>
                                <a:stretch>
                                  <a:fillRect/>
                                </a:stretch>
                              </pic:blipFill>
                              <pic:spPr bwMode="auto">
                                <a:xfrm>
                                  <a:off x="0" y="0"/>
                                  <a:ext cx="800100" cy="571500"/>
                                </a:xfrm>
                                <a:prstGeom prst="rect">
                                  <a:avLst/>
                                </a:prstGeom>
                                <a:noFill/>
                                <a:ln w="9525">
                                  <a:noFill/>
                                  <a:miter lim="800000"/>
                                  <a:headEnd/>
                                  <a:tailEnd/>
                                </a:ln>
                              </pic:spPr>
                            </pic:pic>
                          </a:graphicData>
                        </a:graphic>
                      </wp:inline>
                    </w:drawing>
                  </w:r>
                </w:p>
              </w:tc>
              <w:tc>
                <w:tcPr>
                  <w:tcW w:w="0" w:type="auto"/>
                  <w:shd w:val="clear" w:color="auto" w:fill="FAF8F8"/>
                  <w:vAlign w:val="center"/>
                  <w:hideMark/>
                </w:tcPr>
                <w:p w:rsidR="00236D88" w:rsidRPr="00E426D7" w:rsidRDefault="00236D88"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800100" cy="571500"/>
                        <wp:effectExtent l="19050" t="0" r="0" b="0"/>
                        <wp:docPr id="21" name="Рисунок 27" descr="различные схемы  отображения  участников видеоконфере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зличные схемы  отображения  участников видеоконференции"/>
                                <pic:cNvPicPr>
                                  <a:picLocks noChangeAspect="1" noChangeArrowheads="1"/>
                                </pic:cNvPicPr>
                              </pic:nvPicPr>
                              <pic:blipFill>
                                <a:blip r:embed="rId61"/>
                                <a:srcRect/>
                                <a:stretch>
                                  <a:fillRect/>
                                </a:stretch>
                              </pic:blipFill>
                              <pic:spPr bwMode="auto">
                                <a:xfrm>
                                  <a:off x="0" y="0"/>
                                  <a:ext cx="800100" cy="571500"/>
                                </a:xfrm>
                                <a:prstGeom prst="rect">
                                  <a:avLst/>
                                </a:prstGeom>
                                <a:noFill/>
                                <a:ln w="9525">
                                  <a:noFill/>
                                  <a:miter lim="800000"/>
                                  <a:headEnd/>
                                  <a:tailEnd/>
                                </a:ln>
                              </pic:spPr>
                            </pic:pic>
                          </a:graphicData>
                        </a:graphic>
                      </wp:inline>
                    </w:drawing>
                  </w:r>
                </w:p>
              </w:tc>
              <w:tc>
                <w:tcPr>
                  <w:tcW w:w="0" w:type="auto"/>
                  <w:shd w:val="clear" w:color="auto" w:fill="FAF8F8"/>
                  <w:vAlign w:val="center"/>
                  <w:hideMark/>
                </w:tcPr>
                <w:p w:rsidR="00236D88" w:rsidRPr="00E426D7" w:rsidRDefault="00236D88"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800100" cy="571500"/>
                        <wp:effectExtent l="19050" t="0" r="0" b="0"/>
                        <wp:docPr id="22" name="Рисунок 28" descr="различные схемы  отображения  участников видеоконфере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азличные схемы  отображения  участников видеоконференции"/>
                                <pic:cNvPicPr>
                                  <a:picLocks noChangeAspect="1" noChangeArrowheads="1"/>
                                </pic:cNvPicPr>
                              </pic:nvPicPr>
                              <pic:blipFill>
                                <a:blip r:embed="rId62"/>
                                <a:srcRect/>
                                <a:stretch>
                                  <a:fillRect/>
                                </a:stretch>
                              </pic:blipFill>
                              <pic:spPr bwMode="auto">
                                <a:xfrm>
                                  <a:off x="0" y="0"/>
                                  <a:ext cx="800100" cy="571500"/>
                                </a:xfrm>
                                <a:prstGeom prst="rect">
                                  <a:avLst/>
                                </a:prstGeom>
                                <a:noFill/>
                                <a:ln w="9525">
                                  <a:noFill/>
                                  <a:miter lim="800000"/>
                                  <a:headEnd/>
                                  <a:tailEnd/>
                                </a:ln>
                              </pic:spPr>
                            </pic:pic>
                          </a:graphicData>
                        </a:graphic>
                      </wp:inline>
                    </w:drawing>
                  </w:r>
                </w:p>
              </w:tc>
              <w:tc>
                <w:tcPr>
                  <w:tcW w:w="0" w:type="auto"/>
                  <w:shd w:val="clear" w:color="auto" w:fill="FAF8F8"/>
                  <w:vAlign w:val="center"/>
                  <w:hideMark/>
                </w:tcPr>
                <w:p w:rsidR="00236D88" w:rsidRPr="00E426D7" w:rsidRDefault="00236D88"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800100" cy="571500"/>
                        <wp:effectExtent l="19050" t="0" r="0" b="0"/>
                        <wp:docPr id="23" name="Рисунок 29" descr="различные схемы  отображения  участников видеоконфере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азличные схемы  отображения  участников видеоконференции"/>
                                <pic:cNvPicPr>
                                  <a:picLocks noChangeAspect="1" noChangeArrowheads="1"/>
                                </pic:cNvPicPr>
                              </pic:nvPicPr>
                              <pic:blipFill>
                                <a:blip r:embed="rId63"/>
                                <a:srcRect/>
                                <a:stretch>
                                  <a:fillRect/>
                                </a:stretch>
                              </pic:blipFill>
                              <pic:spPr bwMode="auto">
                                <a:xfrm>
                                  <a:off x="0" y="0"/>
                                  <a:ext cx="800100" cy="571500"/>
                                </a:xfrm>
                                <a:prstGeom prst="rect">
                                  <a:avLst/>
                                </a:prstGeom>
                                <a:noFill/>
                                <a:ln w="9525">
                                  <a:noFill/>
                                  <a:miter lim="800000"/>
                                  <a:headEnd/>
                                  <a:tailEnd/>
                                </a:ln>
                              </pic:spPr>
                            </pic:pic>
                          </a:graphicData>
                        </a:graphic>
                      </wp:inline>
                    </w:drawing>
                  </w:r>
                </w:p>
              </w:tc>
              <w:tc>
                <w:tcPr>
                  <w:tcW w:w="0" w:type="auto"/>
                  <w:shd w:val="clear" w:color="auto" w:fill="FAF8F8"/>
                  <w:vAlign w:val="center"/>
                  <w:hideMark/>
                </w:tcPr>
                <w:p w:rsidR="00236D88" w:rsidRPr="00E426D7" w:rsidRDefault="00236D88"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800100" cy="571500"/>
                        <wp:effectExtent l="19050" t="0" r="0" b="0"/>
                        <wp:docPr id="24" name="Рисунок 30" descr="различные схемы  отображения  участников видеоконфере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азличные схемы  отображения  участников видеоконференции"/>
                                <pic:cNvPicPr>
                                  <a:picLocks noChangeAspect="1" noChangeArrowheads="1"/>
                                </pic:cNvPicPr>
                              </pic:nvPicPr>
                              <pic:blipFill>
                                <a:blip r:embed="rId64"/>
                                <a:srcRect/>
                                <a:stretch>
                                  <a:fillRect/>
                                </a:stretch>
                              </pic:blipFill>
                              <pic:spPr bwMode="auto">
                                <a:xfrm>
                                  <a:off x="0" y="0"/>
                                  <a:ext cx="800100" cy="571500"/>
                                </a:xfrm>
                                <a:prstGeom prst="rect">
                                  <a:avLst/>
                                </a:prstGeom>
                                <a:noFill/>
                                <a:ln w="9525">
                                  <a:noFill/>
                                  <a:miter lim="800000"/>
                                  <a:headEnd/>
                                  <a:tailEnd/>
                                </a:ln>
                              </pic:spPr>
                            </pic:pic>
                          </a:graphicData>
                        </a:graphic>
                      </wp:inline>
                    </w:drawing>
                  </w:r>
                </w:p>
              </w:tc>
            </w:tr>
          </w:tbl>
          <w:p w:rsidR="00236D88" w:rsidRPr="00E426D7" w:rsidRDefault="00236D88" w:rsidP="00E426D7">
            <w:pPr>
              <w:pStyle w:val="a4"/>
              <w:spacing w:line="276" w:lineRule="auto"/>
              <w:jc w:val="both"/>
              <w:rPr>
                <w:sz w:val="28"/>
                <w:szCs w:val="28"/>
              </w:rPr>
            </w:pPr>
            <w:r w:rsidRPr="00E426D7">
              <w:rPr>
                <w:sz w:val="28"/>
                <w:szCs w:val="28"/>
              </w:rPr>
              <w:t>Реализация поддержки функции Continuous Presence в MGC-100/50 выполняется на аппаратном уровне. Это обеспечивает симметричность (равенство) потоков "от абонентов" и "к абонентам" и, как следствие, экономичное использование полосы пропускания каналов связи при работе в данном режиме, что особенно актуально для территориально-</w:t>
            </w:r>
            <w:r w:rsidRPr="00E426D7">
              <w:rPr>
                <w:sz w:val="28"/>
                <w:szCs w:val="28"/>
              </w:rPr>
              <w:lastRenderedPageBreak/>
              <w:t>распределенных сетей видеоконференцсвязи.</w:t>
            </w:r>
          </w:p>
          <w:p w:rsidR="00236D88" w:rsidRPr="00E426D7" w:rsidRDefault="00D10BAF" w:rsidP="00E426D7">
            <w:pPr>
              <w:pStyle w:val="a4"/>
              <w:spacing w:line="276" w:lineRule="auto"/>
              <w:jc w:val="both"/>
              <w:rPr>
                <w:sz w:val="28"/>
                <w:szCs w:val="28"/>
              </w:rPr>
            </w:pPr>
            <w:r w:rsidRPr="00E426D7">
              <w:rPr>
                <w:sz w:val="28"/>
                <w:szCs w:val="28"/>
              </w:rPr>
              <w:t xml:space="preserve"> </w:t>
            </w:r>
            <w:r w:rsidR="004470EA" w:rsidRPr="00E426D7">
              <w:rPr>
                <w:sz w:val="28"/>
                <w:szCs w:val="28"/>
              </w:rPr>
              <w:t xml:space="preserve">    </w:t>
            </w:r>
            <w:r w:rsidR="00236D88" w:rsidRPr="00E426D7">
              <w:rPr>
                <w:sz w:val="28"/>
                <w:szCs w:val="28"/>
              </w:rPr>
              <w:t>Коммутация отображаемых участников осуществляется оператором и/или по голосовой активности и может оперативно меняться в ходе сеанса связи. Каждый участник может иметь персональную экранную раскладку отображаемых абонентов.</w:t>
            </w:r>
            <w:r w:rsidR="00236D88" w:rsidRPr="00E426D7">
              <w:rPr>
                <w:sz w:val="28"/>
                <w:szCs w:val="28"/>
              </w:rPr>
              <w:br/>
              <w:t>MCU MGC-100/50 удобен в эксплуатации, обслуживании и сервисе. Устройство имеет системы резервного питания, позволяет выполнять горячую установку и замену плат расширения и обеспечивает автоматическое конфигурирование модулей.</w:t>
            </w:r>
          </w:p>
          <w:p w:rsidR="00236D88" w:rsidRPr="00E426D7" w:rsidRDefault="00236D88" w:rsidP="00E426D7">
            <w:pPr>
              <w:pStyle w:val="a4"/>
              <w:spacing w:line="276" w:lineRule="auto"/>
              <w:jc w:val="both"/>
              <w:rPr>
                <w:sz w:val="28"/>
                <w:szCs w:val="28"/>
              </w:rPr>
            </w:pPr>
            <w:r w:rsidRPr="00E426D7">
              <w:rPr>
                <w:rStyle w:val="a5"/>
                <w:sz w:val="28"/>
                <w:szCs w:val="28"/>
              </w:rPr>
              <w:t>Максимальные возможности MCU MGC-100/MGC-50</w:t>
            </w:r>
          </w:p>
          <w:tbl>
            <w:tblPr>
              <w:tblW w:w="5000" w:type="pct"/>
              <w:tblCellSpacing w:w="7" w:type="dxa"/>
              <w:shd w:val="clear" w:color="auto" w:fill="787878"/>
              <w:tblCellMar>
                <w:top w:w="60" w:type="dxa"/>
                <w:left w:w="60" w:type="dxa"/>
                <w:bottom w:w="60" w:type="dxa"/>
                <w:right w:w="60" w:type="dxa"/>
              </w:tblCellMar>
              <w:tblLook w:val="04A0"/>
            </w:tblPr>
            <w:tblGrid>
              <w:gridCol w:w="2039"/>
              <w:gridCol w:w="1291"/>
              <w:gridCol w:w="1143"/>
              <w:gridCol w:w="3067"/>
              <w:gridCol w:w="1816"/>
            </w:tblGrid>
            <w:tr w:rsidR="00236D88" w:rsidRPr="00E426D7" w:rsidTr="009D161D">
              <w:trPr>
                <w:tblCellSpacing w:w="7" w:type="dxa"/>
              </w:trPr>
              <w:tc>
                <w:tcPr>
                  <w:tcW w:w="0" w:type="auto"/>
                  <w:vMerge w:val="restart"/>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MCU</w:t>
                  </w:r>
                </w:p>
                <w:p w:rsidR="00236D88" w:rsidRPr="00E426D7" w:rsidRDefault="00236D88" w:rsidP="00E426D7">
                  <w:pPr>
                    <w:pStyle w:val="a4"/>
                    <w:spacing w:line="276" w:lineRule="auto"/>
                    <w:jc w:val="both"/>
                    <w:rPr>
                      <w:color w:val="00305C"/>
                      <w:sz w:val="28"/>
                      <w:szCs w:val="28"/>
                    </w:rPr>
                  </w:pPr>
                  <w:r w:rsidRPr="00E426D7">
                    <w:rPr>
                      <w:color w:val="00305C"/>
                      <w:sz w:val="28"/>
                      <w:szCs w:val="28"/>
                    </w:rPr>
                    <w:t> </w:t>
                  </w:r>
                </w:p>
                <w:p w:rsidR="00236D88" w:rsidRPr="00E426D7" w:rsidRDefault="00236D88" w:rsidP="00E426D7">
                  <w:pPr>
                    <w:pStyle w:val="a4"/>
                    <w:spacing w:line="276" w:lineRule="auto"/>
                    <w:jc w:val="both"/>
                    <w:rPr>
                      <w:color w:val="00305C"/>
                      <w:sz w:val="28"/>
                      <w:szCs w:val="28"/>
                    </w:rPr>
                  </w:pPr>
                  <w:r w:rsidRPr="00E426D7">
                    <w:rPr>
                      <w:color w:val="00305C"/>
                      <w:sz w:val="28"/>
                      <w:szCs w:val="28"/>
                    </w:rPr>
                    <w:t> </w:t>
                  </w:r>
                </w:p>
              </w:tc>
              <w:tc>
                <w:tcPr>
                  <w:tcW w:w="0" w:type="auto"/>
                  <w:gridSpan w:val="4"/>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Количество портов</w:t>
                  </w:r>
                </w:p>
              </w:tc>
            </w:tr>
            <w:tr w:rsidR="00236D88" w:rsidRPr="00E426D7" w:rsidTr="009D161D">
              <w:trPr>
                <w:tblCellSpacing w:w="7" w:type="dxa"/>
              </w:trPr>
              <w:tc>
                <w:tcPr>
                  <w:tcW w:w="0" w:type="auto"/>
                  <w:vMerge/>
                  <w:shd w:val="clear" w:color="auto" w:fill="787878"/>
                  <w:vAlign w:val="center"/>
                  <w:hideMark/>
                </w:tcPr>
                <w:p w:rsidR="00236D88" w:rsidRPr="00E426D7" w:rsidRDefault="00236D88" w:rsidP="00E426D7">
                  <w:pPr>
                    <w:jc w:val="both"/>
                    <w:rPr>
                      <w:rFonts w:ascii="Times New Roman" w:hAnsi="Times New Roman" w:cs="Times New Roman"/>
                      <w:color w:val="00305C"/>
                      <w:sz w:val="28"/>
                      <w:szCs w:val="28"/>
                    </w:rPr>
                  </w:pPr>
                </w:p>
              </w:tc>
              <w:tc>
                <w:tcPr>
                  <w:tcW w:w="0" w:type="auto"/>
                  <w:gridSpan w:val="2"/>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Аудио</w:t>
                  </w:r>
                </w:p>
              </w:tc>
              <w:tc>
                <w:tcPr>
                  <w:tcW w:w="0" w:type="auto"/>
                  <w:gridSpan w:val="2"/>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Видео</w:t>
                  </w:r>
                </w:p>
              </w:tc>
            </w:tr>
            <w:tr w:rsidR="00236D88" w:rsidRPr="00E426D7" w:rsidTr="009D161D">
              <w:trPr>
                <w:tblCellSpacing w:w="7" w:type="dxa"/>
              </w:trPr>
              <w:tc>
                <w:tcPr>
                  <w:tcW w:w="0" w:type="auto"/>
                  <w:vMerge/>
                  <w:shd w:val="clear" w:color="auto" w:fill="787878"/>
                  <w:vAlign w:val="center"/>
                  <w:hideMark/>
                </w:tcPr>
                <w:p w:rsidR="00236D88" w:rsidRPr="00E426D7" w:rsidRDefault="00236D88" w:rsidP="00E426D7">
                  <w:pPr>
                    <w:jc w:val="both"/>
                    <w:rPr>
                      <w:rFonts w:ascii="Times New Roman" w:hAnsi="Times New Roman" w:cs="Times New Roman"/>
                      <w:color w:val="00305C"/>
                      <w:sz w:val="28"/>
                      <w:szCs w:val="28"/>
                    </w:rPr>
                  </w:pP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PSTN</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VoIP</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H.320 ISDN/E1</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H.323 IP</w:t>
                  </w:r>
                </w:p>
              </w:tc>
            </w:tr>
            <w:tr w:rsidR="00236D88" w:rsidRPr="00E426D7" w:rsidTr="009D161D">
              <w:trPr>
                <w:tblCellSpacing w:w="7" w:type="dxa"/>
              </w:trPr>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MGC-50</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480</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384</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64</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192</w:t>
                  </w:r>
                </w:p>
              </w:tc>
            </w:tr>
            <w:tr w:rsidR="00236D88" w:rsidRPr="00E426D7" w:rsidTr="009D161D">
              <w:trPr>
                <w:tblCellSpacing w:w="7" w:type="dxa"/>
              </w:trPr>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MGC-100</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860</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768</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144</w:t>
                  </w:r>
                </w:p>
              </w:tc>
              <w:tc>
                <w:tcPr>
                  <w:tcW w:w="0" w:type="auto"/>
                  <w:shd w:val="clear" w:color="auto" w:fill="FFFFFF"/>
                  <w:hideMark/>
                </w:tcPr>
                <w:p w:rsidR="00236D88" w:rsidRPr="00E426D7" w:rsidRDefault="00236D88" w:rsidP="00E426D7">
                  <w:pPr>
                    <w:pStyle w:val="a4"/>
                    <w:spacing w:line="276" w:lineRule="auto"/>
                    <w:jc w:val="both"/>
                    <w:rPr>
                      <w:color w:val="00305C"/>
                      <w:sz w:val="28"/>
                      <w:szCs w:val="28"/>
                    </w:rPr>
                  </w:pPr>
                  <w:r w:rsidRPr="00E426D7">
                    <w:rPr>
                      <w:color w:val="00305C"/>
                      <w:sz w:val="28"/>
                      <w:szCs w:val="28"/>
                    </w:rPr>
                    <w:t>384</w:t>
                  </w:r>
                </w:p>
              </w:tc>
            </w:tr>
          </w:tbl>
          <w:p w:rsidR="00236D88" w:rsidRPr="00E426D7" w:rsidRDefault="00236D88" w:rsidP="00E426D7">
            <w:pPr>
              <w:jc w:val="both"/>
              <w:rPr>
                <w:rFonts w:ascii="Times New Roman" w:hAnsi="Times New Roman" w:cs="Times New Roman"/>
                <w:sz w:val="28"/>
                <w:szCs w:val="28"/>
                <w:lang w:val="en-US"/>
              </w:rPr>
            </w:pPr>
          </w:p>
        </w:tc>
      </w:tr>
    </w:tbl>
    <w:p w:rsidR="009D161D" w:rsidRPr="00E426D7" w:rsidRDefault="009D161D" w:rsidP="00E426D7">
      <w:pPr>
        <w:jc w:val="both"/>
        <w:rPr>
          <w:rFonts w:ascii="Times New Roman" w:hAnsi="Times New Roman" w:cs="Times New Roman"/>
          <w:vanish/>
          <w:sz w:val="28"/>
          <w:szCs w:val="28"/>
        </w:rPr>
      </w:pPr>
    </w:p>
    <w:tbl>
      <w:tblPr>
        <w:tblW w:w="5000" w:type="pct"/>
        <w:tblCellSpacing w:w="0" w:type="dxa"/>
        <w:tblCellMar>
          <w:left w:w="0" w:type="dxa"/>
          <w:right w:w="0" w:type="dxa"/>
        </w:tblCellMar>
        <w:tblLook w:val="04A0"/>
      </w:tblPr>
      <w:tblGrid>
        <w:gridCol w:w="9638"/>
      </w:tblGrid>
      <w:tr w:rsidR="009D161D" w:rsidRPr="00E426D7" w:rsidTr="009D161D">
        <w:trPr>
          <w:tblCellSpacing w:w="0" w:type="dxa"/>
        </w:trPr>
        <w:tc>
          <w:tcPr>
            <w:tcW w:w="0" w:type="auto"/>
            <w:vAlign w:val="center"/>
            <w:hideMark/>
          </w:tcPr>
          <w:p w:rsidR="009D161D" w:rsidRPr="00E426D7" w:rsidRDefault="009D161D" w:rsidP="00E426D7">
            <w:pPr>
              <w:jc w:val="both"/>
              <w:rPr>
                <w:rFonts w:ascii="Times New Roman" w:hAnsi="Times New Roman" w:cs="Times New Roman"/>
                <w:sz w:val="28"/>
                <w:szCs w:val="28"/>
              </w:rPr>
            </w:pPr>
            <w:r w:rsidRPr="00E426D7">
              <w:rPr>
                <w:rFonts w:ascii="Times New Roman" w:hAnsi="Times New Roman" w:cs="Times New Roman"/>
                <w:noProof/>
                <w:sz w:val="28"/>
                <w:szCs w:val="28"/>
                <w:lang w:eastAsia="ru-RU"/>
              </w:rPr>
              <w:drawing>
                <wp:inline distT="0" distB="0" distL="0" distR="0">
                  <wp:extent cx="352425" cy="190500"/>
                  <wp:effectExtent l="0" t="0" r="0" b="0"/>
                  <wp:docPr id="32" name="Рисунок 32" descr="http://www.polycom.su/temp/images/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lycom.su/temp/images/000.gif"/>
                          <pic:cNvPicPr>
                            <a:picLocks noChangeAspect="1" noChangeArrowheads="1"/>
                          </pic:cNvPicPr>
                        </pic:nvPicPr>
                        <pic:blipFill>
                          <a:blip r:embed="rId65"/>
                          <a:srcRect/>
                          <a:stretch>
                            <a:fillRect/>
                          </a:stretch>
                        </pic:blipFill>
                        <pic:spPr bwMode="auto">
                          <a:xfrm>
                            <a:off x="0" y="0"/>
                            <a:ext cx="352425" cy="190500"/>
                          </a:xfrm>
                          <a:prstGeom prst="rect">
                            <a:avLst/>
                          </a:prstGeom>
                          <a:noFill/>
                          <a:ln w="9525">
                            <a:noFill/>
                            <a:miter lim="800000"/>
                            <a:headEnd/>
                            <a:tailEnd/>
                          </a:ln>
                        </pic:spPr>
                      </pic:pic>
                    </a:graphicData>
                  </a:graphic>
                </wp:inline>
              </w:drawing>
            </w:r>
          </w:p>
        </w:tc>
      </w:tr>
    </w:tbl>
    <w:p w:rsidR="009D161D" w:rsidRPr="00A32370" w:rsidRDefault="009D161D" w:rsidP="009D161D">
      <w:pPr>
        <w:tabs>
          <w:tab w:val="left" w:pos="1320"/>
        </w:tabs>
        <w:rPr>
          <w:rFonts w:ascii="Times New Roman" w:hAnsi="Times New Roman" w:cs="Times New Roman"/>
          <w:sz w:val="24"/>
          <w:szCs w:val="24"/>
        </w:rPr>
      </w:pPr>
    </w:p>
    <w:p w:rsidR="00C93DA4" w:rsidRPr="006C2889" w:rsidRDefault="006C2889" w:rsidP="006C2889">
      <w:pPr>
        <w:pStyle w:val="1"/>
        <w:keepNext/>
        <w:spacing w:before="240" w:beforeAutospacing="0" w:after="60" w:afterAutospacing="0" w:line="240" w:lineRule="auto"/>
        <w:ind w:left="1778"/>
        <w:rPr>
          <w:b/>
          <w:color w:val="auto"/>
          <w:sz w:val="28"/>
          <w:szCs w:val="28"/>
        </w:rPr>
      </w:pPr>
      <w:bookmarkStart w:id="1" w:name="_Toc136686197"/>
      <w:bookmarkStart w:id="2" w:name="_Toc136680233"/>
      <w:r>
        <w:rPr>
          <w:b/>
          <w:color w:val="auto"/>
          <w:sz w:val="28"/>
          <w:szCs w:val="28"/>
        </w:rPr>
        <w:t>4.</w:t>
      </w:r>
      <w:r w:rsidR="00C93DA4" w:rsidRPr="006C2889">
        <w:rPr>
          <w:b/>
          <w:color w:val="auto"/>
          <w:sz w:val="28"/>
          <w:szCs w:val="28"/>
        </w:rPr>
        <w:t>ОЦЕНКА ЭКОНОМИЧЕСКОГО ЭФФЕКТА</w:t>
      </w:r>
      <w:bookmarkEnd w:id="1"/>
    </w:p>
    <w:p w:rsidR="00C93DA4" w:rsidRPr="006C2889" w:rsidRDefault="00C93DA4" w:rsidP="00C93DA4">
      <w:pPr>
        <w:pStyle w:val="1"/>
        <w:jc w:val="center"/>
        <w:rPr>
          <w:b/>
          <w:sz w:val="28"/>
          <w:szCs w:val="28"/>
        </w:rPr>
      </w:pPr>
      <w:bookmarkStart w:id="3" w:name="_Toc136686198"/>
      <w:r w:rsidRPr="006C2889">
        <w:rPr>
          <w:b/>
          <w:color w:val="auto"/>
          <w:sz w:val="28"/>
          <w:szCs w:val="28"/>
        </w:rPr>
        <w:t>ОТ ВНЕДРЕНИЯ</w:t>
      </w:r>
      <w:bookmarkEnd w:id="2"/>
      <w:r w:rsidRPr="006C2889">
        <w:rPr>
          <w:b/>
          <w:color w:val="auto"/>
          <w:sz w:val="28"/>
          <w:szCs w:val="28"/>
        </w:rPr>
        <w:t xml:space="preserve"> </w:t>
      </w:r>
      <w:bookmarkStart w:id="4" w:name="_Toc136680234"/>
      <w:r w:rsidRPr="006C2889">
        <w:rPr>
          <w:b/>
          <w:color w:val="auto"/>
          <w:sz w:val="28"/>
          <w:szCs w:val="28"/>
        </w:rPr>
        <w:t>ПРОЕКТА</w:t>
      </w:r>
      <w:bookmarkEnd w:id="3"/>
      <w:bookmarkEnd w:id="4"/>
    </w:p>
    <w:p w:rsidR="00C93DA4" w:rsidRPr="006C2889" w:rsidRDefault="00C93DA4" w:rsidP="00C93DA4">
      <w:pPr>
        <w:tabs>
          <w:tab w:val="num" w:pos="0"/>
        </w:tabs>
        <w:spacing w:after="0" w:line="360" w:lineRule="auto"/>
        <w:ind w:firstLine="709"/>
        <w:jc w:val="both"/>
        <w:rPr>
          <w:rFonts w:ascii="Times New Roman" w:hAnsi="Times New Roman" w:cs="Times New Roman"/>
          <w:b/>
          <w:color w:val="000000"/>
          <w:sz w:val="28"/>
          <w:szCs w:val="28"/>
        </w:rPr>
      </w:pPr>
    </w:p>
    <w:p w:rsidR="00C93DA4" w:rsidRPr="006C2889" w:rsidRDefault="00C93DA4" w:rsidP="00C93DA4">
      <w:pPr>
        <w:pStyle w:val="2"/>
        <w:jc w:val="center"/>
        <w:rPr>
          <w:rFonts w:ascii="Times New Roman" w:hAnsi="Times New Roman" w:cs="Times New Roman"/>
          <w:color w:val="auto"/>
          <w:sz w:val="28"/>
          <w:szCs w:val="28"/>
        </w:rPr>
      </w:pPr>
      <w:bookmarkStart w:id="5" w:name="_Toc136686199"/>
      <w:r w:rsidRPr="006C2889">
        <w:rPr>
          <w:rFonts w:ascii="Times New Roman" w:hAnsi="Times New Roman" w:cs="Times New Roman"/>
          <w:noProof/>
          <w:color w:val="auto"/>
          <w:sz w:val="28"/>
          <w:szCs w:val="28"/>
        </w:rPr>
        <w:t>4.1  Оценка экономического эффекта от внедрения проекта</w:t>
      </w:r>
      <w:bookmarkEnd w:id="5"/>
    </w:p>
    <w:p w:rsidR="00C93DA4" w:rsidRPr="00A32370" w:rsidRDefault="00C93DA4" w:rsidP="00C93DA4">
      <w:pPr>
        <w:pStyle w:val="21"/>
        <w:tabs>
          <w:tab w:val="num" w:pos="0"/>
        </w:tabs>
        <w:spacing w:line="360" w:lineRule="auto"/>
        <w:ind w:left="0" w:firstLine="709"/>
        <w:jc w:val="both"/>
        <w:rPr>
          <w:color w:val="000000"/>
          <w:sz w:val="24"/>
          <w:szCs w:val="24"/>
        </w:rPr>
      </w:pPr>
    </w:p>
    <w:p w:rsidR="00073F9B" w:rsidRPr="00A32370" w:rsidRDefault="00073F9B" w:rsidP="00C93DA4">
      <w:pPr>
        <w:pStyle w:val="21"/>
        <w:tabs>
          <w:tab w:val="num" w:pos="0"/>
        </w:tabs>
        <w:spacing w:line="360" w:lineRule="auto"/>
        <w:ind w:left="0" w:firstLine="709"/>
        <w:jc w:val="both"/>
        <w:rPr>
          <w:color w:val="000000"/>
          <w:sz w:val="24"/>
          <w:szCs w:val="24"/>
        </w:rPr>
      </w:pPr>
      <w:r w:rsidRPr="00A32370">
        <w:rPr>
          <w:color w:val="000000"/>
          <w:sz w:val="24"/>
          <w:szCs w:val="24"/>
        </w:rPr>
        <w:t xml:space="preserve">При внедрении системы </w:t>
      </w:r>
      <w:r w:rsidR="00C93DA4" w:rsidRPr="00A32370">
        <w:rPr>
          <w:color w:val="000000"/>
          <w:sz w:val="24"/>
          <w:szCs w:val="24"/>
        </w:rPr>
        <w:t xml:space="preserve"> </w:t>
      </w:r>
      <w:r w:rsidRPr="00A32370">
        <w:rPr>
          <w:color w:val="000000"/>
          <w:sz w:val="24"/>
          <w:szCs w:val="24"/>
        </w:rPr>
        <w:t xml:space="preserve">Видеоконференция </w:t>
      </w:r>
      <w:r w:rsidR="00C93DA4" w:rsidRPr="00A32370">
        <w:rPr>
          <w:color w:val="000000"/>
          <w:sz w:val="24"/>
          <w:szCs w:val="24"/>
        </w:rPr>
        <w:t>повышаться текущие эксплуатационные расходы, однако, так как производительность труда служащих возрастет, то будет происхо</w:t>
      </w:r>
      <w:r w:rsidR="00077D9C" w:rsidRPr="00A32370">
        <w:rPr>
          <w:color w:val="000000"/>
          <w:sz w:val="24"/>
          <w:szCs w:val="24"/>
        </w:rPr>
        <w:t>дить экономия прямых расходов на деловые поездки</w:t>
      </w:r>
      <w:r w:rsidR="00C93DA4" w:rsidRPr="00A32370">
        <w:rPr>
          <w:color w:val="000000"/>
          <w:sz w:val="24"/>
          <w:szCs w:val="24"/>
        </w:rPr>
        <w:t xml:space="preserve">. </w:t>
      </w:r>
    </w:p>
    <w:p w:rsidR="00073F9B" w:rsidRPr="00A32370" w:rsidRDefault="00073F9B" w:rsidP="00073F9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2370">
        <w:rPr>
          <w:rFonts w:ascii="Times New Roman" w:eastAsia="Times New Roman" w:hAnsi="Times New Roman" w:cs="Times New Roman"/>
          <w:color w:val="000000"/>
          <w:sz w:val="24"/>
          <w:szCs w:val="24"/>
          <w:lang w:eastAsia="ru-RU"/>
        </w:rPr>
        <w:t xml:space="preserve">     Видеоконференция традиционно рассматривается как альтернатива деловым поездкам. Мы полагаем, что основной причиной столь ограниченного мнения является относительная простота количественного сравнения стоимости видеосвязи и прямых расходов на деловые поездки. Сравнения этих величин часто бывает достаточно для принятия решения об обоснованности инвестиций в видео. Однако, мы также полагаем, что для современных </w:t>
      </w:r>
      <w:r w:rsidRPr="00A32370">
        <w:rPr>
          <w:rFonts w:ascii="Times New Roman" w:eastAsia="Times New Roman" w:hAnsi="Times New Roman" w:cs="Times New Roman"/>
          <w:color w:val="000000"/>
          <w:sz w:val="24"/>
          <w:szCs w:val="24"/>
          <w:lang w:eastAsia="ru-RU"/>
        </w:rPr>
        <w:lastRenderedPageBreak/>
        <w:t>компаний крайне важно понимать реальную стоимость деловых поездок и реальные преимущества, которые дает внедрение видеоконференций в их деловую практику.</w:t>
      </w:r>
    </w:p>
    <w:p w:rsidR="00DD72AE" w:rsidRPr="00A32370" w:rsidRDefault="00C93DA4" w:rsidP="00077D9C">
      <w:pPr>
        <w:pStyle w:val="21"/>
        <w:tabs>
          <w:tab w:val="num" w:pos="0"/>
        </w:tabs>
        <w:spacing w:line="360" w:lineRule="auto"/>
        <w:ind w:left="0" w:firstLine="709"/>
        <w:jc w:val="both"/>
        <w:rPr>
          <w:color w:val="000000"/>
          <w:sz w:val="24"/>
          <w:szCs w:val="24"/>
        </w:rPr>
      </w:pPr>
      <w:r w:rsidRPr="00A32370">
        <w:rPr>
          <w:color w:val="000000"/>
          <w:sz w:val="24"/>
          <w:szCs w:val="24"/>
        </w:rPr>
        <w:t xml:space="preserve"> </w:t>
      </w:r>
      <w:r w:rsidR="00DD72AE" w:rsidRPr="00A32370">
        <w:rPr>
          <w:color w:val="000000"/>
          <w:sz w:val="24"/>
          <w:szCs w:val="24"/>
        </w:rPr>
        <w:t>Экономия времени зачастую важнее сокращения прямых затрат. В двух словах: видеосвязь значительно снижает «время простоя» сотрудников. Видеоконференция длительностью около 4-х часов может заменить командировку, которая обычно занимает около 21 часа рабочего времени. Следовательно, экономия рабочего времени на одну поездку составляет около двух рабочих дней. (Мы понимаем, что часть людей используют деловые поездки для работы на своих персональных компьютерах, мобильных телефонах и т.п., но не принимаем это во внимание при наших расчетах). Если вы умножите количество сэкономленного рабочего времени за одну поездку на количество деловых поездок в год, то увидите, что ресурсы для повышения эффективности использования рабочего времени впечатляют. А если умножить эти числа на среднее количество командируемых сотрудников в вашей компании, то результаты будут просто ошеломляющими.</w:t>
      </w:r>
    </w:p>
    <w:p w:rsidR="00DD72AE" w:rsidRPr="00A32370" w:rsidRDefault="00DD72AE" w:rsidP="00DD72AE">
      <w:pPr>
        <w:pStyle w:val="21"/>
        <w:tabs>
          <w:tab w:val="num" w:pos="0"/>
        </w:tabs>
        <w:spacing w:line="360" w:lineRule="auto"/>
        <w:ind w:left="0" w:firstLine="709"/>
        <w:jc w:val="both"/>
        <w:rPr>
          <w:color w:val="000000"/>
          <w:sz w:val="24"/>
          <w:szCs w:val="24"/>
        </w:rPr>
      </w:pPr>
      <w:r w:rsidRPr="00A32370">
        <w:rPr>
          <w:color w:val="000000"/>
          <w:sz w:val="24"/>
          <w:szCs w:val="24"/>
        </w:rPr>
        <w:t>Современные конкурентные условия требуют от компаний как можно более рациональной и эффективной работы. Факт использования в работе такой ресурсосберегающей технологии как видеосвязь многое говорит о методах ведения бизнеса в этой компании. Репутация эффективной и бережливой компании повышает ее вес в глазах сотрудников, партнеров и даже акционеров</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xml:space="preserve"> </w:t>
      </w:r>
      <w:r w:rsidRPr="00A32370">
        <w:rPr>
          <w:rFonts w:ascii="Times New Roman" w:hAnsi="Times New Roman" w:cs="Times New Roman"/>
          <w:color w:val="000000"/>
          <w:sz w:val="24"/>
          <w:szCs w:val="24"/>
        </w:rPr>
        <w:tab/>
      </w:r>
      <w:r w:rsidR="00077D9C" w:rsidRPr="00A32370">
        <w:rPr>
          <w:rFonts w:ascii="Times New Roman" w:hAnsi="Times New Roman" w:cs="Times New Roman"/>
          <w:color w:val="000000"/>
          <w:sz w:val="24"/>
          <w:szCs w:val="24"/>
        </w:rPr>
        <w:t xml:space="preserve">Рассчитаем чистую экономию фондов </w:t>
      </w:r>
      <w:r w:rsidR="00077D9C" w:rsidRPr="00A32370">
        <w:rPr>
          <w:rFonts w:ascii="Times New Roman" w:eastAsia="Times New Roman" w:hAnsi="Times New Roman" w:cs="Times New Roman"/>
          <w:color w:val="000000"/>
          <w:sz w:val="24"/>
          <w:szCs w:val="24"/>
          <w:lang w:eastAsia="ru-RU"/>
        </w:rPr>
        <w:t>командируемых сотрудников</w:t>
      </w:r>
      <w:r w:rsidR="00077D9C" w:rsidRPr="00A32370">
        <w:rPr>
          <w:rFonts w:ascii="Times New Roman" w:hAnsi="Times New Roman" w:cs="Times New Roman"/>
          <w:color w:val="000000"/>
          <w:sz w:val="24"/>
          <w:szCs w:val="24"/>
        </w:rPr>
        <w:t xml:space="preserve"> после внедрения проекта по формуле:</w:t>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p>
    <w:p w:rsidR="003A5A81" w:rsidRPr="004B5E9B" w:rsidRDefault="00C93DA4" w:rsidP="00B4015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2370">
        <w:rPr>
          <w:rFonts w:ascii="Times New Roman" w:hAnsi="Times New Roman" w:cs="Times New Roman"/>
          <w:color w:val="000000"/>
          <w:sz w:val="24"/>
          <w:szCs w:val="24"/>
        </w:rPr>
        <w:tab/>
      </w:r>
      <w:r w:rsidR="003A5A81" w:rsidRPr="00A32370">
        <w:rPr>
          <w:rFonts w:ascii="Times New Roman" w:eastAsia="Times New Roman" w:hAnsi="Times New Roman" w:cs="Times New Roman"/>
          <w:color w:val="000000"/>
          <w:sz w:val="24"/>
          <w:szCs w:val="24"/>
          <w:lang w:eastAsia="ru-RU"/>
        </w:rPr>
        <w:t>Например, в  компании  ОАО «Таджиктелеком»со штатом 35000 человек, в которой 46 руководителей которой ежемесячно совершают по три внутренних и одной международной проездке, ВКС позволяет ежегодно экономить порядка $400 000. При этом прямая экономия на</w:t>
      </w:r>
      <w:r w:rsidR="00CF69DA" w:rsidRPr="00A32370">
        <w:rPr>
          <w:rFonts w:ascii="Times New Roman" w:eastAsia="Times New Roman" w:hAnsi="Times New Roman" w:cs="Times New Roman"/>
          <w:color w:val="000000"/>
          <w:sz w:val="24"/>
          <w:szCs w:val="24"/>
          <w:lang w:eastAsia="ru-RU"/>
        </w:rPr>
        <w:t xml:space="preserve"> командировках составит около $340 000 и более 3</w:t>
      </w:r>
      <w:r w:rsidR="003A5A81" w:rsidRPr="00A32370">
        <w:rPr>
          <w:rFonts w:ascii="Times New Roman" w:eastAsia="Times New Roman" w:hAnsi="Times New Roman" w:cs="Times New Roman"/>
          <w:color w:val="000000"/>
          <w:sz w:val="24"/>
          <w:szCs w:val="24"/>
          <w:lang w:eastAsia="ru-RU"/>
        </w:rPr>
        <w:t xml:space="preserve"> 000 часов рабочего времени</w:t>
      </w:r>
      <w:r w:rsidR="00CF69DA" w:rsidRPr="00A32370">
        <w:rPr>
          <w:rFonts w:ascii="Times New Roman" w:eastAsia="Times New Roman" w:hAnsi="Times New Roman" w:cs="Times New Roman"/>
          <w:color w:val="000000"/>
          <w:sz w:val="24"/>
          <w:szCs w:val="24"/>
          <w:lang w:eastAsia="ru-RU"/>
        </w:rPr>
        <w:t>.</w:t>
      </w:r>
      <w:r w:rsidR="003A5A81" w:rsidRPr="00A32370">
        <w:rPr>
          <w:rFonts w:ascii="Times New Roman" w:eastAsia="Times New Roman" w:hAnsi="Times New Roman" w:cs="Times New Roman"/>
          <w:color w:val="000000"/>
          <w:sz w:val="24"/>
          <w:szCs w:val="24"/>
          <w:lang w:eastAsia="ru-RU"/>
        </w:rPr>
        <w:t xml:space="preserve"> </w:t>
      </w:r>
    </w:p>
    <w:p w:rsidR="00B40150" w:rsidRDefault="00B40150" w:rsidP="00B40150">
      <w:pPr>
        <w:pStyle w:val="a4"/>
        <w:jc w:val="both"/>
      </w:pPr>
      <w:r>
        <w:t>Приведем аналогичные расчеты для</w:t>
      </w:r>
      <w:r w:rsidRPr="00B40150">
        <w:t xml:space="preserve"> </w:t>
      </w:r>
      <w:r w:rsidRPr="00A32370">
        <w:rPr>
          <w:color w:val="000000"/>
        </w:rPr>
        <w:t>компании  ОАО «Таджиктелеком»</w:t>
      </w:r>
      <w:r>
        <w:t xml:space="preserve"> , имеющей несколько филиалов в разных городах. Допустим, терём областьные филиалы  </w:t>
      </w:r>
      <w:r w:rsidRPr="00A32370">
        <w:rPr>
          <w:color w:val="000000"/>
        </w:rPr>
        <w:t>компании  ОАО «Таджиктелеком»</w:t>
      </w:r>
      <w:r>
        <w:t xml:space="preserve"> , необходимо посетить совещание, проходящее в  городе Душанбе. Продолжительность совещания – 2 часа, однако, с учетом длительности перелета время командировки будет составлять 3 дня. Затраты в этом случае составят:</w:t>
      </w:r>
    </w:p>
    <w:p w:rsidR="00B40150" w:rsidRDefault="00B40150" w:rsidP="00B40150">
      <w:pPr>
        <w:pStyle w:val="a4"/>
      </w:pPr>
      <w:r>
        <w:t>Транспорт до аэропорта Худжанд - $4</w:t>
      </w:r>
      <w:r>
        <w:br/>
        <w:t>Полет  Худжанд-Душанбе - $60</w:t>
      </w:r>
      <w:r>
        <w:br/>
        <w:t>Транспорт до офиса - $4</w:t>
      </w:r>
      <w:r>
        <w:br/>
        <w:t>Гостиница - $30</w:t>
      </w:r>
      <w:r>
        <w:br/>
        <w:t>Командировочные расходы - $100</w:t>
      </w:r>
      <w:r>
        <w:br/>
        <w:t>Транспорт до аэропорта - $4</w:t>
      </w:r>
      <w:r>
        <w:br/>
        <w:t>Полет Омск- Москва - $60</w:t>
      </w:r>
      <w:r>
        <w:br/>
        <w:t>Транспорт из аэропорта Домодедово - $4</w:t>
      </w:r>
    </w:p>
    <w:p w:rsidR="00B40150" w:rsidRDefault="00B40150" w:rsidP="00B40150">
      <w:pPr>
        <w:pStyle w:val="a4"/>
      </w:pPr>
      <w:r>
        <w:lastRenderedPageBreak/>
        <w:t>Итого затраты</w:t>
      </w:r>
      <w:r w:rsidR="00052F43">
        <w:t xml:space="preserve"> на командировку составляют $266 и 24 часов на человека, или $10</w:t>
      </w:r>
      <w:r>
        <w:t>6</w:t>
      </w:r>
      <w:r w:rsidR="00052F43">
        <w:t xml:space="preserve">4 </w:t>
      </w:r>
      <w:r>
        <w:t xml:space="preserve"> </w:t>
      </w:r>
      <w:r w:rsidR="00052F43">
        <w:t>и 96</w:t>
      </w:r>
      <w:r>
        <w:t xml:space="preserve"> часа рабочего времени.</w:t>
      </w:r>
    </w:p>
    <w:p w:rsidR="00B40150" w:rsidRDefault="00B40150" w:rsidP="00B40150">
      <w:pPr>
        <w:pStyle w:val="a4"/>
      </w:pPr>
      <w:r>
        <w:t>При этом затраты на проведение сеанса видеоконференцсвязи при скорости 512 КБ/с составят:</w:t>
      </w:r>
    </w:p>
    <w:p w:rsidR="00B40150" w:rsidRDefault="00B40150" w:rsidP="00B40150">
      <w:pPr>
        <w:pStyle w:val="a4"/>
      </w:pPr>
      <w:r>
        <w:t>Стоимость 1 Гбайт трафика у самого дорогого оператора IP-VPN - $ 100</w:t>
      </w:r>
      <w:r>
        <w:br/>
        <w:t>Общий объем трафика за 2 часа = (512Кбит+20%)*7200 секунд = 0.55 Гбайт</w:t>
      </w:r>
      <w:r>
        <w:br/>
        <w:t>Итого сеанс видеосвязи - $55</w:t>
      </w:r>
      <w:r>
        <w:br/>
        <w:t>Время, необходимое для сбора сотрудников в конференц-комнате - 15 мин.</w:t>
      </w:r>
      <w:r>
        <w:br/>
        <w:t>Проведение переговоров - 2 часа</w:t>
      </w:r>
    </w:p>
    <w:p w:rsidR="00B40150" w:rsidRDefault="00B40150" w:rsidP="00B40150">
      <w:pPr>
        <w:pStyle w:val="a4"/>
      </w:pPr>
      <w:r>
        <w:t>Итого затраты на сеанс видеосвязи: $55 и 9 часов рабочего времени.</w:t>
      </w:r>
    </w:p>
    <w:p w:rsidR="00B40150" w:rsidRDefault="00B40150" w:rsidP="00B40150">
      <w:pPr>
        <w:pStyle w:val="a4"/>
      </w:pPr>
      <w:r>
        <w:t>Таким образом, экономия средств при использовании видео</w:t>
      </w:r>
      <w:r w:rsidR="00052F43">
        <w:t>конференцсвязи составит $1009 и 87</w:t>
      </w:r>
      <w:r>
        <w:t xml:space="preserve"> часов рабочего времени.</w:t>
      </w:r>
    </w:p>
    <w:p w:rsidR="00C93DA4" w:rsidRPr="003709EB" w:rsidRDefault="00B40150" w:rsidP="003709EB">
      <w:pPr>
        <w:pStyle w:val="a4"/>
      </w:pPr>
      <w:r>
        <w:t>По опыту нашей компании, средний срок окупаемости систем ВКС составляет от 1 года до 6 месяцев, в зависимости от размера и географического расположения офисов компании. При этом количество сеансов видеоконференцсвязи резко возрастает, в связи с простотой и удобством пользования</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Таким образом, годовая экономия фондов</w:t>
      </w:r>
      <w:r w:rsidR="00CF69DA" w:rsidRPr="00A32370">
        <w:rPr>
          <w:rFonts w:ascii="Times New Roman" w:hAnsi="Times New Roman" w:cs="Times New Roman"/>
          <w:color w:val="000000"/>
          <w:sz w:val="24"/>
          <w:szCs w:val="24"/>
        </w:rPr>
        <w:t xml:space="preserve"> </w:t>
      </w:r>
      <w:r w:rsidR="00CF69DA" w:rsidRPr="00A32370">
        <w:rPr>
          <w:rFonts w:ascii="Times New Roman" w:eastAsia="Times New Roman" w:hAnsi="Times New Roman" w:cs="Times New Roman"/>
          <w:color w:val="000000"/>
          <w:sz w:val="24"/>
          <w:szCs w:val="24"/>
          <w:lang w:eastAsia="ru-RU"/>
        </w:rPr>
        <w:t>на командировках</w:t>
      </w:r>
      <w:r w:rsidR="00CF69DA" w:rsidRPr="00A32370">
        <w:rPr>
          <w:rFonts w:ascii="Times New Roman" w:hAnsi="Times New Roman" w:cs="Times New Roman"/>
          <w:color w:val="000000"/>
          <w:sz w:val="24"/>
          <w:szCs w:val="24"/>
        </w:rPr>
        <w:t xml:space="preserve"> </w:t>
      </w:r>
      <w:r w:rsidRPr="00A32370">
        <w:rPr>
          <w:rFonts w:ascii="Times New Roman" w:hAnsi="Times New Roman" w:cs="Times New Roman"/>
          <w:color w:val="000000"/>
          <w:sz w:val="24"/>
          <w:szCs w:val="24"/>
        </w:rPr>
        <w:t xml:space="preserve"> составляет</w:t>
      </w:r>
    </w:p>
    <w:p w:rsidR="00C93DA4" w:rsidRPr="00A32370" w:rsidRDefault="00C93DA4" w:rsidP="00C93DA4">
      <w:pPr>
        <w:tabs>
          <w:tab w:val="num" w:pos="0"/>
        </w:tabs>
        <w:spacing w:after="0" w:line="360" w:lineRule="auto"/>
        <w:ind w:firstLine="709"/>
        <w:jc w:val="both"/>
        <w:rPr>
          <w:rFonts w:ascii="Times New Roman" w:hAnsi="Times New Roman" w:cs="Times New Roman"/>
          <w:b/>
          <w:bCs/>
          <w:i/>
          <w:iCs/>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b/>
          <w:bCs/>
          <w:i/>
          <w:iCs/>
          <w:color w:val="000000"/>
          <w:sz w:val="24"/>
          <w:szCs w:val="24"/>
        </w:rPr>
      </w:pPr>
      <w:r w:rsidRPr="00A32370">
        <w:rPr>
          <w:rFonts w:ascii="Times New Roman" w:hAnsi="Times New Roman" w:cs="Times New Roman"/>
          <w:i/>
          <w:iCs/>
          <w:color w:val="000000"/>
          <w:sz w:val="24"/>
          <w:szCs w:val="24"/>
        </w:rPr>
        <w:t>Э</w:t>
      </w:r>
      <w:r w:rsidR="00CF69DA" w:rsidRPr="00A32370">
        <w:rPr>
          <w:rFonts w:ascii="Times New Roman" w:hAnsi="Times New Roman" w:cs="Times New Roman"/>
          <w:i/>
          <w:iCs/>
          <w:color w:val="000000"/>
          <w:sz w:val="24"/>
          <w:szCs w:val="24"/>
        </w:rPr>
        <w:t>фот</w:t>
      </w:r>
      <w:r w:rsidRPr="00A32370">
        <w:rPr>
          <w:rFonts w:ascii="Times New Roman" w:hAnsi="Times New Roman" w:cs="Times New Roman"/>
          <w:i/>
          <w:iCs/>
          <w:color w:val="000000"/>
          <w:sz w:val="24"/>
          <w:szCs w:val="24"/>
        </w:rPr>
        <w:t xml:space="preserve"> = </w:t>
      </w:r>
      <w:r w:rsidR="00CF69DA" w:rsidRPr="00A32370">
        <w:rPr>
          <w:rFonts w:ascii="Times New Roman" w:hAnsi="Times New Roman" w:cs="Times New Roman"/>
          <w:i/>
          <w:iCs/>
          <w:color w:val="000000"/>
          <w:sz w:val="24"/>
          <w:szCs w:val="24"/>
        </w:rPr>
        <w:t>1428000</w:t>
      </w:r>
      <w:r w:rsidRPr="00A32370">
        <w:rPr>
          <w:rFonts w:ascii="Times New Roman" w:hAnsi="Times New Roman" w:cs="Times New Roman"/>
          <w:i/>
          <w:iCs/>
          <w:color w:val="000000"/>
          <w:sz w:val="24"/>
          <w:szCs w:val="24"/>
        </w:rPr>
        <w:t xml:space="preserve"> с.</w:t>
      </w:r>
      <w:r w:rsidR="00CF69DA" w:rsidRPr="00A32370">
        <w:rPr>
          <w:rFonts w:ascii="Times New Roman" w:hAnsi="Times New Roman" w:cs="Times New Roman"/>
          <w:i/>
          <w:iCs/>
          <w:color w:val="000000"/>
          <w:sz w:val="24"/>
          <w:szCs w:val="24"/>
        </w:rPr>
        <w:t>(340000$)</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Затраты на заработную плату обслуживающему персоналу (табл. 5)</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pStyle w:val="31"/>
        <w:keepNext/>
        <w:spacing w:line="360" w:lineRule="auto"/>
        <w:ind w:left="0"/>
        <w:jc w:val="center"/>
        <w:rPr>
          <w:color w:val="000000"/>
          <w:sz w:val="24"/>
          <w:szCs w:val="24"/>
        </w:rPr>
      </w:pPr>
      <w:r w:rsidRPr="00A32370">
        <w:rPr>
          <w:color w:val="000000"/>
          <w:sz w:val="24"/>
          <w:szCs w:val="24"/>
        </w:rPr>
        <w:t>Таблица 5 - Смета на заработную плату обслуживающему персоналу</w:t>
      </w:r>
    </w:p>
    <w:tbl>
      <w:tblPr>
        <w:tblStyle w:val="ab"/>
        <w:tblW w:w="9180" w:type="dxa"/>
        <w:tblLayout w:type="fixed"/>
        <w:tblLook w:val="04A0"/>
      </w:tblPr>
      <w:tblGrid>
        <w:gridCol w:w="3227"/>
        <w:gridCol w:w="1701"/>
        <w:gridCol w:w="4252"/>
      </w:tblGrid>
      <w:tr w:rsidR="00C93DA4" w:rsidRPr="00A32370" w:rsidTr="00DE6633">
        <w:trPr>
          <w:trHeight w:val="400"/>
        </w:trPr>
        <w:tc>
          <w:tcPr>
            <w:tcW w:w="3227"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Должность</w:t>
            </w:r>
          </w:p>
        </w:tc>
        <w:tc>
          <w:tcPr>
            <w:tcW w:w="1701"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Количество</w:t>
            </w:r>
          </w:p>
        </w:tc>
        <w:tc>
          <w:tcPr>
            <w:tcW w:w="4252"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Сумма заработной платы в год</w:t>
            </w:r>
          </w:p>
        </w:tc>
      </w:tr>
      <w:tr w:rsidR="00C93DA4" w:rsidRPr="00A32370" w:rsidTr="00DE6633">
        <w:trPr>
          <w:trHeight w:val="144"/>
        </w:trPr>
        <w:tc>
          <w:tcPr>
            <w:tcW w:w="3227"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Администратор сети</w:t>
            </w:r>
          </w:p>
        </w:tc>
        <w:tc>
          <w:tcPr>
            <w:tcW w:w="1701"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2 человека</w:t>
            </w:r>
          </w:p>
        </w:tc>
        <w:tc>
          <w:tcPr>
            <w:tcW w:w="4252" w:type="dxa"/>
          </w:tcPr>
          <w:p w:rsidR="00C93DA4" w:rsidRPr="00A32370" w:rsidRDefault="00CF69DA" w:rsidP="00DE6633">
            <w:pPr>
              <w:keepNext/>
              <w:tabs>
                <w:tab w:val="num" w:pos="0"/>
              </w:tabs>
              <w:spacing w:line="360" w:lineRule="auto"/>
              <w:jc w:val="both"/>
              <w:rPr>
                <w:rFonts w:ascii="Times New Roman" w:hAnsi="Times New Roman" w:cs="Times New Roman"/>
                <w:b/>
                <w:bCs/>
                <w:i/>
                <w:iCs/>
                <w:color w:val="000000"/>
                <w:sz w:val="24"/>
                <w:szCs w:val="24"/>
              </w:rPr>
            </w:pPr>
            <w:r w:rsidRPr="00A32370">
              <w:rPr>
                <w:rFonts w:ascii="Times New Roman" w:hAnsi="Times New Roman" w:cs="Times New Roman"/>
                <w:b/>
                <w:bCs/>
                <w:i/>
                <w:iCs/>
                <w:color w:val="000000"/>
                <w:sz w:val="24"/>
                <w:szCs w:val="24"/>
              </w:rPr>
              <w:t>18000с(4285</w:t>
            </w:r>
            <w:r w:rsidR="00C93DA4" w:rsidRPr="00A32370">
              <w:rPr>
                <w:rFonts w:ascii="Times New Roman" w:hAnsi="Times New Roman" w:cs="Times New Roman"/>
                <w:b/>
                <w:bCs/>
                <w:i/>
                <w:iCs/>
                <w:color w:val="000000"/>
                <w:sz w:val="24"/>
                <w:szCs w:val="24"/>
                <w:lang w:val="en-US"/>
              </w:rPr>
              <w:t xml:space="preserve"> у.е.</w:t>
            </w:r>
            <w:r w:rsidR="00C93DA4" w:rsidRPr="00A32370">
              <w:rPr>
                <w:rFonts w:ascii="Times New Roman" w:hAnsi="Times New Roman" w:cs="Times New Roman"/>
                <w:b/>
                <w:bCs/>
                <w:i/>
                <w:iCs/>
                <w:color w:val="000000"/>
                <w:sz w:val="24"/>
                <w:szCs w:val="24"/>
              </w:rPr>
              <w:t>)</w:t>
            </w:r>
          </w:p>
        </w:tc>
      </w:tr>
      <w:tr w:rsidR="00C93DA4" w:rsidRPr="00A32370" w:rsidTr="00DE6633">
        <w:trPr>
          <w:trHeight w:val="423"/>
        </w:trPr>
        <w:tc>
          <w:tcPr>
            <w:tcW w:w="3227"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Системный программист</w:t>
            </w:r>
          </w:p>
        </w:tc>
        <w:tc>
          <w:tcPr>
            <w:tcW w:w="1701"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1 человек</w:t>
            </w:r>
          </w:p>
        </w:tc>
        <w:tc>
          <w:tcPr>
            <w:tcW w:w="4252" w:type="dxa"/>
          </w:tcPr>
          <w:p w:rsidR="00C93DA4" w:rsidRPr="00A32370" w:rsidRDefault="00CF69DA" w:rsidP="00DE6633">
            <w:pPr>
              <w:keepNext/>
              <w:tabs>
                <w:tab w:val="num" w:pos="0"/>
              </w:tabs>
              <w:spacing w:line="360" w:lineRule="auto"/>
              <w:jc w:val="both"/>
              <w:rPr>
                <w:rFonts w:ascii="Times New Roman" w:hAnsi="Times New Roman" w:cs="Times New Roman"/>
                <w:b/>
                <w:bCs/>
                <w:i/>
                <w:iCs/>
                <w:color w:val="000000"/>
                <w:sz w:val="24"/>
                <w:szCs w:val="24"/>
              </w:rPr>
            </w:pPr>
            <w:r w:rsidRPr="00A32370">
              <w:rPr>
                <w:rFonts w:ascii="Times New Roman" w:hAnsi="Times New Roman" w:cs="Times New Roman"/>
                <w:b/>
                <w:bCs/>
                <w:i/>
                <w:iCs/>
                <w:color w:val="000000"/>
                <w:sz w:val="24"/>
                <w:szCs w:val="24"/>
              </w:rPr>
              <w:t>120</w:t>
            </w:r>
            <w:r w:rsidR="00C93DA4" w:rsidRPr="00A32370">
              <w:rPr>
                <w:rFonts w:ascii="Times New Roman" w:hAnsi="Times New Roman" w:cs="Times New Roman"/>
                <w:b/>
                <w:bCs/>
                <w:i/>
                <w:iCs/>
                <w:color w:val="000000"/>
                <w:sz w:val="24"/>
                <w:szCs w:val="24"/>
                <w:lang w:val="en-US"/>
              </w:rPr>
              <w:t>00</w:t>
            </w:r>
            <w:r w:rsidRPr="00A32370">
              <w:rPr>
                <w:rFonts w:ascii="Times New Roman" w:hAnsi="Times New Roman" w:cs="Times New Roman"/>
                <w:b/>
                <w:bCs/>
                <w:i/>
                <w:iCs/>
                <w:color w:val="000000"/>
                <w:sz w:val="24"/>
                <w:szCs w:val="24"/>
              </w:rPr>
              <w:t>с(2857</w:t>
            </w:r>
            <w:r w:rsidR="00C93DA4" w:rsidRPr="00A32370">
              <w:rPr>
                <w:rFonts w:ascii="Times New Roman" w:hAnsi="Times New Roman" w:cs="Times New Roman"/>
                <w:b/>
                <w:bCs/>
                <w:i/>
                <w:iCs/>
                <w:color w:val="000000"/>
                <w:sz w:val="24"/>
                <w:szCs w:val="24"/>
                <w:lang w:val="en-US"/>
              </w:rPr>
              <w:t xml:space="preserve"> у.е.</w:t>
            </w:r>
            <w:r w:rsidR="00C93DA4" w:rsidRPr="00A32370">
              <w:rPr>
                <w:rFonts w:ascii="Times New Roman" w:hAnsi="Times New Roman" w:cs="Times New Roman"/>
                <w:b/>
                <w:bCs/>
                <w:i/>
                <w:iCs/>
                <w:color w:val="000000"/>
                <w:sz w:val="24"/>
                <w:szCs w:val="24"/>
              </w:rPr>
              <w:t>)</w:t>
            </w:r>
          </w:p>
        </w:tc>
      </w:tr>
      <w:tr w:rsidR="00C93DA4" w:rsidRPr="00A32370" w:rsidTr="00DE6633">
        <w:trPr>
          <w:trHeight w:val="144"/>
        </w:trPr>
        <w:tc>
          <w:tcPr>
            <w:tcW w:w="3227"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Оператор</w:t>
            </w:r>
          </w:p>
        </w:tc>
        <w:tc>
          <w:tcPr>
            <w:tcW w:w="1701"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3</w:t>
            </w:r>
          </w:p>
        </w:tc>
        <w:tc>
          <w:tcPr>
            <w:tcW w:w="4252" w:type="dxa"/>
          </w:tcPr>
          <w:p w:rsidR="00C93DA4" w:rsidRPr="00A32370" w:rsidRDefault="00CF69DA" w:rsidP="00DE6633">
            <w:pPr>
              <w:keepNext/>
              <w:tabs>
                <w:tab w:val="num" w:pos="0"/>
              </w:tabs>
              <w:spacing w:line="360" w:lineRule="auto"/>
              <w:jc w:val="both"/>
              <w:rPr>
                <w:rFonts w:ascii="Times New Roman" w:hAnsi="Times New Roman" w:cs="Times New Roman"/>
                <w:b/>
                <w:bCs/>
                <w:i/>
                <w:iCs/>
                <w:color w:val="000000"/>
                <w:sz w:val="24"/>
                <w:szCs w:val="24"/>
              </w:rPr>
            </w:pPr>
            <w:r w:rsidRPr="00A32370">
              <w:rPr>
                <w:rFonts w:ascii="Times New Roman" w:hAnsi="Times New Roman" w:cs="Times New Roman"/>
                <w:b/>
                <w:bCs/>
                <w:i/>
                <w:iCs/>
                <w:color w:val="000000"/>
                <w:sz w:val="24"/>
                <w:szCs w:val="24"/>
              </w:rPr>
              <w:t>1500с(357</w:t>
            </w:r>
            <w:r w:rsidR="00C93DA4" w:rsidRPr="00A32370">
              <w:rPr>
                <w:rFonts w:ascii="Times New Roman" w:hAnsi="Times New Roman" w:cs="Times New Roman"/>
                <w:b/>
                <w:bCs/>
                <w:i/>
                <w:iCs/>
                <w:color w:val="000000"/>
                <w:sz w:val="24"/>
                <w:szCs w:val="24"/>
                <w:lang w:val="en-US"/>
              </w:rPr>
              <w:t xml:space="preserve"> у.е.</w:t>
            </w:r>
            <w:r w:rsidR="00C93DA4" w:rsidRPr="00A32370">
              <w:rPr>
                <w:rFonts w:ascii="Times New Roman" w:hAnsi="Times New Roman" w:cs="Times New Roman"/>
                <w:b/>
                <w:bCs/>
                <w:i/>
                <w:iCs/>
                <w:color w:val="000000"/>
                <w:sz w:val="24"/>
                <w:szCs w:val="24"/>
              </w:rPr>
              <w:t>)</w:t>
            </w:r>
          </w:p>
        </w:tc>
      </w:tr>
      <w:tr w:rsidR="00C93DA4" w:rsidRPr="00A32370" w:rsidTr="00DE6633">
        <w:tc>
          <w:tcPr>
            <w:tcW w:w="3227"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rPr>
            </w:pPr>
          </w:p>
        </w:tc>
        <w:tc>
          <w:tcPr>
            <w:tcW w:w="1701"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rPr>
            </w:pPr>
          </w:p>
        </w:tc>
        <w:tc>
          <w:tcPr>
            <w:tcW w:w="4252" w:type="dxa"/>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rPr>
            </w:pPr>
          </w:p>
        </w:tc>
      </w:tr>
      <w:tr w:rsidR="00C93DA4" w:rsidRPr="00A32370" w:rsidTr="00DE6633">
        <w:tc>
          <w:tcPr>
            <w:tcW w:w="4928" w:type="dxa"/>
            <w:gridSpan w:val="2"/>
          </w:tcPr>
          <w:p w:rsidR="00C93DA4" w:rsidRPr="00A32370" w:rsidRDefault="00C93DA4" w:rsidP="00DE6633">
            <w:pPr>
              <w:keepNext/>
              <w:tabs>
                <w:tab w:val="num" w:pos="0"/>
              </w:tabs>
              <w:spacing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Итого</w:t>
            </w:r>
          </w:p>
        </w:tc>
        <w:tc>
          <w:tcPr>
            <w:tcW w:w="4252" w:type="dxa"/>
          </w:tcPr>
          <w:p w:rsidR="00C93DA4" w:rsidRPr="00A32370" w:rsidRDefault="00CF69DA" w:rsidP="00DE6633">
            <w:pPr>
              <w:keepNext/>
              <w:tabs>
                <w:tab w:val="num" w:pos="0"/>
              </w:tabs>
              <w:spacing w:line="360" w:lineRule="auto"/>
              <w:jc w:val="both"/>
              <w:rPr>
                <w:rFonts w:ascii="Times New Roman" w:hAnsi="Times New Roman" w:cs="Times New Roman"/>
                <w:color w:val="000000"/>
                <w:sz w:val="24"/>
                <w:szCs w:val="24"/>
              </w:rPr>
            </w:pPr>
            <w:r w:rsidRPr="00A32370">
              <w:rPr>
                <w:rFonts w:ascii="Times New Roman" w:hAnsi="Times New Roman" w:cs="Times New Roman"/>
                <w:b/>
                <w:bCs/>
                <w:i/>
                <w:iCs/>
                <w:color w:val="000000"/>
                <w:sz w:val="24"/>
                <w:szCs w:val="24"/>
              </w:rPr>
              <w:t>3</w:t>
            </w:r>
            <w:r w:rsidR="00C93DA4" w:rsidRPr="00A32370">
              <w:rPr>
                <w:rFonts w:ascii="Times New Roman" w:hAnsi="Times New Roman" w:cs="Times New Roman"/>
                <w:b/>
                <w:bCs/>
                <w:i/>
                <w:iCs/>
                <w:color w:val="000000"/>
                <w:sz w:val="24"/>
                <w:szCs w:val="24"/>
              </w:rPr>
              <w:t>1</w:t>
            </w:r>
            <w:r w:rsidRPr="00A32370">
              <w:rPr>
                <w:rFonts w:ascii="Times New Roman" w:hAnsi="Times New Roman" w:cs="Times New Roman"/>
                <w:b/>
                <w:bCs/>
                <w:i/>
                <w:iCs/>
                <w:color w:val="000000"/>
                <w:sz w:val="24"/>
                <w:szCs w:val="24"/>
              </w:rPr>
              <w:t>500с(7500</w:t>
            </w:r>
            <w:r w:rsidR="00C93DA4" w:rsidRPr="00A32370">
              <w:rPr>
                <w:rFonts w:ascii="Times New Roman" w:hAnsi="Times New Roman" w:cs="Times New Roman"/>
                <w:b/>
                <w:bCs/>
                <w:i/>
                <w:iCs/>
                <w:color w:val="000000"/>
                <w:sz w:val="24"/>
                <w:szCs w:val="24"/>
                <w:lang w:val="en-US"/>
              </w:rPr>
              <w:t xml:space="preserve"> у.е.</w:t>
            </w:r>
            <w:r w:rsidR="00C93DA4" w:rsidRPr="00A32370">
              <w:rPr>
                <w:rFonts w:ascii="Times New Roman" w:hAnsi="Times New Roman" w:cs="Times New Roman"/>
                <w:b/>
                <w:bCs/>
                <w:i/>
                <w:iCs/>
                <w:color w:val="000000"/>
                <w:sz w:val="24"/>
                <w:szCs w:val="24"/>
              </w:rPr>
              <w:t>)</w:t>
            </w:r>
          </w:p>
        </w:tc>
      </w:tr>
    </w:tbl>
    <w:p w:rsidR="00C93DA4" w:rsidRPr="00A32370" w:rsidRDefault="00C93DA4" w:rsidP="00C93DA4">
      <w:pPr>
        <w:keepNext/>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xml:space="preserve"> </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Теперь можно рассчитать чистую экономию фондов при внедрения проекта:</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i/>
          <w:iCs/>
          <w:color w:val="000000"/>
          <w:sz w:val="24"/>
          <w:szCs w:val="24"/>
        </w:rPr>
      </w:pPr>
      <w:r w:rsidRPr="00A32370">
        <w:rPr>
          <w:rFonts w:ascii="Times New Roman" w:hAnsi="Times New Roman" w:cs="Times New Roman"/>
          <w:color w:val="000000"/>
          <w:sz w:val="24"/>
          <w:szCs w:val="24"/>
        </w:rPr>
        <w:t xml:space="preserve"> </w:t>
      </w:r>
      <w:r w:rsidRPr="00A32370">
        <w:rPr>
          <w:rFonts w:ascii="Times New Roman" w:hAnsi="Times New Roman" w:cs="Times New Roman"/>
          <w:color w:val="000000"/>
          <w:sz w:val="24"/>
          <w:szCs w:val="24"/>
        </w:rPr>
        <w:tab/>
      </w:r>
      <w:r w:rsidR="00CF69DA" w:rsidRPr="00A32370">
        <w:rPr>
          <w:rFonts w:ascii="Times New Roman" w:hAnsi="Times New Roman" w:cs="Times New Roman"/>
          <w:i/>
          <w:iCs/>
          <w:color w:val="000000"/>
          <w:sz w:val="24"/>
          <w:szCs w:val="24"/>
        </w:rPr>
        <w:t xml:space="preserve">Эфот2 = Эфот – Зфот = 1428000 – 31500 =1396500 </w:t>
      </w:r>
      <w:r w:rsidRPr="00A32370">
        <w:rPr>
          <w:rFonts w:ascii="Times New Roman" w:hAnsi="Times New Roman" w:cs="Times New Roman"/>
          <w:i/>
          <w:iCs/>
          <w:color w:val="000000"/>
          <w:sz w:val="24"/>
          <w:szCs w:val="24"/>
        </w:rPr>
        <w:t xml:space="preserve"> с.</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pStyle w:val="21"/>
        <w:tabs>
          <w:tab w:val="num" w:pos="0"/>
        </w:tabs>
        <w:spacing w:line="360" w:lineRule="auto"/>
        <w:ind w:left="0" w:firstLine="709"/>
        <w:jc w:val="both"/>
        <w:rPr>
          <w:color w:val="000000"/>
          <w:sz w:val="24"/>
          <w:szCs w:val="24"/>
        </w:rPr>
      </w:pPr>
      <w:r w:rsidRPr="00A32370">
        <w:rPr>
          <w:color w:val="000000"/>
          <w:sz w:val="24"/>
          <w:szCs w:val="24"/>
        </w:rPr>
        <w:t>Однако, при экономии на фондах оплаты труда, также происходит экономия на налогах с фонда опл</w:t>
      </w:r>
      <w:r w:rsidR="00CF69DA" w:rsidRPr="00A32370">
        <w:rPr>
          <w:color w:val="000000"/>
          <w:sz w:val="24"/>
          <w:szCs w:val="24"/>
        </w:rPr>
        <w:t>аты труда, которые составляют 25</w:t>
      </w:r>
      <w:r w:rsidRPr="00A32370">
        <w:rPr>
          <w:color w:val="000000"/>
          <w:sz w:val="24"/>
          <w:szCs w:val="24"/>
        </w:rPr>
        <w:t>%.</w:t>
      </w:r>
    </w:p>
    <w:p w:rsidR="00C93DA4" w:rsidRPr="00A32370" w:rsidRDefault="00C93DA4" w:rsidP="00C93DA4">
      <w:pPr>
        <w:pStyle w:val="21"/>
        <w:tabs>
          <w:tab w:val="num" w:pos="0"/>
        </w:tabs>
        <w:spacing w:line="360" w:lineRule="auto"/>
        <w:ind w:left="0" w:firstLine="709"/>
        <w:jc w:val="both"/>
        <w:rPr>
          <w:color w:val="000000"/>
          <w:sz w:val="24"/>
          <w:szCs w:val="24"/>
        </w:rPr>
      </w:pPr>
      <w:r w:rsidRPr="00A32370">
        <w:rPr>
          <w:color w:val="000000"/>
          <w:sz w:val="24"/>
          <w:szCs w:val="24"/>
        </w:rPr>
        <w:lastRenderedPageBreak/>
        <w:t>Итого экономия на налогах с фонда оплаты труда:</w:t>
      </w:r>
    </w:p>
    <w:p w:rsidR="00C93DA4" w:rsidRPr="00A32370" w:rsidRDefault="00C93DA4" w:rsidP="00C93DA4">
      <w:pPr>
        <w:pStyle w:val="21"/>
        <w:tabs>
          <w:tab w:val="num" w:pos="0"/>
        </w:tabs>
        <w:spacing w:line="360" w:lineRule="auto"/>
        <w:ind w:left="0" w:firstLine="709"/>
        <w:jc w:val="both"/>
        <w:rPr>
          <w:color w:val="000000"/>
          <w:sz w:val="24"/>
          <w:szCs w:val="24"/>
        </w:rPr>
      </w:pPr>
    </w:p>
    <w:p w:rsidR="00C93DA4" w:rsidRPr="00A32370" w:rsidRDefault="00C93DA4" w:rsidP="00C93DA4">
      <w:pPr>
        <w:pStyle w:val="21"/>
        <w:tabs>
          <w:tab w:val="num" w:pos="0"/>
        </w:tabs>
        <w:spacing w:line="360" w:lineRule="auto"/>
        <w:ind w:left="0" w:firstLine="709"/>
        <w:jc w:val="both"/>
        <w:rPr>
          <w:i/>
          <w:iCs/>
          <w:color w:val="000000"/>
          <w:sz w:val="24"/>
          <w:szCs w:val="24"/>
        </w:rPr>
      </w:pPr>
      <w:r w:rsidRPr="00A32370">
        <w:rPr>
          <w:color w:val="000000"/>
          <w:sz w:val="24"/>
          <w:szCs w:val="24"/>
        </w:rPr>
        <w:t xml:space="preserve"> </w:t>
      </w:r>
      <w:r w:rsidR="00CF69DA" w:rsidRPr="00A32370">
        <w:rPr>
          <w:i/>
          <w:iCs/>
          <w:color w:val="000000"/>
          <w:sz w:val="24"/>
          <w:szCs w:val="24"/>
        </w:rPr>
        <w:t>Эн2 = Эфот2 * 0,25 = 1396500</w:t>
      </w:r>
      <w:r w:rsidRPr="00A32370">
        <w:rPr>
          <w:i/>
          <w:iCs/>
          <w:color w:val="000000"/>
          <w:sz w:val="24"/>
          <w:szCs w:val="24"/>
        </w:rPr>
        <w:t xml:space="preserve"> </w:t>
      </w:r>
      <w:r w:rsidR="00CF69DA" w:rsidRPr="00A32370">
        <w:rPr>
          <w:i/>
          <w:iCs/>
          <w:color w:val="000000"/>
          <w:sz w:val="24"/>
          <w:szCs w:val="24"/>
        </w:rPr>
        <w:t>* 0,25</w:t>
      </w:r>
      <w:r w:rsidRPr="00A32370">
        <w:rPr>
          <w:i/>
          <w:iCs/>
          <w:color w:val="000000"/>
          <w:sz w:val="24"/>
          <w:szCs w:val="24"/>
        </w:rPr>
        <w:t xml:space="preserve"> =</w:t>
      </w:r>
      <w:r w:rsidR="00B942CF" w:rsidRPr="00A32370">
        <w:rPr>
          <w:i/>
          <w:iCs/>
          <w:color w:val="000000"/>
          <w:sz w:val="24"/>
          <w:szCs w:val="24"/>
        </w:rPr>
        <w:t>349125</w:t>
      </w:r>
      <w:r w:rsidRPr="00A32370">
        <w:rPr>
          <w:i/>
          <w:iCs/>
          <w:color w:val="000000"/>
          <w:sz w:val="24"/>
          <w:szCs w:val="24"/>
        </w:rPr>
        <w:t xml:space="preserve"> с.</w:t>
      </w:r>
    </w:p>
    <w:p w:rsidR="00C93DA4" w:rsidRPr="00A32370" w:rsidRDefault="00C93DA4" w:rsidP="00C93DA4">
      <w:pPr>
        <w:pStyle w:val="21"/>
        <w:tabs>
          <w:tab w:val="num" w:pos="0"/>
        </w:tabs>
        <w:spacing w:line="360" w:lineRule="auto"/>
        <w:ind w:left="0" w:firstLine="709"/>
        <w:jc w:val="both"/>
        <w:rPr>
          <w:color w:val="000000"/>
          <w:sz w:val="24"/>
          <w:szCs w:val="24"/>
        </w:rPr>
      </w:pPr>
    </w:p>
    <w:p w:rsidR="00C93DA4" w:rsidRPr="00A32370" w:rsidRDefault="00C93DA4" w:rsidP="00C93DA4">
      <w:pPr>
        <w:pStyle w:val="21"/>
        <w:tabs>
          <w:tab w:val="num" w:pos="0"/>
        </w:tabs>
        <w:spacing w:line="360" w:lineRule="auto"/>
        <w:ind w:left="0" w:firstLine="709"/>
        <w:jc w:val="both"/>
        <w:rPr>
          <w:color w:val="000000"/>
          <w:sz w:val="24"/>
          <w:szCs w:val="24"/>
        </w:rPr>
      </w:pPr>
      <w:r w:rsidRPr="00A32370">
        <w:rPr>
          <w:color w:val="000000"/>
          <w:sz w:val="24"/>
          <w:szCs w:val="24"/>
        </w:rPr>
        <w:t>В итоге предприятие имеет прибыль в виде экономии фондов оплаты труда и экономии налогов с фонда оплаты труда, которая составляет:</w:t>
      </w:r>
    </w:p>
    <w:p w:rsidR="00C93DA4" w:rsidRPr="00A32370" w:rsidRDefault="00C93DA4" w:rsidP="00C93DA4">
      <w:pPr>
        <w:pStyle w:val="21"/>
        <w:tabs>
          <w:tab w:val="num" w:pos="0"/>
        </w:tabs>
        <w:spacing w:line="360" w:lineRule="auto"/>
        <w:ind w:left="0" w:firstLine="709"/>
        <w:jc w:val="both"/>
        <w:rPr>
          <w:color w:val="000000"/>
          <w:sz w:val="24"/>
          <w:szCs w:val="24"/>
        </w:rPr>
      </w:pPr>
    </w:p>
    <w:p w:rsidR="00C93DA4" w:rsidRPr="00A32370" w:rsidRDefault="00C93DA4" w:rsidP="00C93DA4">
      <w:pPr>
        <w:pStyle w:val="21"/>
        <w:tabs>
          <w:tab w:val="num" w:pos="0"/>
        </w:tabs>
        <w:spacing w:line="360" w:lineRule="auto"/>
        <w:ind w:left="0" w:firstLine="709"/>
        <w:jc w:val="both"/>
        <w:rPr>
          <w:i/>
          <w:iCs/>
          <w:color w:val="000000"/>
          <w:sz w:val="24"/>
          <w:szCs w:val="24"/>
        </w:rPr>
      </w:pPr>
      <w:r w:rsidRPr="00A32370">
        <w:rPr>
          <w:color w:val="000000"/>
          <w:sz w:val="24"/>
          <w:szCs w:val="24"/>
        </w:rPr>
        <w:tab/>
      </w:r>
      <w:r w:rsidR="00B942CF" w:rsidRPr="00A32370">
        <w:rPr>
          <w:i/>
          <w:iCs/>
          <w:color w:val="000000"/>
          <w:sz w:val="24"/>
          <w:szCs w:val="24"/>
        </w:rPr>
        <w:t>Пр = Эфот2 + Эн2 =1396500  +349125  = 1745625</w:t>
      </w:r>
      <w:r w:rsidRPr="00A32370">
        <w:rPr>
          <w:i/>
          <w:iCs/>
          <w:color w:val="000000"/>
          <w:sz w:val="24"/>
          <w:szCs w:val="24"/>
        </w:rPr>
        <w:t xml:space="preserve"> с.</w:t>
      </w:r>
    </w:p>
    <w:p w:rsidR="00C93DA4" w:rsidRPr="00A32370" w:rsidRDefault="00C93DA4" w:rsidP="00C93DA4">
      <w:pPr>
        <w:pStyle w:val="21"/>
        <w:tabs>
          <w:tab w:val="num" w:pos="0"/>
        </w:tabs>
        <w:spacing w:line="360" w:lineRule="auto"/>
        <w:ind w:left="0" w:firstLine="709"/>
        <w:jc w:val="both"/>
        <w:rPr>
          <w:color w:val="000000"/>
          <w:sz w:val="24"/>
          <w:szCs w:val="24"/>
        </w:rPr>
      </w:pPr>
    </w:p>
    <w:p w:rsidR="00C93DA4" w:rsidRPr="00A32370" w:rsidRDefault="00C93DA4" w:rsidP="00C93DA4">
      <w:pPr>
        <w:pStyle w:val="21"/>
        <w:tabs>
          <w:tab w:val="num" w:pos="0"/>
          <w:tab w:val="num" w:pos="142"/>
        </w:tabs>
        <w:spacing w:line="360" w:lineRule="auto"/>
        <w:ind w:left="0" w:firstLine="709"/>
        <w:jc w:val="both"/>
        <w:rPr>
          <w:color w:val="000000"/>
          <w:sz w:val="24"/>
          <w:szCs w:val="24"/>
        </w:rPr>
      </w:pPr>
      <w:r w:rsidRPr="00A32370">
        <w:rPr>
          <w:color w:val="000000"/>
          <w:sz w:val="24"/>
          <w:szCs w:val="24"/>
        </w:rPr>
        <w:t>Чистая прибыль предприятия:  Пч = Пр – Нпр , где Нпр – налог на прибыль (30% от суммы прибыли).</w:t>
      </w:r>
    </w:p>
    <w:p w:rsidR="00C93DA4" w:rsidRPr="00A32370" w:rsidRDefault="00C93DA4" w:rsidP="00C93DA4">
      <w:pPr>
        <w:pStyle w:val="21"/>
        <w:tabs>
          <w:tab w:val="num" w:pos="0"/>
          <w:tab w:val="num" w:pos="142"/>
        </w:tabs>
        <w:spacing w:line="360" w:lineRule="auto"/>
        <w:ind w:left="0" w:firstLine="709"/>
        <w:jc w:val="both"/>
        <w:rPr>
          <w:color w:val="000000"/>
          <w:sz w:val="24"/>
          <w:szCs w:val="24"/>
        </w:rPr>
      </w:pPr>
      <w:r w:rsidRPr="00A32370">
        <w:rPr>
          <w:color w:val="000000"/>
          <w:sz w:val="24"/>
          <w:szCs w:val="24"/>
        </w:rPr>
        <w:t xml:space="preserve">  </w:t>
      </w:r>
    </w:p>
    <w:p w:rsidR="00C93DA4" w:rsidRPr="00A32370" w:rsidRDefault="00C93DA4" w:rsidP="00C93DA4">
      <w:pPr>
        <w:pStyle w:val="21"/>
        <w:tabs>
          <w:tab w:val="num" w:pos="0"/>
          <w:tab w:val="num" w:pos="142"/>
        </w:tabs>
        <w:spacing w:line="360" w:lineRule="auto"/>
        <w:ind w:left="0" w:firstLine="709"/>
        <w:jc w:val="both"/>
        <w:rPr>
          <w:i/>
          <w:iCs/>
          <w:color w:val="000000"/>
          <w:sz w:val="24"/>
          <w:szCs w:val="24"/>
        </w:rPr>
      </w:pPr>
      <w:r w:rsidRPr="00A32370">
        <w:rPr>
          <w:i/>
          <w:iCs/>
          <w:color w:val="000000"/>
          <w:sz w:val="24"/>
          <w:szCs w:val="24"/>
        </w:rPr>
        <w:t>Пч = П</w:t>
      </w:r>
      <w:r w:rsidR="00B942CF" w:rsidRPr="00A32370">
        <w:rPr>
          <w:i/>
          <w:iCs/>
          <w:color w:val="000000"/>
          <w:sz w:val="24"/>
          <w:szCs w:val="24"/>
        </w:rPr>
        <w:t xml:space="preserve">р – Нпр = Пр – Пр * 0,3 = 1745625 – </w:t>
      </w:r>
      <w:r w:rsidRPr="00A32370">
        <w:rPr>
          <w:i/>
          <w:iCs/>
          <w:color w:val="000000"/>
          <w:sz w:val="24"/>
          <w:szCs w:val="24"/>
        </w:rPr>
        <w:t xml:space="preserve"> </w:t>
      </w:r>
      <w:r w:rsidR="00B942CF" w:rsidRPr="00A32370">
        <w:rPr>
          <w:i/>
          <w:iCs/>
          <w:color w:val="000000"/>
          <w:sz w:val="24"/>
          <w:szCs w:val="24"/>
        </w:rPr>
        <w:t>1745625 * 0,3 = 1221937</w:t>
      </w:r>
      <w:r w:rsidRPr="00A32370">
        <w:rPr>
          <w:i/>
          <w:iCs/>
          <w:color w:val="000000"/>
          <w:sz w:val="24"/>
          <w:szCs w:val="24"/>
        </w:rPr>
        <w:t xml:space="preserve"> с.</w:t>
      </w:r>
    </w:p>
    <w:p w:rsidR="00C93DA4" w:rsidRPr="00A32370" w:rsidRDefault="00C93DA4" w:rsidP="00C93DA4">
      <w:pPr>
        <w:pStyle w:val="21"/>
        <w:tabs>
          <w:tab w:val="num" w:pos="0"/>
        </w:tabs>
        <w:spacing w:line="360" w:lineRule="auto"/>
        <w:ind w:left="0"/>
        <w:rPr>
          <w:color w:val="000000"/>
          <w:sz w:val="24"/>
          <w:szCs w:val="24"/>
        </w:rPr>
      </w:pPr>
    </w:p>
    <w:p w:rsidR="00C93DA4" w:rsidRPr="006C2889" w:rsidRDefault="003709EB" w:rsidP="003709EB">
      <w:pPr>
        <w:pStyle w:val="2"/>
        <w:rPr>
          <w:rFonts w:ascii="Times New Roman" w:hAnsi="Times New Roman" w:cs="Times New Roman"/>
          <w:color w:val="auto"/>
          <w:sz w:val="24"/>
          <w:szCs w:val="24"/>
        </w:rPr>
      </w:pPr>
      <w:bookmarkStart w:id="6" w:name="_Toc136686200"/>
      <w:r w:rsidRPr="00913DAD">
        <w:rPr>
          <w:rFonts w:ascii="Times New Roman" w:hAnsi="Times New Roman" w:cs="Times New Roman"/>
          <w:color w:val="auto"/>
          <w:sz w:val="24"/>
          <w:szCs w:val="24"/>
        </w:rPr>
        <w:t xml:space="preserve">                       </w:t>
      </w:r>
      <w:r w:rsidR="00C93DA4" w:rsidRPr="006C2889">
        <w:rPr>
          <w:rFonts w:ascii="Times New Roman" w:hAnsi="Times New Roman" w:cs="Times New Roman"/>
          <w:color w:val="auto"/>
          <w:sz w:val="24"/>
          <w:szCs w:val="24"/>
        </w:rPr>
        <w:t xml:space="preserve">4.2 </w:t>
      </w:r>
      <w:bookmarkStart w:id="7" w:name="_Toc453746264"/>
      <w:bookmarkStart w:id="8" w:name="_Toc454295012"/>
      <w:r w:rsidR="00C93DA4" w:rsidRPr="006C2889">
        <w:rPr>
          <w:rFonts w:ascii="Times New Roman" w:hAnsi="Times New Roman" w:cs="Times New Roman"/>
          <w:color w:val="auto"/>
          <w:sz w:val="24"/>
          <w:szCs w:val="24"/>
        </w:rPr>
        <w:t xml:space="preserve"> Оценка стоимости внедрения проекта</w:t>
      </w:r>
      <w:bookmarkEnd w:id="6"/>
      <w:bookmarkEnd w:id="7"/>
      <w:bookmarkEnd w:id="8"/>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Общие затраты н</w:t>
      </w:r>
      <w:r w:rsidR="00574A5D">
        <w:rPr>
          <w:rFonts w:ascii="Times New Roman" w:hAnsi="Times New Roman" w:cs="Times New Roman"/>
          <w:color w:val="000000"/>
          <w:sz w:val="24"/>
          <w:szCs w:val="24"/>
        </w:rPr>
        <w:t>а проектирование и создание системы ВКС</w:t>
      </w:r>
      <w:r w:rsidRPr="00A32370">
        <w:rPr>
          <w:rFonts w:ascii="Times New Roman" w:hAnsi="Times New Roman" w:cs="Times New Roman"/>
          <w:color w:val="000000"/>
          <w:sz w:val="24"/>
          <w:szCs w:val="24"/>
        </w:rPr>
        <w:t xml:space="preserve"> определяются:</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t>К</w:t>
      </w:r>
      <w:r w:rsidR="00574A5D">
        <w:rPr>
          <w:rFonts w:ascii="Times New Roman" w:hAnsi="Times New Roman" w:cs="Times New Roman"/>
          <w:color w:val="000000"/>
          <w:sz w:val="24"/>
          <w:szCs w:val="24"/>
        </w:rPr>
        <w:t>вкс</w:t>
      </w:r>
      <w:r w:rsidRPr="00A32370">
        <w:rPr>
          <w:rFonts w:ascii="Times New Roman" w:hAnsi="Times New Roman" w:cs="Times New Roman"/>
          <w:color w:val="000000"/>
          <w:sz w:val="24"/>
          <w:szCs w:val="24"/>
        </w:rPr>
        <w:t xml:space="preserve"> = К1 + К2, </w:t>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t>(4)</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xml:space="preserve">где </w:t>
      </w:r>
      <w:r w:rsidRPr="00A32370">
        <w:rPr>
          <w:rFonts w:ascii="Times New Roman" w:hAnsi="Times New Roman" w:cs="Times New Roman"/>
          <w:color w:val="000000"/>
          <w:sz w:val="24"/>
          <w:szCs w:val="24"/>
        </w:rPr>
        <w:tab/>
        <w:t>К1 - производственные затраты;</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ab/>
        <w:t xml:space="preserve">К2 - капитальные вложения. </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Оценим производственные затраты:</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t xml:space="preserve">К1 = С1 + С2 + С3, </w:t>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r>
      <w:r w:rsidRPr="00A32370">
        <w:rPr>
          <w:rFonts w:ascii="Times New Roman" w:hAnsi="Times New Roman" w:cs="Times New Roman"/>
          <w:color w:val="000000"/>
          <w:sz w:val="24"/>
          <w:szCs w:val="24"/>
        </w:rPr>
        <w:tab/>
        <w:t>(5)</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где</w:t>
      </w:r>
      <w:r w:rsidRPr="00A32370">
        <w:rPr>
          <w:rFonts w:ascii="Times New Roman" w:hAnsi="Times New Roman" w:cs="Times New Roman"/>
          <w:color w:val="000000"/>
          <w:sz w:val="24"/>
          <w:szCs w:val="24"/>
        </w:rPr>
        <w:tab/>
        <w:t xml:space="preserve">С1 </w:t>
      </w:r>
      <w:r w:rsidRPr="00A32370">
        <w:rPr>
          <w:rFonts w:ascii="Times New Roman" w:hAnsi="Times New Roman" w:cs="Times New Roman"/>
          <w:color w:val="000000"/>
          <w:sz w:val="24"/>
          <w:szCs w:val="24"/>
        </w:rPr>
        <w:sym w:font="Symbol" w:char="F0BE"/>
      </w:r>
      <w:r w:rsidRPr="00A32370">
        <w:rPr>
          <w:rFonts w:ascii="Times New Roman" w:hAnsi="Times New Roman" w:cs="Times New Roman"/>
          <w:color w:val="000000"/>
          <w:sz w:val="24"/>
          <w:szCs w:val="24"/>
        </w:rPr>
        <w:t xml:space="preserve"> затраты на НИР и ТЗ;</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ab/>
        <w:t xml:space="preserve">С2 </w:t>
      </w:r>
      <w:r w:rsidRPr="00A32370">
        <w:rPr>
          <w:rFonts w:ascii="Times New Roman" w:hAnsi="Times New Roman" w:cs="Times New Roman"/>
          <w:color w:val="000000"/>
          <w:sz w:val="24"/>
          <w:szCs w:val="24"/>
        </w:rPr>
        <w:sym w:font="Symbol" w:char="F0BE"/>
      </w:r>
      <w:r w:rsidRPr="00A32370">
        <w:rPr>
          <w:rFonts w:ascii="Times New Roman" w:hAnsi="Times New Roman" w:cs="Times New Roman"/>
          <w:color w:val="000000"/>
          <w:sz w:val="24"/>
          <w:szCs w:val="24"/>
        </w:rPr>
        <w:t xml:space="preserve"> затраты на опытную эксплуатацию и внедрение;</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ab/>
        <w:t xml:space="preserve">С3 </w:t>
      </w:r>
      <w:r w:rsidRPr="00A32370">
        <w:rPr>
          <w:rFonts w:ascii="Times New Roman" w:hAnsi="Times New Roman" w:cs="Times New Roman"/>
          <w:color w:val="000000"/>
          <w:sz w:val="24"/>
          <w:szCs w:val="24"/>
        </w:rPr>
        <w:sym w:font="Symbol" w:char="F0BE"/>
      </w:r>
      <w:r w:rsidRPr="00A32370">
        <w:rPr>
          <w:rFonts w:ascii="Times New Roman" w:hAnsi="Times New Roman" w:cs="Times New Roman"/>
          <w:color w:val="000000"/>
          <w:sz w:val="24"/>
          <w:szCs w:val="24"/>
        </w:rPr>
        <w:t xml:space="preserve"> затраты на рабочий проект.</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Смета производственных затрат приведена в табл. 6.</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keepNext/>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lastRenderedPageBreak/>
        <w:t>Таблица 6 - Смета производственных затрат</w:t>
      </w:r>
    </w:p>
    <w:p w:rsidR="00C93DA4" w:rsidRPr="00A32370" w:rsidRDefault="00C93DA4" w:rsidP="00C93DA4">
      <w:pPr>
        <w:keepNext/>
        <w:tabs>
          <w:tab w:val="num" w:pos="0"/>
        </w:tabs>
        <w:spacing w:after="0" w:line="360" w:lineRule="auto"/>
        <w:jc w:val="center"/>
        <w:rPr>
          <w:rFonts w:ascii="Times New Roman" w:hAnsi="Times New Roman" w:cs="Times New Roman"/>
          <w:color w:val="000000"/>
          <w:sz w:val="24"/>
          <w:szCs w:val="24"/>
        </w:rPr>
      </w:pPr>
    </w:p>
    <w:tbl>
      <w:tblPr>
        <w:tblW w:w="0" w:type="auto"/>
        <w:tblInd w:w="3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7717"/>
        <w:gridCol w:w="1560"/>
      </w:tblGrid>
      <w:tr w:rsidR="00C93DA4" w:rsidRPr="00A32370" w:rsidTr="00DE6633">
        <w:trPr>
          <w:trHeight w:val="320"/>
        </w:trPr>
        <w:tc>
          <w:tcPr>
            <w:tcW w:w="7717" w:type="dxa"/>
            <w:shd w:val="clear" w:color="000000" w:fill="FFFFFF"/>
          </w:tcPr>
          <w:p w:rsidR="00C93DA4" w:rsidRPr="00A32370" w:rsidRDefault="00C93DA4" w:rsidP="00DE6633">
            <w:pPr>
              <w:keepNext/>
              <w:tabs>
                <w:tab w:val="num" w:pos="0"/>
              </w:tabs>
              <w:spacing w:after="0" w:line="360" w:lineRule="auto"/>
              <w:ind w:firstLine="31"/>
              <w:jc w:val="center"/>
              <w:rPr>
                <w:rFonts w:ascii="Times New Roman" w:hAnsi="Times New Roman" w:cs="Times New Roman"/>
                <w:color w:val="000000"/>
                <w:sz w:val="24"/>
                <w:szCs w:val="24"/>
              </w:rPr>
            </w:pPr>
            <w:r w:rsidRPr="00A32370">
              <w:rPr>
                <w:rFonts w:ascii="Times New Roman" w:hAnsi="Times New Roman" w:cs="Times New Roman"/>
                <w:color w:val="000000"/>
                <w:sz w:val="24"/>
                <w:szCs w:val="24"/>
              </w:rPr>
              <w:t>Производственные затраты</w:t>
            </w:r>
          </w:p>
        </w:tc>
        <w:tc>
          <w:tcPr>
            <w:tcW w:w="1560" w:type="dxa"/>
            <w:shd w:val="clear" w:color="000000" w:fill="FFFFFF"/>
          </w:tcPr>
          <w:p w:rsidR="00C93DA4" w:rsidRPr="00A32370" w:rsidRDefault="00C93DA4" w:rsidP="00DE6633">
            <w:pPr>
              <w:keepNext/>
              <w:tabs>
                <w:tab w:val="num" w:pos="0"/>
              </w:tabs>
              <w:spacing w:after="0" w:line="360" w:lineRule="auto"/>
              <w:ind w:firstLine="31"/>
              <w:jc w:val="center"/>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rPr>
              <w:t>Сумма</w:t>
            </w:r>
          </w:p>
        </w:tc>
      </w:tr>
      <w:tr w:rsidR="00C93DA4" w:rsidRPr="00A32370" w:rsidTr="00DE6633">
        <w:trPr>
          <w:trHeight w:val="288"/>
        </w:trPr>
        <w:tc>
          <w:tcPr>
            <w:tcW w:w="7717" w:type="dxa"/>
            <w:vAlign w:val="center"/>
          </w:tcPr>
          <w:p w:rsidR="00C93DA4" w:rsidRPr="00A32370" w:rsidRDefault="00C93DA4" w:rsidP="00DE6633">
            <w:pPr>
              <w:keepNext/>
              <w:tabs>
                <w:tab w:val="num" w:pos="0"/>
              </w:tabs>
              <w:spacing w:after="0" w:line="360" w:lineRule="auto"/>
              <w:ind w:firstLine="31"/>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Затраты на НИР и ТЗ</w:t>
            </w:r>
          </w:p>
        </w:tc>
        <w:tc>
          <w:tcPr>
            <w:tcW w:w="1560" w:type="dxa"/>
          </w:tcPr>
          <w:p w:rsidR="00C93DA4" w:rsidRPr="00A32370" w:rsidRDefault="00B72DAC" w:rsidP="00DE6633">
            <w:pPr>
              <w:keepNext/>
              <w:tabs>
                <w:tab w:val="num" w:pos="0"/>
              </w:tabs>
              <w:spacing w:after="0" w:line="360" w:lineRule="auto"/>
              <w:ind w:firstLine="31"/>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lang w:val="en-US"/>
              </w:rPr>
              <w:t>12</w:t>
            </w:r>
            <w:r w:rsidR="00C93DA4" w:rsidRPr="00A32370">
              <w:rPr>
                <w:rFonts w:ascii="Times New Roman" w:hAnsi="Times New Roman" w:cs="Times New Roman"/>
                <w:color w:val="000000"/>
                <w:sz w:val="24"/>
                <w:szCs w:val="24"/>
              </w:rPr>
              <w:t>00 с</w:t>
            </w:r>
          </w:p>
        </w:tc>
      </w:tr>
      <w:tr w:rsidR="00C93DA4" w:rsidRPr="00A32370" w:rsidTr="00DE6633">
        <w:trPr>
          <w:trHeight w:val="272"/>
        </w:trPr>
        <w:tc>
          <w:tcPr>
            <w:tcW w:w="7717" w:type="dxa"/>
            <w:vAlign w:val="center"/>
          </w:tcPr>
          <w:p w:rsidR="00C93DA4" w:rsidRPr="00A32370" w:rsidRDefault="00C93DA4" w:rsidP="00DE6633">
            <w:pPr>
              <w:keepNext/>
              <w:tabs>
                <w:tab w:val="num" w:pos="0"/>
              </w:tabs>
              <w:spacing w:after="0" w:line="360" w:lineRule="auto"/>
              <w:ind w:firstLine="31"/>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Затраты на опытную эксплуатацию и внедрение</w:t>
            </w:r>
          </w:p>
        </w:tc>
        <w:tc>
          <w:tcPr>
            <w:tcW w:w="1560" w:type="dxa"/>
          </w:tcPr>
          <w:p w:rsidR="00C93DA4" w:rsidRPr="00A32370" w:rsidRDefault="00B72DAC" w:rsidP="00DE6633">
            <w:pPr>
              <w:keepNext/>
              <w:tabs>
                <w:tab w:val="num" w:pos="0"/>
              </w:tabs>
              <w:spacing w:after="0" w:line="360" w:lineRule="auto"/>
              <w:ind w:firstLine="31"/>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lang w:val="en-US"/>
              </w:rPr>
              <w:t>45</w:t>
            </w:r>
            <w:r w:rsidR="00C93DA4" w:rsidRPr="00A32370">
              <w:rPr>
                <w:rFonts w:ascii="Times New Roman" w:hAnsi="Times New Roman" w:cs="Times New Roman"/>
                <w:color w:val="000000"/>
                <w:sz w:val="24"/>
                <w:szCs w:val="24"/>
              </w:rPr>
              <w:t>00с</w:t>
            </w:r>
          </w:p>
        </w:tc>
      </w:tr>
      <w:tr w:rsidR="00C93DA4" w:rsidRPr="00A32370" w:rsidTr="00DE6633">
        <w:trPr>
          <w:trHeight w:val="144"/>
        </w:trPr>
        <w:tc>
          <w:tcPr>
            <w:tcW w:w="7717" w:type="dxa"/>
            <w:vAlign w:val="center"/>
          </w:tcPr>
          <w:p w:rsidR="00C93DA4" w:rsidRPr="00A32370" w:rsidRDefault="00C93DA4" w:rsidP="00DE6633">
            <w:pPr>
              <w:keepNext/>
              <w:tabs>
                <w:tab w:val="num" w:pos="0"/>
              </w:tabs>
              <w:spacing w:after="0" w:line="360" w:lineRule="auto"/>
              <w:ind w:firstLine="31"/>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Затраты на рабочий проект</w:t>
            </w:r>
          </w:p>
        </w:tc>
        <w:tc>
          <w:tcPr>
            <w:tcW w:w="1560" w:type="dxa"/>
          </w:tcPr>
          <w:p w:rsidR="00C93DA4" w:rsidRPr="00A32370" w:rsidRDefault="00B72DAC" w:rsidP="00DE6633">
            <w:pPr>
              <w:keepNext/>
              <w:tabs>
                <w:tab w:val="num" w:pos="0"/>
              </w:tabs>
              <w:spacing w:after="0"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lang w:val="en-US"/>
              </w:rPr>
              <w:t>15</w:t>
            </w:r>
            <w:r w:rsidR="00C93DA4" w:rsidRPr="00A32370">
              <w:rPr>
                <w:rFonts w:ascii="Times New Roman" w:hAnsi="Times New Roman" w:cs="Times New Roman"/>
                <w:color w:val="000000"/>
                <w:sz w:val="24"/>
                <w:szCs w:val="24"/>
              </w:rPr>
              <w:t>00 с</w:t>
            </w:r>
          </w:p>
        </w:tc>
      </w:tr>
      <w:tr w:rsidR="00C93DA4" w:rsidRPr="00A32370" w:rsidTr="00DE6633">
        <w:trPr>
          <w:trHeight w:val="272"/>
        </w:trPr>
        <w:tc>
          <w:tcPr>
            <w:tcW w:w="7717" w:type="dxa"/>
          </w:tcPr>
          <w:p w:rsidR="00C93DA4" w:rsidRPr="00A32370" w:rsidRDefault="00C93DA4" w:rsidP="00DE6633">
            <w:pPr>
              <w:keepNext/>
              <w:tabs>
                <w:tab w:val="num" w:pos="0"/>
              </w:tabs>
              <w:spacing w:after="0" w:line="360" w:lineRule="auto"/>
              <w:ind w:firstLine="31"/>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ИТОГО</w:t>
            </w:r>
          </w:p>
        </w:tc>
        <w:tc>
          <w:tcPr>
            <w:tcW w:w="1560" w:type="dxa"/>
          </w:tcPr>
          <w:p w:rsidR="00C93DA4" w:rsidRPr="00A32370" w:rsidRDefault="00B72DAC" w:rsidP="00DE6633">
            <w:pPr>
              <w:keepNext/>
              <w:tabs>
                <w:tab w:val="num" w:pos="0"/>
              </w:tabs>
              <w:spacing w:after="0" w:line="360" w:lineRule="auto"/>
              <w:ind w:firstLine="31"/>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lang w:val="en-US"/>
              </w:rPr>
              <w:t>72</w:t>
            </w:r>
            <w:r w:rsidR="00C93DA4" w:rsidRPr="00A32370">
              <w:rPr>
                <w:rFonts w:ascii="Times New Roman" w:hAnsi="Times New Roman" w:cs="Times New Roman"/>
                <w:color w:val="000000"/>
                <w:sz w:val="24"/>
                <w:szCs w:val="24"/>
              </w:rPr>
              <w:t>00 с</w:t>
            </w:r>
          </w:p>
        </w:tc>
      </w:tr>
    </w:tbl>
    <w:p w:rsidR="00C93DA4" w:rsidRPr="00A32370" w:rsidRDefault="00C93DA4" w:rsidP="00C93DA4">
      <w:pPr>
        <w:keepNext/>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xml:space="preserve">Имеем производственные затраты </w:t>
      </w:r>
      <w:r w:rsidR="00B72DAC" w:rsidRPr="00A32370">
        <w:rPr>
          <w:rFonts w:ascii="Times New Roman" w:hAnsi="Times New Roman" w:cs="Times New Roman"/>
          <w:i/>
          <w:iCs/>
          <w:color w:val="000000"/>
          <w:sz w:val="24"/>
          <w:szCs w:val="24"/>
        </w:rPr>
        <w:t>К1 = 7200с(1714</w:t>
      </w:r>
      <w:r w:rsidRPr="00A32370">
        <w:rPr>
          <w:rFonts w:ascii="Times New Roman" w:hAnsi="Times New Roman" w:cs="Times New Roman"/>
          <w:i/>
          <w:iCs/>
          <w:color w:val="000000"/>
          <w:sz w:val="24"/>
          <w:szCs w:val="24"/>
        </w:rPr>
        <w:t>у.е.)</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Смета затрат на капитальные вложения приведена в табл. 7.</w:t>
      </w:r>
    </w:p>
    <w:p w:rsidR="006C2889" w:rsidRPr="00E37A34" w:rsidRDefault="00C93DA4" w:rsidP="00C93DA4">
      <w:pPr>
        <w:tabs>
          <w:tab w:val="num" w:pos="0"/>
        </w:tabs>
        <w:spacing w:after="0"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xml:space="preserve">             </w:t>
      </w:r>
    </w:p>
    <w:p w:rsidR="006C2889" w:rsidRPr="00E37A34" w:rsidRDefault="006C2889" w:rsidP="00C93DA4">
      <w:pPr>
        <w:tabs>
          <w:tab w:val="num" w:pos="0"/>
        </w:tabs>
        <w:spacing w:after="0" w:line="360" w:lineRule="auto"/>
        <w:jc w:val="both"/>
        <w:rPr>
          <w:rFonts w:ascii="Times New Roman" w:hAnsi="Times New Roman" w:cs="Times New Roman"/>
          <w:color w:val="000000"/>
          <w:sz w:val="24"/>
          <w:szCs w:val="24"/>
        </w:rPr>
      </w:pPr>
    </w:p>
    <w:p w:rsidR="006C2889" w:rsidRDefault="006C2889" w:rsidP="00C93DA4">
      <w:pPr>
        <w:tabs>
          <w:tab w:val="num" w:pos="0"/>
        </w:tabs>
        <w:spacing w:after="0" w:line="360" w:lineRule="auto"/>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Таблица 7 - Смета затрат на капитальные вложения</w:t>
      </w:r>
    </w:p>
    <w:p w:rsidR="00C93DA4" w:rsidRPr="00A32370" w:rsidRDefault="00C93DA4" w:rsidP="00C93DA4">
      <w:pPr>
        <w:tabs>
          <w:tab w:val="num" w:pos="0"/>
        </w:tabs>
        <w:spacing w:after="0" w:line="360" w:lineRule="auto"/>
        <w:jc w:val="center"/>
        <w:rPr>
          <w:rFonts w:ascii="Times New Roman" w:hAnsi="Times New Roman" w:cs="Times New Roman"/>
          <w:color w:val="000000"/>
          <w:sz w:val="24"/>
          <w:szCs w:val="24"/>
        </w:rPr>
      </w:pPr>
    </w:p>
    <w:tbl>
      <w:tblPr>
        <w:tblStyle w:val="ab"/>
        <w:tblW w:w="9464" w:type="dxa"/>
        <w:tblLayout w:type="fixed"/>
        <w:tblLook w:val="04A0"/>
      </w:tblPr>
      <w:tblGrid>
        <w:gridCol w:w="4077"/>
        <w:gridCol w:w="993"/>
        <w:gridCol w:w="992"/>
        <w:gridCol w:w="850"/>
        <w:gridCol w:w="1134"/>
        <w:gridCol w:w="1418"/>
      </w:tblGrid>
      <w:tr w:rsidR="0067504A" w:rsidRPr="00A32370" w:rsidTr="001D02D5">
        <w:trPr>
          <w:trHeight w:val="435"/>
        </w:trPr>
        <w:tc>
          <w:tcPr>
            <w:tcW w:w="4077" w:type="dxa"/>
            <w:vMerge w:val="restart"/>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Название</w:t>
            </w:r>
          </w:p>
        </w:tc>
        <w:tc>
          <w:tcPr>
            <w:tcW w:w="993" w:type="dxa"/>
            <w:vMerge w:val="restart"/>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Количество</w:t>
            </w:r>
          </w:p>
        </w:tc>
        <w:tc>
          <w:tcPr>
            <w:tcW w:w="1842" w:type="dxa"/>
            <w:gridSpan w:val="2"/>
            <w:tcBorders>
              <w:bottom w:val="single" w:sz="4" w:space="0" w:color="auto"/>
              <w:right w:val="single" w:sz="4" w:space="0" w:color="auto"/>
            </w:tcBorders>
          </w:tcPr>
          <w:p w:rsidR="0067504A" w:rsidRPr="00A32370" w:rsidRDefault="0067504A" w:rsidP="0067504A">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rPr>
              <w:t>Цена</w:t>
            </w:r>
          </w:p>
        </w:tc>
        <w:tc>
          <w:tcPr>
            <w:tcW w:w="2552" w:type="dxa"/>
            <w:gridSpan w:val="2"/>
            <w:tcBorders>
              <w:left w:val="single" w:sz="4" w:space="0" w:color="auto"/>
              <w:bottom w:val="single" w:sz="4" w:space="0" w:color="auto"/>
            </w:tcBorders>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Итого</w:t>
            </w:r>
          </w:p>
        </w:tc>
      </w:tr>
      <w:tr w:rsidR="0067504A" w:rsidRPr="00A32370" w:rsidTr="001D02D5">
        <w:trPr>
          <w:trHeight w:val="360"/>
        </w:trPr>
        <w:tc>
          <w:tcPr>
            <w:tcW w:w="4077" w:type="dxa"/>
            <w:vMerge/>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p>
        </w:tc>
        <w:tc>
          <w:tcPr>
            <w:tcW w:w="993" w:type="dxa"/>
            <w:vMerge/>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p>
        </w:tc>
        <w:tc>
          <w:tcPr>
            <w:tcW w:w="992" w:type="dxa"/>
            <w:tcBorders>
              <w:top w:val="single" w:sz="4" w:space="0" w:color="auto"/>
            </w:tcBorders>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сомони</w:t>
            </w:r>
          </w:p>
        </w:tc>
        <w:tc>
          <w:tcPr>
            <w:tcW w:w="850" w:type="dxa"/>
            <w:tcBorders>
              <w:top w:val="single" w:sz="4" w:space="0" w:color="auto"/>
              <w:right w:val="single" w:sz="4" w:space="0" w:color="auto"/>
            </w:tcBorders>
          </w:tcPr>
          <w:p w:rsidR="0067504A" w:rsidRPr="00A32370" w:rsidRDefault="0067504A" w:rsidP="0067504A">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lang w:val="en-US"/>
              </w:rPr>
              <w:t>$</w:t>
            </w:r>
          </w:p>
        </w:tc>
        <w:tc>
          <w:tcPr>
            <w:tcW w:w="1134" w:type="dxa"/>
            <w:tcBorders>
              <w:top w:val="single" w:sz="4" w:space="0" w:color="auto"/>
              <w:left w:val="single" w:sz="4" w:space="0" w:color="auto"/>
              <w:right w:val="single" w:sz="4" w:space="0" w:color="auto"/>
            </w:tcBorders>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сомони</w:t>
            </w:r>
          </w:p>
        </w:tc>
        <w:tc>
          <w:tcPr>
            <w:tcW w:w="1418" w:type="dxa"/>
            <w:tcBorders>
              <w:top w:val="single" w:sz="4" w:space="0" w:color="auto"/>
              <w:left w:val="single" w:sz="4" w:space="0" w:color="auto"/>
            </w:tcBorders>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lang w:val="en-US"/>
              </w:rPr>
              <w:t>$</w:t>
            </w:r>
          </w:p>
        </w:tc>
      </w:tr>
      <w:tr w:rsidR="0067504A" w:rsidRPr="00A32370" w:rsidTr="001D02D5">
        <w:trPr>
          <w:trHeight w:val="323"/>
        </w:trPr>
        <w:tc>
          <w:tcPr>
            <w:tcW w:w="4077" w:type="dxa"/>
          </w:tcPr>
          <w:p w:rsidR="0067504A" w:rsidRPr="00A32370" w:rsidRDefault="0067504A" w:rsidP="00DE6633">
            <w:pPr>
              <w:pStyle w:val="a9"/>
              <w:tabs>
                <w:tab w:val="num" w:pos="0"/>
              </w:tabs>
              <w:spacing w:line="360" w:lineRule="auto"/>
              <w:rPr>
                <w:rFonts w:ascii="Times New Roman" w:hAnsi="Times New Roman" w:cs="Times New Roman"/>
                <w:color w:val="000000"/>
                <w:lang w:val="en-US"/>
              </w:rPr>
            </w:pPr>
            <w:r w:rsidRPr="00A32370">
              <w:rPr>
                <w:rFonts w:ascii="Times New Roman" w:hAnsi="Times New Roman" w:cs="Times New Roman"/>
                <w:bCs/>
                <w:color w:val="000000"/>
              </w:rPr>
              <w:t>Видеоконференция Sony PCS-1P</w:t>
            </w:r>
          </w:p>
        </w:tc>
        <w:tc>
          <w:tcPr>
            <w:tcW w:w="993" w:type="dxa"/>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4</w:t>
            </w:r>
          </w:p>
        </w:tc>
        <w:tc>
          <w:tcPr>
            <w:tcW w:w="992" w:type="dxa"/>
          </w:tcPr>
          <w:p w:rsidR="0067504A" w:rsidRPr="00A32370" w:rsidRDefault="00B72DAC" w:rsidP="00DE6633">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15120</w:t>
            </w:r>
          </w:p>
        </w:tc>
        <w:tc>
          <w:tcPr>
            <w:tcW w:w="850" w:type="dxa"/>
            <w:tcBorders>
              <w:right w:val="single" w:sz="4" w:space="0" w:color="auto"/>
            </w:tcBorders>
          </w:tcPr>
          <w:p w:rsidR="0067504A" w:rsidRPr="00A32370" w:rsidRDefault="00B72DAC" w:rsidP="0067504A">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3600</w:t>
            </w:r>
          </w:p>
        </w:tc>
        <w:tc>
          <w:tcPr>
            <w:tcW w:w="1134" w:type="dxa"/>
            <w:tcBorders>
              <w:left w:val="single" w:sz="4" w:space="0" w:color="auto"/>
              <w:right w:val="single" w:sz="4" w:space="0" w:color="auto"/>
            </w:tcBorders>
          </w:tcPr>
          <w:p w:rsidR="0067504A" w:rsidRPr="00A32370" w:rsidRDefault="00B72DAC"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60480</w:t>
            </w:r>
          </w:p>
        </w:tc>
        <w:tc>
          <w:tcPr>
            <w:tcW w:w="1418" w:type="dxa"/>
            <w:tcBorders>
              <w:left w:val="single" w:sz="4" w:space="0" w:color="auto"/>
            </w:tcBorders>
          </w:tcPr>
          <w:p w:rsidR="0067504A" w:rsidRPr="00A32370" w:rsidRDefault="00B72DAC"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14400</w:t>
            </w:r>
          </w:p>
        </w:tc>
      </w:tr>
      <w:tr w:rsidR="0067504A" w:rsidRPr="00A32370" w:rsidTr="001D02D5">
        <w:trPr>
          <w:trHeight w:val="250"/>
        </w:trPr>
        <w:tc>
          <w:tcPr>
            <w:tcW w:w="4077" w:type="dxa"/>
          </w:tcPr>
          <w:p w:rsidR="0067504A" w:rsidRPr="00A32370" w:rsidRDefault="0067504A" w:rsidP="007C1AAF">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z w:val="24"/>
                <w:szCs w:val="24"/>
              </w:rPr>
              <w:t xml:space="preserve">Базовый модуль MGС-100/50 </w:t>
            </w:r>
            <w:r w:rsidRPr="00A32370">
              <w:rPr>
                <w:rFonts w:ascii="Times New Roman" w:hAnsi="Times New Roman" w:cs="Times New Roman"/>
                <w:snapToGrid w:val="0"/>
                <w:color w:val="000000"/>
                <w:sz w:val="24"/>
                <w:szCs w:val="24"/>
              </w:rPr>
              <w:t xml:space="preserve"> </w:t>
            </w:r>
          </w:p>
        </w:tc>
        <w:tc>
          <w:tcPr>
            <w:tcW w:w="993" w:type="dxa"/>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4</w:t>
            </w:r>
          </w:p>
        </w:tc>
        <w:tc>
          <w:tcPr>
            <w:tcW w:w="992" w:type="dxa"/>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rPr>
              <w:t>2</w:t>
            </w:r>
            <w:r w:rsidR="00B72DAC" w:rsidRPr="00A32370">
              <w:rPr>
                <w:rFonts w:ascii="Times New Roman" w:hAnsi="Times New Roman" w:cs="Times New Roman"/>
                <w:snapToGrid w:val="0"/>
                <w:color w:val="000000"/>
                <w:sz w:val="24"/>
                <w:szCs w:val="24"/>
                <w:lang w:val="en-US"/>
              </w:rPr>
              <w:t>7300</w:t>
            </w:r>
          </w:p>
        </w:tc>
        <w:tc>
          <w:tcPr>
            <w:tcW w:w="850" w:type="dxa"/>
            <w:tcBorders>
              <w:right w:val="single" w:sz="4" w:space="0" w:color="auto"/>
            </w:tcBorders>
          </w:tcPr>
          <w:p w:rsidR="0067504A" w:rsidRPr="00A32370" w:rsidRDefault="00B72DAC" w:rsidP="0067504A">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6500</w:t>
            </w:r>
          </w:p>
        </w:tc>
        <w:tc>
          <w:tcPr>
            <w:tcW w:w="1134" w:type="dxa"/>
            <w:tcBorders>
              <w:left w:val="single" w:sz="4" w:space="0" w:color="auto"/>
              <w:right w:val="single" w:sz="4" w:space="0" w:color="auto"/>
            </w:tcBorders>
          </w:tcPr>
          <w:p w:rsidR="0067504A" w:rsidRPr="00A32370" w:rsidRDefault="00B72DAC"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109200</w:t>
            </w:r>
          </w:p>
        </w:tc>
        <w:tc>
          <w:tcPr>
            <w:tcW w:w="1418" w:type="dxa"/>
            <w:tcBorders>
              <w:left w:val="single" w:sz="4" w:space="0" w:color="auto"/>
            </w:tcBorders>
          </w:tcPr>
          <w:p w:rsidR="0067504A" w:rsidRPr="00A32370" w:rsidRDefault="00B72DAC"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26000</w:t>
            </w:r>
          </w:p>
        </w:tc>
      </w:tr>
      <w:tr w:rsidR="0067504A" w:rsidRPr="00A32370" w:rsidTr="001D02D5">
        <w:trPr>
          <w:trHeight w:val="250"/>
        </w:trPr>
        <w:tc>
          <w:tcPr>
            <w:tcW w:w="4077" w:type="dxa"/>
          </w:tcPr>
          <w:p w:rsidR="0067504A" w:rsidRPr="00A32370" w:rsidRDefault="00CA4B96" w:rsidP="007C1AAF">
            <w:pPr>
              <w:pStyle w:val="lgr"/>
              <w:rPr>
                <w:rFonts w:ascii="Times New Roman" w:hAnsi="Times New Roman" w:cs="Times New Roman"/>
                <w:color w:val="auto"/>
                <w:sz w:val="24"/>
                <w:szCs w:val="24"/>
              </w:rPr>
            </w:pPr>
            <w:hyperlink r:id="rId66" w:history="1">
              <w:r w:rsidR="0067504A" w:rsidRPr="00A32370">
                <w:rPr>
                  <w:rStyle w:val="a3"/>
                  <w:rFonts w:ascii="Times New Roman" w:hAnsi="Times New Roman" w:cs="Times New Roman"/>
                  <w:color w:val="auto"/>
                  <w:sz w:val="24"/>
                  <w:szCs w:val="24"/>
                </w:rPr>
                <w:t>плазменных телевизор  Pioneer</w:t>
              </w:r>
            </w:hyperlink>
            <w:r w:rsidR="0067504A" w:rsidRPr="00A32370">
              <w:rPr>
                <w:rFonts w:ascii="Times New Roman" w:hAnsi="Times New Roman" w:cs="Times New Roman"/>
                <w:color w:val="auto"/>
                <w:sz w:val="24"/>
                <w:szCs w:val="24"/>
              </w:rPr>
              <w:t xml:space="preserve"> PDP-50MXE1</w:t>
            </w:r>
          </w:p>
        </w:tc>
        <w:tc>
          <w:tcPr>
            <w:tcW w:w="993" w:type="dxa"/>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4</w:t>
            </w:r>
          </w:p>
        </w:tc>
        <w:tc>
          <w:tcPr>
            <w:tcW w:w="992" w:type="dxa"/>
          </w:tcPr>
          <w:p w:rsidR="0067504A" w:rsidRPr="00A32370" w:rsidRDefault="00B72DAC" w:rsidP="00DE6633">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10500</w:t>
            </w:r>
          </w:p>
        </w:tc>
        <w:tc>
          <w:tcPr>
            <w:tcW w:w="850" w:type="dxa"/>
            <w:tcBorders>
              <w:right w:val="single" w:sz="4" w:space="0" w:color="auto"/>
            </w:tcBorders>
          </w:tcPr>
          <w:p w:rsidR="0067504A" w:rsidRPr="00A32370" w:rsidRDefault="00B72DAC" w:rsidP="0067504A">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2500</w:t>
            </w:r>
          </w:p>
        </w:tc>
        <w:tc>
          <w:tcPr>
            <w:tcW w:w="1134" w:type="dxa"/>
            <w:tcBorders>
              <w:left w:val="single" w:sz="4" w:space="0" w:color="auto"/>
              <w:right w:val="single" w:sz="4" w:space="0" w:color="auto"/>
            </w:tcBorders>
          </w:tcPr>
          <w:p w:rsidR="0067504A" w:rsidRPr="00A32370" w:rsidRDefault="0067504A"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rPr>
              <w:t>4</w:t>
            </w:r>
            <w:r w:rsidR="00B72DAC" w:rsidRPr="00A32370">
              <w:rPr>
                <w:rFonts w:ascii="Times New Roman" w:hAnsi="Times New Roman" w:cs="Times New Roman"/>
                <w:snapToGrid w:val="0"/>
                <w:color w:val="000000"/>
                <w:sz w:val="24"/>
                <w:szCs w:val="24"/>
                <w:lang w:val="en-US"/>
              </w:rPr>
              <w:t>2000</w:t>
            </w:r>
          </w:p>
        </w:tc>
        <w:tc>
          <w:tcPr>
            <w:tcW w:w="1418" w:type="dxa"/>
            <w:tcBorders>
              <w:left w:val="single" w:sz="4" w:space="0" w:color="auto"/>
            </w:tcBorders>
          </w:tcPr>
          <w:p w:rsidR="0067504A" w:rsidRPr="00A32370" w:rsidRDefault="00B72DAC"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10000</w:t>
            </w:r>
          </w:p>
        </w:tc>
      </w:tr>
      <w:tr w:rsidR="0067504A" w:rsidRPr="00A32370" w:rsidTr="001D02D5">
        <w:trPr>
          <w:trHeight w:val="250"/>
        </w:trPr>
        <w:tc>
          <w:tcPr>
            <w:tcW w:w="4077" w:type="dxa"/>
          </w:tcPr>
          <w:p w:rsidR="0067504A" w:rsidRPr="00A32370" w:rsidRDefault="0067504A" w:rsidP="00DE6633">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z w:val="24"/>
                <w:szCs w:val="24"/>
              </w:rPr>
              <w:t>Видеотерминал Sony PCS-G50NP</w:t>
            </w:r>
          </w:p>
        </w:tc>
        <w:tc>
          <w:tcPr>
            <w:tcW w:w="993" w:type="dxa"/>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4</w:t>
            </w:r>
          </w:p>
        </w:tc>
        <w:tc>
          <w:tcPr>
            <w:tcW w:w="992" w:type="dxa"/>
          </w:tcPr>
          <w:p w:rsidR="0067504A" w:rsidRPr="00A32370" w:rsidRDefault="008A1A2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lang w:val="en-US"/>
              </w:rPr>
              <w:t>504</w:t>
            </w:r>
            <w:r w:rsidR="0067504A" w:rsidRPr="00A32370">
              <w:rPr>
                <w:rFonts w:ascii="Times New Roman" w:hAnsi="Times New Roman" w:cs="Times New Roman"/>
                <w:snapToGrid w:val="0"/>
                <w:color w:val="000000"/>
                <w:sz w:val="24"/>
                <w:szCs w:val="24"/>
              </w:rPr>
              <w:t>0</w:t>
            </w:r>
          </w:p>
        </w:tc>
        <w:tc>
          <w:tcPr>
            <w:tcW w:w="850" w:type="dxa"/>
            <w:tcBorders>
              <w:right w:val="single" w:sz="4" w:space="0" w:color="auto"/>
            </w:tcBorders>
          </w:tcPr>
          <w:p w:rsidR="0067504A" w:rsidRPr="00A32370" w:rsidRDefault="008A1A2A" w:rsidP="0067504A">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1200</w:t>
            </w:r>
          </w:p>
        </w:tc>
        <w:tc>
          <w:tcPr>
            <w:tcW w:w="1134" w:type="dxa"/>
            <w:tcBorders>
              <w:left w:val="single" w:sz="4" w:space="0" w:color="auto"/>
              <w:right w:val="single" w:sz="4" w:space="0" w:color="auto"/>
            </w:tcBorders>
          </w:tcPr>
          <w:p w:rsidR="0067504A" w:rsidRPr="00A32370" w:rsidRDefault="008A1A2A"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20160</w:t>
            </w:r>
          </w:p>
        </w:tc>
        <w:tc>
          <w:tcPr>
            <w:tcW w:w="1418" w:type="dxa"/>
            <w:tcBorders>
              <w:left w:val="single" w:sz="4" w:space="0" w:color="auto"/>
            </w:tcBorders>
          </w:tcPr>
          <w:p w:rsidR="0067504A" w:rsidRPr="00A32370" w:rsidRDefault="008A1A2A"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4800</w:t>
            </w:r>
          </w:p>
        </w:tc>
      </w:tr>
      <w:tr w:rsidR="0067504A" w:rsidRPr="00A32370" w:rsidTr="001D02D5">
        <w:trPr>
          <w:trHeight w:val="250"/>
        </w:trPr>
        <w:tc>
          <w:tcPr>
            <w:tcW w:w="4077" w:type="dxa"/>
          </w:tcPr>
          <w:p w:rsidR="0067504A" w:rsidRPr="00A32370" w:rsidRDefault="0067504A" w:rsidP="004E2721">
            <w:pPr>
              <w:pStyle w:val="a4"/>
              <w:jc w:val="both"/>
              <w:rPr>
                <w:lang w:val="en-US"/>
              </w:rPr>
            </w:pPr>
            <w:r w:rsidRPr="00A32370">
              <w:t xml:space="preserve">Блок конференции </w:t>
            </w:r>
            <w:r w:rsidRPr="00A32370">
              <w:rPr>
                <w:lang w:val="en-US"/>
              </w:rPr>
              <w:t>PCSA-DSB</w:t>
            </w:r>
          </w:p>
        </w:tc>
        <w:tc>
          <w:tcPr>
            <w:tcW w:w="993" w:type="dxa"/>
          </w:tcPr>
          <w:p w:rsidR="0067504A" w:rsidRPr="00A32370" w:rsidRDefault="0067504A"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4</w:t>
            </w:r>
          </w:p>
        </w:tc>
        <w:tc>
          <w:tcPr>
            <w:tcW w:w="992" w:type="dxa"/>
          </w:tcPr>
          <w:p w:rsidR="0067504A" w:rsidRPr="00A32370" w:rsidRDefault="008A1A2A" w:rsidP="00DE6633">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18900</w:t>
            </w:r>
          </w:p>
        </w:tc>
        <w:tc>
          <w:tcPr>
            <w:tcW w:w="850" w:type="dxa"/>
            <w:tcBorders>
              <w:right w:val="single" w:sz="4" w:space="0" w:color="auto"/>
            </w:tcBorders>
          </w:tcPr>
          <w:p w:rsidR="0067504A" w:rsidRPr="00A32370" w:rsidRDefault="008A1A2A" w:rsidP="0067504A">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4500</w:t>
            </w:r>
          </w:p>
        </w:tc>
        <w:tc>
          <w:tcPr>
            <w:tcW w:w="1134" w:type="dxa"/>
            <w:tcBorders>
              <w:left w:val="single" w:sz="4" w:space="0" w:color="auto"/>
              <w:right w:val="single" w:sz="4" w:space="0" w:color="auto"/>
            </w:tcBorders>
          </w:tcPr>
          <w:p w:rsidR="0067504A" w:rsidRPr="00A32370" w:rsidRDefault="008A1A2A"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75600</w:t>
            </w:r>
          </w:p>
        </w:tc>
        <w:tc>
          <w:tcPr>
            <w:tcW w:w="1418" w:type="dxa"/>
            <w:tcBorders>
              <w:left w:val="single" w:sz="4" w:space="0" w:color="auto"/>
            </w:tcBorders>
          </w:tcPr>
          <w:p w:rsidR="0067504A" w:rsidRPr="00A32370" w:rsidRDefault="008A1A2A" w:rsidP="0067504A">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18000</w:t>
            </w:r>
          </w:p>
        </w:tc>
      </w:tr>
      <w:tr w:rsidR="0067504A" w:rsidRPr="00A32370" w:rsidTr="001D02D5">
        <w:trPr>
          <w:trHeight w:val="250"/>
        </w:trPr>
        <w:tc>
          <w:tcPr>
            <w:tcW w:w="4077" w:type="dxa"/>
          </w:tcPr>
          <w:p w:rsidR="0067504A" w:rsidRPr="00A32370" w:rsidRDefault="001D02D5" w:rsidP="00DE6633">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eastAsia="Times New Roman" w:hAnsi="Times New Roman" w:cs="Times New Roman"/>
                <w:color w:val="000000"/>
                <w:sz w:val="24"/>
                <w:szCs w:val="24"/>
                <w:lang w:eastAsia="ru-RU"/>
              </w:rPr>
              <w:t>Коммутаторы Cisco Catalyst 2950-24</w:t>
            </w:r>
          </w:p>
        </w:tc>
        <w:tc>
          <w:tcPr>
            <w:tcW w:w="993" w:type="dxa"/>
          </w:tcPr>
          <w:p w:rsidR="0067504A" w:rsidRPr="00A32370" w:rsidRDefault="001D02D5"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1</w:t>
            </w:r>
          </w:p>
        </w:tc>
        <w:tc>
          <w:tcPr>
            <w:tcW w:w="992" w:type="dxa"/>
          </w:tcPr>
          <w:p w:rsidR="0067504A" w:rsidRPr="00A32370" w:rsidRDefault="001D02D5"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6300</w:t>
            </w:r>
          </w:p>
        </w:tc>
        <w:tc>
          <w:tcPr>
            <w:tcW w:w="850" w:type="dxa"/>
            <w:tcBorders>
              <w:right w:val="single" w:sz="4" w:space="0" w:color="auto"/>
            </w:tcBorders>
          </w:tcPr>
          <w:p w:rsidR="0067504A" w:rsidRPr="00A32370" w:rsidRDefault="001D02D5" w:rsidP="00DE6633">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1800</w:t>
            </w:r>
          </w:p>
        </w:tc>
        <w:tc>
          <w:tcPr>
            <w:tcW w:w="1134" w:type="dxa"/>
            <w:tcBorders>
              <w:left w:val="single" w:sz="4" w:space="0" w:color="auto"/>
              <w:right w:val="single" w:sz="4" w:space="0" w:color="auto"/>
            </w:tcBorders>
          </w:tcPr>
          <w:p w:rsidR="0067504A" w:rsidRPr="00A32370" w:rsidRDefault="001D02D5" w:rsidP="008A1A2A">
            <w:pPr>
              <w:tabs>
                <w:tab w:val="num" w:pos="0"/>
              </w:tabs>
              <w:spacing w:line="360" w:lineRule="auto"/>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6300</w:t>
            </w:r>
          </w:p>
        </w:tc>
        <w:tc>
          <w:tcPr>
            <w:tcW w:w="1418" w:type="dxa"/>
            <w:tcBorders>
              <w:left w:val="single" w:sz="4" w:space="0" w:color="auto"/>
            </w:tcBorders>
          </w:tcPr>
          <w:p w:rsidR="0067504A" w:rsidRPr="00A32370" w:rsidRDefault="001D02D5" w:rsidP="008A1A2A">
            <w:pPr>
              <w:tabs>
                <w:tab w:val="num" w:pos="0"/>
              </w:tabs>
              <w:spacing w:line="360" w:lineRule="auto"/>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1800</w:t>
            </w:r>
          </w:p>
        </w:tc>
      </w:tr>
      <w:tr w:rsidR="001D02D5" w:rsidRPr="00A32370" w:rsidTr="001D02D5">
        <w:trPr>
          <w:trHeight w:val="250"/>
        </w:trPr>
        <w:tc>
          <w:tcPr>
            <w:tcW w:w="4077"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rPr>
              <w:t xml:space="preserve">Компьютер </w:t>
            </w:r>
            <w:r w:rsidRPr="00A32370">
              <w:rPr>
                <w:rFonts w:ascii="Times New Roman" w:hAnsi="Times New Roman" w:cs="Times New Roman"/>
                <w:snapToGrid w:val="0"/>
                <w:color w:val="000000"/>
                <w:sz w:val="24"/>
                <w:szCs w:val="24"/>
                <w:lang w:val="en-US"/>
              </w:rPr>
              <w:t>P-4</w:t>
            </w:r>
          </w:p>
        </w:tc>
        <w:tc>
          <w:tcPr>
            <w:tcW w:w="993" w:type="dxa"/>
          </w:tcPr>
          <w:p w:rsidR="001D02D5" w:rsidRPr="00A32370" w:rsidRDefault="001D02D5" w:rsidP="001D02D5">
            <w:pPr>
              <w:tabs>
                <w:tab w:val="num" w:pos="0"/>
              </w:tabs>
              <w:spacing w:line="360" w:lineRule="auto"/>
              <w:jc w:val="center"/>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4</w:t>
            </w:r>
          </w:p>
        </w:tc>
        <w:tc>
          <w:tcPr>
            <w:tcW w:w="992" w:type="dxa"/>
          </w:tcPr>
          <w:p w:rsidR="001D02D5" w:rsidRPr="00A32370" w:rsidRDefault="001D02D5" w:rsidP="001D02D5">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2730</w:t>
            </w:r>
          </w:p>
        </w:tc>
        <w:tc>
          <w:tcPr>
            <w:tcW w:w="850" w:type="dxa"/>
            <w:tcBorders>
              <w:right w:val="single" w:sz="4" w:space="0" w:color="auto"/>
            </w:tcBorders>
          </w:tcPr>
          <w:p w:rsidR="001D02D5" w:rsidRPr="00A32370" w:rsidRDefault="001D02D5" w:rsidP="001D02D5">
            <w:pPr>
              <w:tabs>
                <w:tab w:val="num" w:pos="0"/>
              </w:tabs>
              <w:spacing w:line="360" w:lineRule="auto"/>
              <w:jc w:val="center"/>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650</w:t>
            </w:r>
          </w:p>
        </w:tc>
        <w:tc>
          <w:tcPr>
            <w:tcW w:w="1134" w:type="dxa"/>
            <w:tcBorders>
              <w:left w:val="single" w:sz="4" w:space="0" w:color="auto"/>
              <w:right w:val="single" w:sz="4" w:space="0" w:color="auto"/>
            </w:tcBorders>
          </w:tcPr>
          <w:p w:rsidR="001D02D5" w:rsidRPr="00A32370" w:rsidRDefault="001D02D5" w:rsidP="001D02D5">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10920</w:t>
            </w:r>
          </w:p>
        </w:tc>
        <w:tc>
          <w:tcPr>
            <w:tcW w:w="1418" w:type="dxa"/>
            <w:tcBorders>
              <w:left w:val="single" w:sz="4" w:space="0" w:color="auto"/>
            </w:tcBorders>
          </w:tcPr>
          <w:p w:rsidR="001D02D5" w:rsidRPr="00A32370" w:rsidRDefault="001D02D5" w:rsidP="001D02D5">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2600</w:t>
            </w:r>
          </w:p>
        </w:tc>
      </w:tr>
      <w:tr w:rsidR="001D02D5" w:rsidRPr="00A32370" w:rsidTr="001D02D5">
        <w:trPr>
          <w:trHeight w:val="250"/>
        </w:trPr>
        <w:tc>
          <w:tcPr>
            <w:tcW w:w="4077"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 xml:space="preserve">Сервер для биллинга </w:t>
            </w:r>
          </w:p>
        </w:tc>
        <w:tc>
          <w:tcPr>
            <w:tcW w:w="993"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 xml:space="preserve">      1</w:t>
            </w:r>
          </w:p>
        </w:tc>
        <w:tc>
          <w:tcPr>
            <w:tcW w:w="992"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rPr>
              <w:t xml:space="preserve">   </w:t>
            </w:r>
            <w:r w:rsidRPr="00A32370">
              <w:rPr>
                <w:rFonts w:ascii="Times New Roman" w:hAnsi="Times New Roman" w:cs="Times New Roman"/>
                <w:snapToGrid w:val="0"/>
                <w:color w:val="000000"/>
                <w:sz w:val="24"/>
                <w:szCs w:val="24"/>
                <w:lang w:val="en-US"/>
              </w:rPr>
              <w:t>3360</w:t>
            </w:r>
          </w:p>
        </w:tc>
        <w:tc>
          <w:tcPr>
            <w:tcW w:w="850" w:type="dxa"/>
            <w:tcBorders>
              <w:righ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800</w:t>
            </w:r>
          </w:p>
        </w:tc>
        <w:tc>
          <w:tcPr>
            <w:tcW w:w="1134" w:type="dxa"/>
            <w:tcBorders>
              <w:left w:val="single" w:sz="4" w:space="0" w:color="auto"/>
              <w:righ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13440</w:t>
            </w:r>
          </w:p>
        </w:tc>
        <w:tc>
          <w:tcPr>
            <w:tcW w:w="1418" w:type="dxa"/>
            <w:tcBorders>
              <w:lef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3200</w:t>
            </w:r>
          </w:p>
        </w:tc>
      </w:tr>
      <w:tr w:rsidR="001D02D5" w:rsidRPr="00A32370" w:rsidTr="001D02D5">
        <w:tc>
          <w:tcPr>
            <w:tcW w:w="4077"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Микрафоны</w:t>
            </w:r>
          </w:p>
        </w:tc>
        <w:tc>
          <w:tcPr>
            <w:tcW w:w="993"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 xml:space="preserve">     14</w:t>
            </w:r>
          </w:p>
        </w:tc>
        <w:tc>
          <w:tcPr>
            <w:tcW w:w="992"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rPr>
              <w:t xml:space="preserve">   </w:t>
            </w:r>
            <w:r w:rsidRPr="00A32370">
              <w:rPr>
                <w:rFonts w:ascii="Times New Roman" w:hAnsi="Times New Roman" w:cs="Times New Roman"/>
                <w:snapToGrid w:val="0"/>
                <w:color w:val="000000"/>
                <w:sz w:val="24"/>
                <w:szCs w:val="24"/>
                <w:lang w:val="en-US"/>
              </w:rPr>
              <w:t>84</w:t>
            </w:r>
          </w:p>
        </w:tc>
        <w:tc>
          <w:tcPr>
            <w:tcW w:w="850" w:type="dxa"/>
            <w:tcBorders>
              <w:righ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20</w:t>
            </w:r>
          </w:p>
        </w:tc>
        <w:tc>
          <w:tcPr>
            <w:tcW w:w="1134" w:type="dxa"/>
            <w:tcBorders>
              <w:left w:val="single" w:sz="4" w:space="0" w:color="auto"/>
              <w:righ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1176</w:t>
            </w:r>
          </w:p>
        </w:tc>
        <w:tc>
          <w:tcPr>
            <w:tcW w:w="1418" w:type="dxa"/>
            <w:tcBorders>
              <w:lef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280</w:t>
            </w:r>
          </w:p>
        </w:tc>
      </w:tr>
      <w:tr w:rsidR="001D02D5" w:rsidRPr="00A32370" w:rsidTr="001D02D5">
        <w:tc>
          <w:tcPr>
            <w:tcW w:w="4077"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Итого:</w:t>
            </w:r>
          </w:p>
        </w:tc>
        <w:tc>
          <w:tcPr>
            <w:tcW w:w="993" w:type="dxa"/>
          </w:tcPr>
          <w:p w:rsidR="001D02D5" w:rsidRPr="00A32370" w:rsidRDefault="001D02D5" w:rsidP="001D02D5">
            <w:pPr>
              <w:tabs>
                <w:tab w:val="num" w:pos="0"/>
              </w:tabs>
              <w:spacing w:line="360" w:lineRule="auto"/>
              <w:jc w:val="center"/>
              <w:rPr>
                <w:rFonts w:ascii="Times New Roman" w:hAnsi="Times New Roman" w:cs="Times New Roman"/>
                <w:snapToGrid w:val="0"/>
                <w:color w:val="000000"/>
                <w:sz w:val="24"/>
                <w:szCs w:val="24"/>
              </w:rPr>
            </w:pPr>
          </w:p>
        </w:tc>
        <w:tc>
          <w:tcPr>
            <w:tcW w:w="992" w:type="dxa"/>
          </w:tcPr>
          <w:p w:rsidR="001D02D5" w:rsidRPr="00A32370" w:rsidRDefault="001D02D5" w:rsidP="001D02D5">
            <w:pPr>
              <w:tabs>
                <w:tab w:val="num" w:pos="0"/>
              </w:tabs>
              <w:spacing w:line="360" w:lineRule="auto"/>
              <w:jc w:val="center"/>
              <w:rPr>
                <w:rFonts w:ascii="Times New Roman" w:hAnsi="Times New Roman" w:cs="Times New Roman"/>
                <w:snapToGrid w:val="0"/>
                <w:color w:val="000000"/>
                <w:sz w:val="24"/>
                <w:szCs w:val="24"/>
              </w:rPr>
            </w:pPr>
          </w:p>
        </w:tc>
        <w:tc>
          <w:tcPr>
            <w:tcW w:w="850" w:type="dxa"/>
            <w:tcBorders>
              <w:right w:val="single" w:sz="4" w:space="0" w:color="auto"/>
            </w:tcBorders>
          </w:tcPr>
          <w:p w:rsidR="001D02D5" w:rsidRPr="00A32370" w:rsidRDefault="001D02D5" w:rsidP="001D02D5">
            <w:pPr>
              <w:tabs>
                <w:tab w:val="num" w:pos="0"/>
              </w:tabs>
              <w:spacing w:line="360" w:lineRule="auto"/>
              <w:jc w:val="center"/>
              <w:rPr>
                <w:rFonts w:ascii="Times New Roman" w:hAnsi="Times New Roman" w:cs="Times New Roman"/>
                <w:snapToGrid w:val="0"/>
                <w:color w:val="000000"/>
                <w:sz w:val="24"/>
                <w:szCs w:val="24"/>
              </w:rPr>
            </w:pPr>
          </w:p>
        </w:tc>
        <w:tc>
          <w:tcPr>
            <w:tcW w:w="1134" w:type="dxa"/>
            <w:tcBorders>
              <w:left w:val="single" w:sz="4" w:space="0" w:color="auto"/>
              <w:right w:val="single" w:sz="4" w:space="0" w:color="auto"/>
            </w:tcBorders>
          </w:tcPr>
          <w:p w:rsidR="001D02D5" w:rsidRPr="00A32370" w:rsidRDefault="001D02D5" w:rsidP="001D02D5">
            <w:pPr>
              <w:tabs>
                <w:tab w:val="num" w:pos="0"/>
              </w:tabs>
              <w:spacing w:line="360" w:lineRule="auto"/>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33</w:t>
            </w:r>
            <w:r w:rsidRPr="00A32370">
              <w:rPr>
                <w:rFonts w:ascii="Times New Roman" w:hAnsi="Times New Roman" w:cs="Times New Roman"/>
                <w:snapToGrid w:val="0"/>
                <w:color w:val="000000"/>
                <w:sz w:val="24"/>
                <w:szCs w:val="24"/>
              </w:rPr>
              <w:t>92</w:t>
            </w:r>
            <w:r w:rsidRPr="00A32370">
              <w:rPr>
                <w:rFonts w:ascii="Times New Roman" w:hAnsi="Times New Roman" w:cs="Times New Roman"/>
                <w:snapToGrid w:val="0"/>
                <w:color w:val="000000"/>
                <w:sz w:val="24"/>
                <w:szCs w:val="24"/>
                <w:lang w:val="en-US"/>
              </w:rPr>
              <w:t>76</w:t>
            </w:r>
          </w:p>
        </w:tc>
        <w:tc>
          <w:tcPr>
            <w:tcW w:w="1418" w:type="dxa"/>
            <w:tcBorders>
              <w:lef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80780</w:t>
            </w:r>
          </w:p>
        </w:tc>
      </w:tr>
      <w:tr w:rsidR="001D02D5" w:rsidRPr="00A32370" w:rsidTr="001D02D5">
        <w:tc>
          <w:tcPr>
            <w:tcW w:w="4077"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Вспомогательное оборудование и материалы</w:t>
            </w:r>
          </w:p>
        </w:tc>
        <w:tc>
          <w:tcPr>
            <w:tcW w:w="993"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10%</w:t>
            </w:r>
          </w:p>
        </w:tc>
        <w:tc>
          <w:tcPr>
            <w:tcW w:w="992"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p>
        </w:tc>
        <w:tc>
          <w:tcPr>
            <w:tcW w:w="850" w:type="dxa"/>
            <w:tcBorders>
              <w:righ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p>
        </w:tc>
        <w:tc>
          <w:tcPr>
            <w:tcW w:w="1134" w:type="dxa"/>
            <w:tcBorders>
              <w:left w:val="single" w:sz="4" w:space="0" w:color="auto"/>
              <w:right w:val="single" w:sz="4" w:space="0" w:color="auto"/>
            </w:tcBorders>
          </w:tcPr>
          <w:p w:rsidR="001D02D5" w:rsidRPr="00A32370" w:rsidRDefault="001D02D5" w:rsidP="001D02D5">
            <w:pPr>
              <w:tabs>
                <w:tab w:val="num" w:pos="0"/>
              </w:tabs>
              <w:spacing w:line="360" w:lineRule="auto"/>
              <w:ind w:left="162"/>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lang w:val="en-US"/>
              </w:rPr>
              <w:t>33</w:t>
            </w:r>
            <w:r w:rsidRPr="00A32370">
              <w:rPr>
                <w:rFonts w:ascii="Times New Roman" w:hAnsi="Times New Roman" w:cs="Times New Roman"/>
                <w:snapToGrid w:val="0"/>
                <w:color w:val="000000"/>
                <w:sz w:val="24"/>
                <w:szCs w:val="24"/>
              </w:rPr>
              <w:t>927</w:t>
            </w:r>
          </w:p>
        </w:tc>
        <w:tc>
          <w:tcPr>
            <w:tcW w:w="1418" w:type="dxa"/>
            <w:tcBorders>
              <w:left w:val="single" w:sz="4" w:space="0" w:color="auto"/>
            </w:tcBorders>
          </w:tcPr>
          <w:p w:rsidR="001D02D5" w:rsidRPr="00A32370" w:rsidRDefault="001D02D5" w:rsidP="0067504A">
            <w:pPr>
              <w:tabs>
                <w:tab w:val="num" w:pos="0"/>
              </w:tabs>
              <w:spacing w:line="360" w:lineRule="auto"/>
              <w:jc w:val="both"/>
              <w:rPr>
                <w:rFonts w:ascii="Times New Roman" w:hAnsi="Times New Roman" w:cs="Times New Roman"/>
                <w:snapToGrid w:val="0"/>
                <w:color w:val="000000"/>
                <w:sz w:val="24"/>
                <w:szCs w:val="24"/>
              </w:rPr>
            </w:pPr>
          </w:p>
        </w:tc>
      </w:tr>
      <w:tr w:rsidR="001D02D5" w:rsidRPr="00A32370" w:rsidTr="001D02D5">
        <w:tc>
          <w:tcPr>
            <w:tcW w:w="4077"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Затраты на монтаж</w:t>
            </w:r>
          </w:p>
        </w:tc>
        <w:tc>
          <w:tcPr>
            <w:tcW w:w="993"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p>
        </w:tc>
        <w:tc>
          <w:tcPr>
            <w:tcW w:w="992"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rPr>
              <w:t>3500</w:t>
            </w:r>
          </w:p>
        </w:tc>
        <w:tc>
          <w:tcPr>
            <w:tcW w:w="850" w:type="dxa"/>
            <w:tcBorders>
              <w:righ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p>
        </w:tc>
        <w:tc>
          <w:tcPr>
            <w:tcW w:w="1134" w:type="dxa"/>
            <w:tcBorders>
              <w:left w:val="single" w:sz="4" w:space="0" w:color="auto"/>
              <w:right w:val="single" w:sz="4" w:space="0" w:color="auto"/>
            </w:tcBorders>
          </w:tcPr>
          <w:p w:rsidR="001D02D5" w:rsidRPr="00A32370" w:rsidRDefault="001D02D5" w:rsidP="001D02D5">
            <w:pPr>
              <w:tabs>
                <w:tab w:val="num" w:pos="0"/>
              </w:tabs>
              <w:spacing w:line="360" w:lineRule="auto"/>
              <w:ind w:left="162"/>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lang w:val="en-US"/>
              </w:rPr>
              <w:t>3</w:t>
            </w:r>
            <w:r w:rsidRPr="00A32370">
              <w:rPr>
                <w:rFonts w:ascii="Times New Roman" w:hAnsi="Times New Roman" w:cs="Times New Roman"/>
                <w:snapToGrid w:val="0"/>
                <w:color w:val="000000"/>
                <w:sz w:val="24"/>
                <w:szCs w:val="24"/>
              </w:rPr>
              <w:t>500</w:t>
            </w:r>
          </w:p>
        </w:tc>
        <w:tc>
          <w:tcPr>
            <w:tcW w:w="1418" w:type="dxa"/>
            <w:tcBorders>
              <w:left w:val="single" w:sz="4" w:space="0" w:color="auto"/>
            </w:tcBorders>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p>
        </w:tc>
      </w:tr>
      <w:tr w:rsidR="001D02D5" w:rsidRPr="00A32370" w:rsidTr="001D02D5">
        <w:tc>
          <w:tcPr>
            <w:tcW w:w="4077" w:type="dxa"/>
          </w:tcPr>
          <w:p w:rsidR="001D02D5" w:rsidRPr="00A32370" w:rsidRDefault="001D02D5" w:rsidP="001D02D5">
            <w:pPr>
              <w:tabs>
                <w:tab w:val="num" w:pos="0"/>
              </w:tabs>
              <w:spacing w:line="360" w:lineRule="auto"/>
              <w:jc w:val="both"/>
              <w:rPr>
                <w:rFonts w:ascii="Times New Roman" w:hAnsi="Times New Roman" w:cs="Times New Roman"/>
                <w:color w:val="000000"/>
                <w:sz w:val="24"/>
                <w:szCs w:val="24"/>
              </w:rPr>
            </w:pPr>
            <w:r w:rsidRPr="00A32370">
              <w:rPr>
                <w:rFonts w:ascii="Times New Roman" w:hAnsi="Times New Roman" w:cs="Times New Roman"/>
                <w:snapToGrid w:val="0"/>
                <w:color w:val="000000"/>
                <w:sz w:val="24"/>
                <w:szCs w:val="24"/>
              </w:rPr>
              <w:t>Итого:</w:t>
            </w:r>
          </w:p>
        </w:tc>
        <w:tc>
          <w:tcPr>
            <w:tcW w:w="993" w:type="dxa"/>
          </w:tcPr>
          <w:p w:rsidR="001D02D5" w:rsidRPr="00A32370" w:rsidRDefault="001D02D5" w:rsidP="001D02D5">
            <w:pPr>
              <w:tabs>
                <w:tab w:val="num" w:pos="0"/>
              </w:tabs>
              <w:spacing w:line="360" w:lineRule="auto"/>
              <w:jc w:val="both"/>
              <w:rPr>
                <w:rFonts w:ascii="Times New Roman" w:hAnsi="Times New Roman" w:cs="Times New Roman"/>
                <w:color w:val="000000"/>
                <w:sz w:val="24"/>
                <w:szCs w:val="24"/>
              </w:rPr>
            </w:pPr>
          </w:p>
        </w:tc>
        <w:tc>
          <w:tcPr>
            <w:tcW w:w="992" w:type="dxa"/>
          </w:tcPr>
          <w:p w:rsidR="001D02D5" w:rsidRPr="00A32370" w:rsidRDefault="001D02D5" w:rsidP="001D02D5">
            <w:pPr>
              <w:tabs>
                <w:tab w:val="num" w:pos="0"/>
              </w:tabs>
              <w:spacing w:line="360" w:lineRule="auto"/>
              <w:jc w:val="both"/>
              <w:rPr>
                <w:rFonts w:ascii="Times New Roman" w:hAnsi="Times New Roman" w:cs="Times New Roman"/>
                <w:color w:val="000000"/>
                <w:sz w:val="24"/>
                <w:szCs w:val="24"/>
              </w:rPr>
            </w:pPr>
          </w:p>
        </w:tc>
        <w:tc>
          <w:tcPr>
            <w:tcW w:w="850" w:type="dxa"/>
          </w:tcPr>
          <w:p w:rsidR="001D02D5" w:rsidRPr="00A32370" w:rsidRDefault="001D02D5" w:rsidP="001D02D5">
            <w:pPr>
              <w:tabs>
                <w:tab w:val="num" w:pos="0"/>
              </w:tabs>
              <w:spacing w:line="360" w:lineRule="auto"/>
              <w:jc w:val="both"/>
              <w:rPr>
                <w:rFonts w:ascii="Times New Roman" w:hAnsi="Times New Roman" w:cs="Times New Roman"/>
                <w:color w:val="000000"/>
                <w:sz w:val="24"/>
                <w:szCs w:val="24"/>
              </w:rPr>
            </w:pPr>
          </w:p>
        </w:tc>
        <w:tc>
          <w:tcPr>
            <w:tcW w:w="1134" w:type="dxa"/>
          </w:tcPr>
          <w:p w:rsidR="001D02D5" w:rsidRPr="00A32370" w:rsidRDefault="001D02D5" w:rsidP="001D02D5">
            <w:pPr>
              <w:tabs>
                <w:tab w:val="num" w:pos="0"/>
              </w:tabs>
              <w:spacing w:line="360" w:lineRule="auto"/>
              <w:ind w:left="72"/>
              <w:jc w:val="both"/>
              <w:rPr>
                <w:rFonts w:ascii="Times New Roman" w:hAnsi="Times New Roman" w:cs="Times New Roman"/>
                <w:snapToGrid w:val="0"/>
                <w:color w:val="000000"/>
                <w:sz w:val="24"/>
                <w:szCs w:val="24"/>
                <w:lang w:val="en-US"/>
              </w:rPr>
            </w:pPr>
            <w:r w:rsidRPr="00A32370">
              <w:rPr>
                <w:rFonts w:ascii="Times New Roman" w:hAnsi="Times New Roman" w:cs="Times New Roman"/>
                <w:snapToGrid w:val="0"/>
                <w:color w:val="000000"/>
                <w:sz w:val="24"/>
                <w:szCs w:val="24"/>
                <w:lang w:val="en-US"/>
              </w:rPr>
              <w:t>3</w:t>
            </w:r>
            <w:r w:rsidRPr="00A32370">
              <w:rPr>
                <w:rFonts w:ascii="Times New Roman" w:hAnsi="Times New Roman" w:cs="Times New Roman"/>
                <w:snapToGrid w:val="0"/>
                <w:color w:val="000000"/>
                <w:sz w:val="24"/>
                <w:szCs w:val="24"/>
              </w:rPr>
              <w:t>7</w:t>
            </w:r>
            <w:r w:rsidRPr="00A32370">
              <w:rPr>
                <w:rFonts w:ascii="Times New Roman" w:hAnsi="Times New Roman" w:cs="Times New Roman"/>
                <w:snapToGrid w:val="0"/>
                <w:color w:val="000000"/>
                <w:sz w:val="24"/>
                <w:szCs w:val="24"/>
                <w:lang w:val="en-US"/>
              </w:rPr>
              <w:t>67</w:t>
            </w:r>
            <w:r w:rsidRPr="00A32370">
              <w:rPr>
                <w:rFonts w:ascii="Times New Roman" w:hAnsi="Times New Roman" w:cs="Times New Roman"/>
                <w:snapToGrid w:val="0"/>
                <w:color w:val="000000"/>
                <w:sz w:val="24"/>
                <w:szCs w:val="24"/>
              </w:rPr>
              <w:t>0</w:t>
            </w:r>
            <w:r w:rsidRPr="00A32370">
              <w:rPr>
                <w:rFonts w:ascii="Times New Roman" w:hAnsi="Times New Roman" w:cs="Times New Roman"/>
                <w:snapToGrid w:val="0"/>
                <w:color w:val="000000"/>
                <w:sz w:val="24"/>
                <w:szCs w:val="24"/>
                <w:lang w:val="en-US"/>
              </w:rPr>
              <w:t>3</w:t>
            </w:r>
          </w:p>
          <w:p w:rsidR="001D02D5" w:rsidRPr="00A32370" w:rsidRDefault="001D02D5" w:rsidP="001D02D5">
            <w:pPr>
              <w:tabs>
                <w:tab w:val="num" w:pos="0"/>
              </w:tabs>
              <w:spacing w:line="360" w:lineRule="auto"/>
              <w:ind w:left="72"/>
              <w:jc w:val="both"/>
              <w:rPr>
                <w:rFonts w:ascii="Times New Roman" w:hAnsi="Times New Roman" w:cs="Times New Roman"/>
                <w:color w:val="000000"/>
                <w:sz w:val="24"/>
                <w:szCs w:val="24"/>
              </w:rPr>
            </w:pPr>
            <w:r w:rsidRPr="00A32370">
              <w:rPr>
                <w:rFonts w:ascii="Times New Roman" w:hAnsi="Times New Roman" w:cs="Times New Roman"/>
                <w:snapToGrid w:val="0"/>
                <w:color w:val="000000"/>
                <w:sz w:val="24"/>
                <w:szCs w:val="24"/>
              </w:rPr>
              <w:t xml:space="preserve"> сомони</w:t>
            </w:r>
          </w:p>
        </w:tc>
        <w:tc>
          <w:tcPr>
            <w:tcW w:w="1418" w:type="dxa"/>
          </w:tcPr>
          <w:p w:rsidR="001D02D5" w:rsidRPr="00A32370" w:rsidRDefault="001D02D5" w:rsidP="001D02D5">
            <w:pPr>
              <w:tabs>
                <w:tab w:val="num" w:pos="0"/>
              </w:tabs>
              <w:spacing w:line="360" w:lineRule="auto"/>
              <w:jc w:val="both"/>
              <w:rPr>
                <w:rFonts w:ascii="Times New Roman" w:hAnsi="Times New Roman" w:cs="Times New Roman"/>
                <w:snapToGrid w:val="0"/>
                <w:color w:val="000000"/>
                <w:sz w:val="24"/>
                <w:szCs w:val="24"/>
              </w:rPr>
            </w:pPr>
            <w:r w:rsidRPr="00A32370">
              <w:rPr>
                <w:rFonts w:ascii="Times New Roman" w:hAnsi="Times New Roman" w:cs="Times New Roman"/>
                <w:snapToGrid w:val="0"/>
                <w:color w:val="000000"/>
                <w:sz w:val="24"/>
                <w:szCs w:val="24"/>
                <w:lang w:val="en-US"/>
              </w:rPr>
              <w:t>8</w:t>
            </w:r>
            <w:r w:rsidRPr="00A32370">
              <w:rPr>
                <w:rFonts w:ascii="Times New Roman" w:hAnsi="Times New Roman" w:cs="Times New Roman"/>
                <w:snapToGrid w:val="0"/>
                <w:color w:val="000000"/>
                <w:sz w:val="24"/>
                <w:szCs w:val="24"/>
              </w:rPr>
              <w:t>9691</w:t>
            </w:r>
          </w:p>
        </w:tc>
      </w:tr>
    </w:tbl>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lang w:val="en-US"/>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xml:space="preserve">Итого капитальные вложения </w:t>
      </w:r>
      <w:r w:rsidRPr="00A32370">
        <w:rPr>
          <w:rFonts w:ascii="Times New Roman" w:hAnsi="Times New Roman" w:cs="Times New Roman"/>
          <w:i/>
          <w:iCs/>
          <w:color w:val="000000"/>
          <w:sz w:val="24"/>
          <w:szCs w:val="24"/>
        </w:rPr>
        <w:t xml:space="preserve">К2 = </w:t>
      </w:r>
      <w:r w:rsidR="001D02D5" w:rsidRPr="00A32370">
        <w:rPr>
          <w:rFonts w:ascii="Times New Roman" w:hAnsi="Times New Roman" w:cs="Times New Roman"/>
          <w:i/>
          <w:iCs/>
          <w:snapToGrid w:val="0"/>
          <w:color w:val="000000"/>
          <w:sz w:val="24"/>
          <w:szCs w:val="24"/>
        </w:rPr>
        <w:t>376</w:t>
      </w:r>
      <w:r w:rsidR="00006C42" w:rsidRPr="00A32370">
        <w:rPr>
          <w:rFonts w:ascii="Times New Roman" w:hAnsi="Times New Roman" w:cs="Times New Roman"/>
          <w:i/>
          <w:iCs/>
          <w:snapToGrid w:val="0"/>
          <w:color w:val="000000"/>
          <w:sz w:val="24"/>
          <w:szCs w:val="24"/>
        </w:rPr>
        <w:t>7</w:t>
      </w:r>
      <w:r w:rsidR="001D02D5" w:rsidRPr="00A32370">
        <w:rPr>
          <w:rFonts w:ascii="Times New Roman" w:hAnsi="Times New Roman" w:cs="Times New Roman"/>
          <w:i/>
          <w:iCs/>
          <w:snapToGrid w:val="0"/>
          <w:color w:val="000000"/>
          <w:sz w:val="24"/>
          <w:szCs w:val="24"/>
        </w:rPr>
        <w:t>0</w:t>
      </w:r>
      <w:r w:rsidR="00006C42" w:rsidRPr="00A32370">
        <w:rPr>
          <w:rFonts w:ascii="Times New Roman" w:hAnsi="Times New Roman" w:cs="Times New Roman"/>
          <w:i/>
          <w:iCs/>
          <w:snapToGrid w:val="0"/>
          <w:color w:val="000000"/>
          <w:sz w:val="24"/>
          <w:szCs w:val="24"/>
        </w:rPr>
        <w:t>3</w:t>
      </w:r>
      <w:r w:rsidRPr="00A32370">
        <w:rPr>
          <w:rFonts w:ascii="Times New Roman" w:hAnsi="Times New Roman" w:cs="Times New Roman"/>
          <w:i/>
          <w:iCs/>
          <w:snapToGrid w:val="0"/>
          <w:color w:val="000000"/>
          <w:sz w:val="24"/>
          <w:szCs w:val="24"/>
        </w:rPr>
        <w:t xml:space="preserve"> сомони</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lastRenderedPageBreak/>
        <w:t>Таким образом общие затраты на проектирование и создание сети:</w:t>
      </w:r>
    </w:p>
    <w:p w:rsidR="00C93DA4" w:rsidRPr="00A32370" w:rsidRDefault="00C93DA4" w:rsidP="00C93DA4">
      <w:pPr>
        <w:tabs>
          <w:tab w:val="num" w:pos="0"/>
        </w:tabs>
        <w:spacing w:after="0" w:line="360" w:lineRule="auto"/>
        <w:ind w:firstLine="709"/>
        <w:jc w:val="both"/>
        <w:rPr>
          <w:rFonts w:ascii="Times New Roman" w:hAnsi="Times New Roman" w:cs="Times New Roman"/>
          <w:i/>
          <w:iCs/>
          <w:color w:val="000000"/>
          <w:sz w:val="24"/>
          <w:szCs w:val="24"/>
        </w:rPr>
      </w:pPr>
      <w:r w:rsidRPr="00A32370">
        <w:rPr>
          <w:rFonts w:ascii="Times New Roman" w:hAnsi="Times New Roman" w:cs="Times New Roman"/>
          <w:i/>
          <w:iCs/>
          <w:color w:val="000000"/>
          <w:sz w:val="24"/>
          <w:szCs w:val="24"/>
        </w:rPr>
        <w:t xml:space="preserve"> К</w:t>
      </w:r>
      <w:r w:rsidR="00006C42" w:rsidRPr="00A32370">
        <w:rPr>
          <w:rFonts w:ascii="Times New Roman" w:hAnsi="Times New Roman" w:cs="Times New Roman"/>
          <w:i/>
          <w:iCs/>
          <w:color w:val="000000"/>
          <w:sz w:val="24"/>
          <w:szCs w:val="24"/>
        </w:rPr>
        <w:t>вкс = К1 + К2 = 7200</w:t>
      </w:r>
      <w:r w:rsidRPr="00A32370">
        <w:rPr>
          <w:rFonts w:ascii="Times New Roman" w:hAnsi="Times New Roman" w:cs="Times New Roman"/>
          <w:i/>
          <w:iCs/>
          <w:color w:val="000000"/>
          <w:sz w:val="24"/>
          <w:szCs w:val="24"/>
        </w:rPr>
        <w:t xml:space="preserve"> + </w:t>
      </w:r>
      <w:r w:rsidR="003A5A81" w:rsidRPr="00A32370">
        <w:rPr>
          <w:rFonts w:ascii="Times New Roman" w:hAnsi="Times New Roman" w:cs="Times New Roman"/>
          <w:i/>
          <w:iCs/>
          <w:snapToGrid w:val="0"/>
          <w:color w:val="000000"/>
          <w:sz w:val="24"/>
          <w:szCs w:val="24"/>
        </w:rPr>
        <w:t>376703</w:t>
      </w:r>
      <w:r w:rsidR="003A5A81" w:rsidRPr="00A32370">
        <w:rPr>
          <w:rFonts w:ascii="Times New Roman" w:hAnsi="Times New Roman" w:cs="Times New Roman"/>
          <w:i/>
          <w:iCs/>
          <w:color w:val="000000"/>
          <w:sz w:val="24"/>
          <w:szCs w:val="24"/>
        </w:rPr>
        <w:t>= 38390</w:t>
      </w:r>
      <w:r w:rsidR="00006C42" w:rsidRPr="00A32370">
        <w:rPr>
          <w:rFonts w:ascii="Times New Roman" w:hAnsi="Times New Roman" w:cs="Times New Roman"/>
          <w:i/>
          <w:iCs/>
          <w:color w:val="000000"/>
          <w:sz w:val="24"/>
          <w:szCs w:val="24"/>
        </w:rPr>
        <w:t>3</w:t>
      </w:r>
      <w:r w:rsidRPr="00A32370">
        <w:rPr>
          <w:rFonts w:ascii="Times New Roman" w:hAnsi="Times New Roman" w:cs="Times New Roman"/>
          <w:i/>
          <w:iCs/>
          <w:color w:val="000000"/>
          <w:sz w:val="24"/>
          <w:szCs w:val="24"/>
        </w:rPr>
        <w:t xml:space="preserve"> сомони</w:t>
      </w:r>
    </w:p>
    <w:p w:rsidR="00C93DA4" w:rsidRPr="00A32370" w:rsidRDefault="00C93DA4" w:rsidP="00C93DA4">
      <w:pPr>
        <w:tabs>
          <w:tab w:val="num" w:pos="0"/>
        </w:tabs>
        <w:spacing w:after="0" w:line="360" w:lineRule="auto"/>
        <w:ind w:firstLine="709"/>
        <w:jc w:val="both"/>
        <w:rPr>
          <w:rFonts w:ascii="Times New Roman" w:hAnsi="Times New Roman" w:cs="Times New Roman"/>
          <w:i/>
          <w:iCs/>
          <w:color w:val="000000"/>
          <w:sz w:val="24"/>
          <w:szCs w:val="24"/>
        </w:rPr>
      </w:pPr>
    </w:p>
    <w:p w:rsidR="00C93DA4" w:rsidRPr="006C2889" w:rsidRDefault="00C93DA4" w:rsidP="00C93DA4">
      <w:pPr>
        <w:pStyle w:val="2"/>
        <w:jc w:val="center"/>
        <w:rPr>
          <w:rFonts w:ascii="Times New Roman" w:hAnsi="Times New Roman" w:cs="Times New Roman"/>
          <w:color w:val="auto"/>
          <w:sz w:val="28"/>
          <w:szCs w:val="28"/>
        </w:rPr>
      </w:pPr>
      <w:bookmarkStart w:id="9" w:name="_Toc136686201"/>
      <w:r w:rsidRPr="006C2889">
        <w:rPr>
          <w:rFonts w:ascii="Times New Roman" w:hAnsi="Times New Roman" w:cs="Times New Roman"/>
          <w:color w:val="auto"/>
          <w:sz w:val="28"/>
          <w:szCs w:val="28"/>
        </w:rPr>
        <w:t>4.3</w:t>
      </w:r>
      <w:bookmarkStart w:id="10" w:name="_Toc453746265"/>
      <w:bookmarkStart w:id="11" w:name="_Toc454295013"/>
      <w:r w:rsidRPr="006C2889">
        <w:rPr>
          <w:rFonts w:ascii="Times New Roman" w:hAnsi="Times New Roman" w:cs="Times New Roman"/>
          <w:color w:val="auto"/>
          <w:sz w:val="28"/>
          <w:szCs w:val="28"/>
        </w:rPr>
        <w:t xml:space="preserve">  Расчет срока окупаемости сети</w:t>
      </w:r>
      <w:bookmarkEnd w:id="9"/>
      <w:bookmarkEnd w:id="10"/>
      <w:bookmarkEnd w:id="11"/>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Теперь мы можем оценить срок окупаемости проекта:</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i/>
          <w:iCs/>
          <w:color w:val="000000"/>
          <w:sz w:val="24"/>
          <w:szCs w:val="24"/>
        </w:rPr>
        <w:t>Ток = К</w:t>
      </w:r>
      <w:r w:rsidR="00B942CF" w:rsidRPr="00A32370">
        <w:rPr>
          <w:rFonts w:ascii="Times New Roman" w:hAnsi="Times New Roman" w:cs="Times New Roman"/>
          <w:i/>
          <w:iCs/>
          <w:color w:val="000000"/>
          <w:sz w:val="24"/>
          <w:szCs w:val="24"/>
        </w:rPr>
        <w:t>вкс / Пч = 383903 / 1221937 =  ~ 0,32</w:t>
      </w:r>
      <w:r w:rsidRPr="00A32370">
        <w:rPr>
          <w:rFonts w:ascii="Times New Roman" w:hAnsi="Times New Roman" w:cs="Times New Roman"/>
          <w:i/>
          <w:iCs/>
          <w:color w:val="000000"/>
          <w:sz w:val="24"/>
          <w:szCs w:val="24"/>
        </w:rPr>
        <w:t xml:space="preserve"> </w:t>
      </w:r>
      <w:r w:rsidRPr="00A32370">
        <w:rPr>
          <w:rFonts w:ascii="Times New Roman" w:hAnsi="Times New Roman" w:cs="Times New Roman"/>
          <w:color w:val="000000"/>
          <w:sz w:val="24"/>
          <w:szCs w:val="24"/>
        </w:rPr>
        <w:t>года</w:t>
      </w:r>
      <w:r w:rsidRPr="00A32370">
        <w:rPr>
          <w:rFonts w:ascii="Times New Roman" w:hAnsi="Times New Roman" w:cs="Times New Roman"/>
          <w:i/>
          <w:iCs/>
          <w:color w:val="000000"/>
          <w:sz w:val="24"/>
          <w:szCs w:val="24"/>
        </w:rPr>
        <w:t xml:space="preserve"> </w:t>
      </w:r>
      <w:r w:rsidRPr="00A32370">
        <w:rPr>
          <w:rFonts w:ascii="Times New Roman" w:hAnsi="Times New Roman" w:cs="Times New Roman"/>
          <w:color w:val="000000"/>
          <w:sz w:val="24"/>
          <w:szCs w:val="24"/>
        </w:rPr>
        <w:t>.</w:t>
      </w:r>
    </w:p>
    <w:p w:rsidR="00C93DA4" w:rsidRPr="006C2889" w:rsidRDefault="00C93DA4" w:rsidP="00C93DA4">
      <w:pPr>
        <w:pStyle w:val="2"/>
        <w:rPr>
          <w:rFonts w:ascii="Times New Roman" w:hAnsi="Times New Roman" w:cs="Times New Roman"/>
          <w:color w:val="auto"/>
          <w:sz w:val="28"/>
          <w:szCs w:val="28"/>
        </w:rPr>
      </w:pPr>
      <w:bookmarkStart w:id="12" w:name="_Toc453746266"/>
      <w:bookmarkStart w:id="13" w:name="_Toc454295014"/>
      <w:bookmarkStart w:id="14" w:name="_Toc136680235"/>
      <w:bookmarkStart w:id="15" w:name="_Toc136686202"/>
      <w:r w:rsidRPr="006C2889">
        <w:rPr>
          <w:rFonts w:ascii="Times New Roman" w:hAnsi="Times New Roman" w:cs="Times New Roman"/>
          <w:color w:val="auto"/>
          <w:sz w:val="28"/>
          <w:szCs w:val="28"/>
        </w:rPr>
        <w:t xml:space="preserve">                   4.4  Основные технико-экономические показатели</w:t>
      </w:r>
      <w:bookmarkEnd w:id="12"/>
      <w:bookmarkEnd w:id="13"/>
      <w:bookmarkEnd w:id="14"/>
      <w:bookmarkEnd w:id="15"/>
    </w:p>
    <w:p w:rsidR="00C93DA4" w:rsidRPr="00A32370" w:rsidRDefault="00C93DA4" w:rsidP="00C93DA4">
      <w:pPr>
        <w:tabs>
          <w:tab w:val="num" w:pos="0"/>
        </w:tabs>
        <w:spacing w:after="0" w:line="360" w:lineRule="auto"/>
        <w:ind w:firstLine="709"/>
        <w:jc w:val="both"/>
        <w:rPr>
          <w:rFonts w:ascii="Times New Roman" w:hAnsi="Times New Roman" w:cs="Times New Roman"/>
          <w:b/>
          <w:bCs/>
          <w:color w:val="000000"/>
          <w:sz w:val="24"/>
          <w:szCs w:val="24"/>
        </w:rPr>
      </w:pPr>
    </w:p>
    <w:p w:rsidR="00C93DA4" w:rsidRPr="00A32370" w:rsidRDefault="00C93DA4" w:rsidP="00C93DA4">
      <w:pPr>
        <w:pStyle w:val="31"/>
        <w:tabs>
          <w:tab w:val="num" w:pos="0"/>
        </w:tabs>
        <w:spacing w:line="360" w:lineRule="auto"/>
        <w:ind w:firstLine="709"/>
        <w:jc w:val="both"/>
        <w:rPr>
          <w:color w:val="000000"/>
          <w:sz w:val="24"/>
          <w:szCs w:val="24"/>
        </w:rPr>
      </w:pPr>
      <w:r w:rsidRPr="00A32370">
        <w:rPr>
          <w:color w:val="000000"/>
          <w:sz w:val="24"/>
          <w:szCs w:val="24"/>
        </w:rPr>
        <w:t>Основные технико-экономические показатели спроектированной сети приведены в таблице 8.</w:t>
      </w:r>
    </w:p>
    <w:p w:rsidR="00C93DA4" w:rsidRPr="00A32370" w:rsidRDefault="00C93DA4" w:rsidP="00C93DA4">
      <w:pPr>
        <w:pStyle w:val="31"/>
        <w:tabs>
          <w:tab w:val="num" w:pos="0"/>
        </w:tabs>
        <w:spacing w:line="360" w:lineRule="auto"/>
        <w:ind w:firstLine="709"/>
        <w:jc w:val="both"/>
        <w:rPr>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Таблица 8 - Основные технико-экономические показатели проекта</w:t>
      </w: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276"/>
        <w:gridCol w:w="3260"/>
      </w:tblGrid>
      <w:tr w:rsidR="00C93DA4" w:rsidRPr="00A32370" w:rsidTr="00DE6633">
        <w:trPr>
          <w:trHeight w:val="319"/>
          <w:tblHeader/>
        </w:trPr>
        <w:tc>
          <w:tcPr>
            <w:tcW w:w="5245" w:type="dxa"/>
            <w:shd w:val="clear" w:color="auto" w:fill="FFFFFF"/>
            <w:vAlign w:val="center"/>
          </w:tcPr>
          <w:p w:rsidR="00C93DA4" w:rsidRPr="00A32370" w:rsidRDefault="00C93DA4" w:rsidP="00DE6633">
            <w:pPr>
              <w:tabs>
                <w:tab w:val="num" w:pos="0"/>
              </w:tabs>
              <w:spacing w:after="0"/>
              <w:jc w:val="center"/>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Основные характеристики</w:t>
            </w:r>
          </w:p>
        </w:tc>
        <w:tc>
          <w:tcPr>
            <w:tcW w:w="1276" w:type="dxa"/>
            <w:shd w:val="clear" w:color="auto" w:fill="FFFFFF"/>
            <w:vAlign w:val="center"/>
          </w:tcPr>
          <w:p w:rsidR="00C93DA4" w:rsidRPr="00A32370" w:rsidRDefault="00C93DA4" w:rsidP="00DE6633">
            <w:pPr>
              <w:tabs>
                <w:tab w:val="num" w:pos="0"/>
              </w:tabs>
              <w:spacing w:after="0"/>
              <w:jc w:val="center"/>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Ед. изм.</w:t>
            </w:r>
          </w:p>
        </w:tc>
        <w:tc>
          <w:tcPr>
            <w:tcW w:w="3260" w:type="dxa"/>
            <w:shd w:val="clear" w:color="auto" w:fill="FFFFFF"/>
            <w:vAlign w:val="center"/>
          </w:tcPr>
          <w:p w:rsidR="00C93DA4" w:rsidRPr="00A32370" w:rsidRDefault="00C93DA4" w:rsidP="00DE6633">
            <w:pPr>
              <w:tabs>
                <w:tab w:val="num" w:pos="0"/>
              </w:tabs>
              <w:spacing w:after="0"/>
              <w:jc w:val="center"/>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Проект</w:t>
            </w:r>
          </w:p>
        </w:tc>
      </w:tr>
      <w:tr w:rsidR="00C93DA4" w:rsidRPr="00A32370" w:rsidTr="00DE6633">
        <w:trPr>
          <w:cantSplit/>
          <w:trHeight w:val="281"/>
        </w:trPr>
        <w:tc>
          <w:tcPr>
            <w:tcW w:w="9781" w:type="dxa"/>
            <w:gridSpan w:val="3"/>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Технические</w:t>
            </w:r>
          </w:p>
        </w:tc>
      </w:tr>
      <w:tr w:rsidR="00C93DA4" w:rsidRPr="00A32370" w:rsidTr="00DE6633">
        <w:trPr>
          <w:cantSplit/>
          <w:trHeight w:val="285"/>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скорость передачи данных</w:t>
            </w:r>
          </w:p>
        </w:tc>
        <w:tc>
          <w:tcPr>
            <w:tcW w:w="1276" w:type="dxa"/>
            <w:shd w:val="clear" w:color="auto" w:fill="FFFFFF"/>
            <w:vAlign w:val="center"/>
          </w:tcPr>
          <w:p w:rsidR="00C93DA4" w:rsidRPr="00A32370" w:rsidRDefault="00574A5D" w:rsidP="00DE6633">
            <w:pPr>
              <w:tabs>
                <w:tab w:val="num" w:pos="0"/>
              </w:tabs>
              <w:spacing w:after="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К</w:t>
            </w:r>
            <w:r w:rsidR="00C93DA4" w:rsidRPr="00A32370">
              <w:rPr>
                <w:rFonts w:ascii="Times New Roman" w:hAnsi="Times New Roman" w:cs="Times New Roman"/>
                <w:color w:val="000000"/>
                <w:sz w:val="24"/>
                <w:szCs w:val="24"/>
                <w:lang w:val="en-US"/>
              </w:rPr>
              <w:t>бит/сек</w:t>
            </w:r>
          </w:p>
        </w:tc>
        <w:tc>
          <w:tcPr>
            <w:tcW w:w="3260" w:type="dxa"/>
            <w:shd w:val="clear" w:color="auto" w:fill="FFFFFF"/>
            <w:vAlign w:val="center"/>
          </w:tcPr>
          <w:p w:rsidR="00C93DA4" w:rsidRPr="00A32370" w:rsidRDefault="00574A5D" w:rsidP="00DE6633">
            <w:pPr>
              <w:tabs>
                <w:tab w:val="num" w:pos="0"/>
              </w:tabs>
              <w:spacing w:after="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512</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w:t>
            </w:r>
            <w:r w:rsidR="00C93DA4" w:rsidRPr="00A32370">
              <w:rPr>
                <w:rFonts w:ascii="Times New Roman" w:hAnsi="Times New Roman" w:cs="Times New Roman"/>
                <w:color w:val="000000"/>
                <w:sz w:val="24"/>
                <w:szCs w:val="24"/>
                <w:lang w:val="en-US"/>
              </w:rPr>
              <w:t>бит/сек</w:t>
            </w:r>
          </w:p>
        </w:tc>
      </w:tr>
      <w:tr w:rsidR="00C93DA4" w:rsidRPr="00A32370" w:rsidTr="00DE6633">
        <w:trPr>
          <w:cantSplit/>
          <w:trHeight w:val="261"/>
        </w:trPr>
        <w:tc>
          <w:tcPr>
            <w:tcW w:w="5245" w:type="dxa"/>
            <w:shd w:val="clear" w:color="auto" w:fill="FFFFFF"/>
            <w:vAlign w:val="center"/>
          </w:tcPr>
          <w:p w:rsidR="00C93DA4" w:rsidRPr="00574A5D" w:rsidRDefault="00574A5D" w:rsidP="00DE6633">
            <w:pPr>
              <w:pStyle w:val="11"/>
              <w:tabs>
                <w:tab w:val="num" w:pos="0"/>
              </w:tabs>
              <w:spacing w:before="0" w:after="0"/>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lang w:val="en-US"/>
              </w:rPr>
              <w:t xml:space="preserve">количество </w:t>
            </w:r>
            <w:r>
              <w:rPr>
                <w:rFonts w:ascii="Times New Roman" w:hAnsi="Times New Roman" w:cs="Times New Roman"/>
                <w:b w:val="0"/>
                <w:bCs w:val="0"/>
                <w:color w:val="000000"/>
                <w:sz w:val="24"/>
                <w:szCs w:val="24"/>
              </w:rPr>
              <w:t>СТУДИЯ ВКС</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p>
        </w:tc>
        <w:tc>
          <w:tcPr>
            <w:tcW w:w="3260" w:type="dxa"/>
            <w:shd w:val="clear" w:color="auto" w:fill="FFFFFF"/>
            <w:vAlign w:val="center"/>
          </w:tcPr>
          <w:p w:rsidR="00C93DA4" w:rsidRPr="00574A5D" w:rsidRDefault="00574A5D" w:rsidP="00DE6633">
            <w:pPr>
              <w:tabs>
                <w:tab w:val="num" w:pos="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93DA4" w:rsidRPr="00A32370" w:rsidTr="00DE6633">
        <w:trPr>
          <w:cantSplit/>
          <w:trHeight w:val="266"/>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топология</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p>
        </w:tc>
        <w:tc>
          <w:tcPr>
            <w:tcW w:w="3260"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звезда</w:t>
            </w:r>
          </w:p>
        </w:tc>
      </w:tr>
      <w:tr w:rsidR="00C93DA4" w:rsidRPr="00A32370" w:rsidTr="00DE6633">
        <w:trPr>
          <w:cantSplit/>
          <w:trHeight w:val="413"/>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среда передачи данных</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p>
        </w:tc>
        <w:tc>
          <w:tcPr>
            <w:tcW w:w="3260"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витая пара</w:t>
            </w:r>
          </w:p>
        </w:tc>
      </w:tr>
      <w:tr w:rsidR="00C93DA4" w:rsidRPr="00A32370" w:rsidTr="00DE6633">
        <w:trPr>
          <w:cantSplit/>
          <w:trHeight w:val="277"/>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пороговая граница коэфициента загрузки сети</w:t>
            </w:r>
          </w:p>
        </w:tc>
        <w:tc>
          <w:tcPr>
            <w:tcW w:w="1276" w:type="dxa"/>
            <w:shd w:val="clear" w:color="auto" w:fill="FFFFFF"/>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w:t>
            </w:r>
          </w:p>
        </w:tc>
        <w:tc>
          <w:tcPr>
            <w:tcW w:w="3260" w:type="dxa"/>
            <w:shd w:val="clear" w:color="auto" w:fill="FFFFFF"/>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0,3…0,5</w:t>
            </w:r>
          </w:p>
        </w:tc>
      </w:tr>
      <w:tr w:rsidR="00C93DA4" w:rsidRPr="00A32370" w:rsidTr="00DE6633">
        <w:trPr>
          <w:cantSplit/>
          <w:trHeight w:val="409"/>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защищенность от перегрузок электропитания</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кВ</w:t>
            </w:r>
          </w:p>
        </w:tc>
        <w:tc>
          <w:tcPr>
            <w:tcW w:w="3260"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1,0 кВ электросеть</w:t>
            </w:r>
          </w:p>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0,5 кВ сигнальная сеть</w:t>
            </w:r>
          </w:p>
        </w:tc>
      </w:tr>
      <w:tr w:rsidR="00C93DA4" w:rsidRPr="00A32370" w:rsidTr="00DE6633">
        <w:trPr>
          <w:cantSplit/>
          <w:trHeight w:val="175"/>
        </w:trPr>
        <w:tc>
          <w:tcPr>
            <w:tcW w:w="9781" w:type="dxa"/>
            <w:gridSpan w:val="3"/>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Эксплуатационные</w:t>
            </w:r>
          </w:p>
        </w:tc>
      </w:tr>
      <w:tr w:rsidR="00C93DA4" w:rsidRPr="00A32370" w:rsidTr="00DE6633">
        <w:trPr>
          <w:cantSplit/>
          <w:trHeight w:val="349"/>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возможность администрирования всей сети с одной рабочей станции</w:t>
            </w:r>
          </w:p>
        </w:tc>
        <w:tc>
          <w:tcPr>
            <w:tcW w:w="1276" w:type="dxa"/>
            <w:shd w:val="clear" w:color="auto" w:fill="FFFFFF"/>
          </w:tcPr>
          <w:p w:rsidR="00C93DA4" w:rsidRPr="00A32370" w:rsidRDefault="00C93DA4" w:rsidP="00DE6633">
            <w:pPr>
              <w:tabs>
                <w:tab w:val="num" w:pos="0"/>
              </w:tabs>
              <w:spacing w:after="0"/>
              <w:jc w:val="both"/>
              <w:rPr>
                <w:rFonts w:ascii="Times New Roman" w:hAnsi="Times New Roman" w:cs="Times New Roman"/>
                <w:color w:val="000000"/>
                <w:sz w:val="24"/>
                <w:szCs w:val="24"/>
              </w:rPr>
            </w:pPr>
          </w:p>
        </w:tc>
        <w:tc>
          <w:tcPr>
            <w:tcW w:w="3260" w:type="dxa"/>
            <w:shd w:val="clear" w:color="auto" w:fill="FFFFFF"/>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протокол SNMP</w:t>
            </w:r>
          </w:p>
        </w:tc>
      </w:tr>
      <w:tr w:rsidR="00C93DA4" w:rsidRPr="00A32370" w:rsidTr="00DE6633">
        <w:trPr>
          <w:cantSplit/>
          <w:trHeight w:val="215"/>
        </w:trPr>
        <w:tc>
          <w:tcPr>
            <w:tcW w:w="5245" w:type="dxa"/>
            <w:shd w:val="clear" w:color="auto" w:fill="FFFFFF"/>
            <w:vAlign w:val="center"/>
          </w:tcPr>
          <w:p w:rsidR="00C93DA4" w:rsidRPr="00A32370" w:rsidRDefault="00C93DA4" w:rsidP="00DE6633">
            <w:pPr>
              <w:pStyle w:val="11"/>
              <w:tabs>
                <w:tab w:val="num" w:pos="0"/>
              </w:tabs>
              <w:spacing w:before="0" w:after="0"/>
              <w:jc w:val="both"/>
              <w:rPr>
                <w:rFonts w:ascii="Times New Roman" w:hAnsi="Times New Roman" w:cs="Times New Roman"/>
                <w:b w:val="0"/>
                <w:bCs w:val="0"/>
                <w:color w:val="000000"/>
                <w:sz w:val="24"/>
                <w:szCs w:val="24"/>
              </w:rPr>
            </w:pPr>
            <w:r w:rsidRPr="00A32370">
              <w:rPr>
                <w:rFonts w:ascii="Times New Roman" w:hAnsi="Times New Roman" w:cs="Times New Roman"/>
                <w:b w:val="0"/>
                <w:bCs w:val="0"/>
                <w:color w:val="000000"/>
                <w:sz w:val="24"/>
                <w:szCs w:val="24"/>
              </w:rPr>
              <w:t>возможность мониторинга сети</w:t>
            </w:r>
          </w:p>
        </w:tc>
        <w:tc>
          <w:tcPr>
            <w:tcW w:w="1276" w:type="dxa"/>
            <w:shd w:val="clear" w:color="auto" w:fill="FFFFFF"/>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p>
        </w:tc>
        <w:tc>
          <w:tcPr>
            <w:tcW w:w="3260" w:type="dxa"/>
            <w:shd w:val="clear" w:color="auto" w:fill="FFFFFF"/>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протокол RMON</w:t>
            </w:r>
          </w:p>
        </w:tc>
      </w:tr>
      <w:tr w:rsidR="00C93DA4" w:rsidRPr="00A32370" w:rsidTr="00DE6633">
        <w:trPr>
          <w:cantSplit/>
          <w:trHeight w:val="261"/>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высокая надежность</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p>
        </w:tc>
        <w:tc>
          <w:tcPr>
            <w:tcW w:w="3260"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пожизненная гарантия на все оборудование</w:t>
            </w:r>
          </w:p>
        </w:tc>
      </w:tr>
      <w:tr w:rsidR="00C93DA4" w:rsidRPr="00A32370" w:rsidTr="00DE6633">
        <w:trPr>
          <w:cantSplit/>
          <w:trHeight w:val="278"/>
        </w:trPr>
        <w:tc>
          <w:tcPr>
            <w:tcW w:w="9781" w:type="dxa"/>
            <w:gridSpan w:val="3"/>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rPr>
              <w:t>Экономические</w:t>
            </w:r>
          </w:p>
        </w:tc>
      </w:tr>
      <w:tr w:rsidR="00C93DA4" w:rsidRPr="00A32370" w:rsidTr="00DE6633">
        <w:trPr>
          <w:cantSplit/>
          <w:trHeight w:val="223"/>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cтоимость внедрения проекта</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color w:val="000000"/>
                <w:sz w:val="24"/>
                <w:szCs w:val="24"/>
                <w:lang w:val="en-US"/>
              </w:rPr>
              <w:t>у.е.</w:t>
            </w:r>
          </w:p>
        </w:tc>
        <w:tc>
          <w:tcPr>
            <w:tcW w:w="3260" w:type="dxa"/>
            <w:shd w:val="clear" w:color="auto" w:fill="FFFFFF"/>
            <w:vAlign w:val="center"/>
          </w:tcPr>
          <w:p w:rsidR="00C93DA4" w:rsidRPr="00A32370" w:rsidRDefault="00B942CF"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i/>
                <w:iCs/>
                <w:color w:val="000000"/>
                <w:sz w:val="24"/>
                <w:szCs w:val="24"/>
              </w:rPr>
              <w:t>383903</w:t>
            </w:r>
            <w:r w:rsidR="00C93DA4" w:rsidRPr="00A32370">
              <w:rPr>
                <w:rFonts w:ascii="Times New Roman" w:hAnsi="Times New Roman" w:cs="Times New Roman"/>
                <w:b/>
                <w:bCs/>
                <w:i/>
                <w:iCs/>
                <w:color w:val="000000"/>
                <w:sz w:val="24"/>
                <w:szCs w:val="24"/>
                <w:lang w:val="en-US"/>
              </w:rPr>
              <w:t>c</w:t>
            </w:r>
            <w:r w:rsidR="00C93DA4" w:rsidRPr="00A32370">
              <w:rPr>
                <w:rFonts w:ascii="Times New Roman" w:hAnsi="Times New Roman" w:cs="Times New Roman"/>
                <w:b/>
                <w:bCs/>
                <w:i/>
                <w:iCs/>
                <w:color w:val="000000"/>
                <w:sz w:val="24"/>
                <w:szCs w:val="24"/>
              </w:rPr>
              <w:t>(</w:t>
            </w:r>
            <w:r w:rsidRPr="00A32370">
              <w:rPr>
                <w:rFonts w:ascii="Times New Roman" w:hAnsi="Times New Roman" w:cs="Times New Roman"/>
                <w:b/>
                <w:bCs/>
                <w:i/>
                <w:iCs/>
                <w:color w:val="000000"/>
                <w:sz w:val="24"/>
                <w:szCs w:val="24"/>
              </w:rPr>
              <w:t>91405</w:t>
            </w:r>
            <w:r w:rsidR="00C93DA4" w:rsidRPr="00A32370">
              <w:rPr>
                <w:rFonts w:ascii="Times New Roman" w:hAnsi="Times New Roman" w:cs="Times New Roman"/>
                <w:color w:val="000000"/>
                <w:sz w:val="24"/>
                <w:szCs w:val="24"/>
              </w:rPr>
              <w:t>у.е.)</w:t>
            </w:r>
            <w:r w:rsidR="00C93DA4" w:rsidRPr="00A32370">
              <w:rPr>
                <w:rFonts w:ascii="Times New Roman" w:hAnsi="Times New Roman" w:cs="Times New Roman"/>
                <w:b/>
                <w:bCs/>
                <w:i/>
                <w:iCs/>
                <w:color w:val="000000"/>
                <w:sz w:val="24"/>
                <w:szCs w:val="24"/>
              </w:rPr>
              <w:t xml:space="preserve"> </w:t>
            </w:r>
          </w:p>
        </w:tc>
      </w:tr>
      <w:tr w:rsidR="00C93DA4" w:rsidRPr="00A32370" w:rsidTr="00DE6633">
        <w:trPr>
          <w:cantSplit/>
          <w:trHeight w:val="223"/>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экономия заработной платы (прибыль)</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у.е.</w:t>
            </w:r>
          </w:p>
        </w:tc>
        <w:tc>
          <w:tcPr>
            <w:tcW w:w="3260" w:type="dxa"/>
            <w:shd w:val="clear" w:color="auto" w:fill="FFFFFF"/>
            <w:vAlign w:val="center"/>
          </w:tcPr>
          <w:p w:rsidR="00C93DA4" w:rsidRPr="00A32370" w:rsidRDefault="007A7652" w:rsidP="00DE6633">
            <w:pPr>
              <w:tabs>
                <w:tab w:val="num" w:pos="0"/>
              </w:tabs>
              <w:spacing w:after="0"/>
              <w:jc w:val="both"/>
              <w:rPr>
                <w:rFonts w:ascii="Times New Roman" w:hAnsi="Times New Roman" w:cs="Times New Roman"/>
                <w:color w:val="000000"/>
                <w:sz w:val="24"/>
                <w:szCs w:val="24"/>
                <w:lang w:val="en-US"/>
              </w:rPr>
            </w:pPr>
            <w:r w:rsidRPr="00A32370">
              <w:rPr>
                <w:rFonts w:ascii="Times New Roman" w:hAnsi="Times New Roman" w:cs="Times New Roman"/>
                <w:i/>
                <w:iCs/>
                <w:color w:val="000000"/>
                <w:sz w:val="24"/>
                <w:szCs w:val="24"/>
              </w:rPr>
              <w:t>1221937</w:t>
            </w:r>
            <w:r w:rsidR="00C93DA4" w:rsidRPr="00A32370">
              <w:rPr>
                <w:rFonts w:ascii="Times New Roman" w:hAnsi="Times New Roman" w:cs="Times New Roman"/>
                <w:b/>
                <w:bCs/>
                <w:i/>
                <w:iCs/>
                <w:color w:val="000000"/>
                <w:sz w:val="24"/>
                <w:szCs w:val="24"/>
                <w:lang w:val="en-US"/>
              </w:rPr>
              <w:t>c(2</w:t>
            </w:r>
            <w:r w:rsidRPr="00A32370">
              <w:rPr>
                <w:rFonts w:ascii="Times New Roman" w:hAnsi="Times New Roman" w:cs="Times New Roman"/>
                <w:b/>
                <w:bCs/>
                <w:i/>
                <w:iCs/>
                <w:color w:val="000000"/>
                <w:sz w:val="24"/>
                <w:szCs w:val="24"/>
              </w:rPr>
              <w:t>90937</w:t>
            </w:r>
            <w:r w:rsidR="00C93DA4" w:rsidRPr="00A32370">
              <w:rPr>
                <w:rFonts w:ascii="Times New Roman" w:hAnsi="Times New Roman" w:cs="Times New Roman"/>
                <w:color w:val="000000"/>
                <w:sz w:val="24"/>
                <w:szCs w:val="24"/>
                <w:lang w:val="en-US"/>
              </w:rPr>
              <w:t xml:space="preserve"> у.е.)</w:t>
            </w:r>
          </w:p>
        </w:tc>
      </w:tr>
      <w:tr w:rsidR="00C93DA4" w:rsidRPr="00A32370" w:rsidTr="00DE6633">
        <w:trPr>
          <w:cantSplit/>
          <w:trHeight w:val="223"/>
        </w:trPr>
        <w:tc>
          <w:tcPr>
            <w:tcW w:w="5245"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lang w:val="en-US"/>
              </w:rPr>
              <w:t>c</w:t>
            </w:r>
            <w:r w:rsidRPr="00A32370">
              <w:rPr>
                <w:rFonts w:ascii="Times New Roman" w:hAnsi="Times New Roman" w:cs="Times New Roman"/>
                <w:color w:val="000000"/>
                <w:sz w:val="24"/>
                <w:szCs w:val="24"/>
              </w:rPr>
              <w:t>рок окупаемости</w:t>
            </w:r>
          </w:p>
        </w:tc>
        <w:tc>
          <w:tcPr>
            <w:tcW w:w="1276"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лет</w:t>
            </w:r>
          </w:p>
        </w:tc>
        <w:tc>
          <w:tcPr>
            <w:tcW w:w="3260" w:type="dxa"/>
            <w:shd w:val="clear" w:color="auto" w:fill="FFFFFF"/>
            <w:vAlign w:val="center"/>
          </w:tcPr>
          <w:p w:rsidR="00C93DA4" w:rsidRPr="00A32370" w:rsidRDefault="00C93DA4" w:rsidP="00DE6633">
            <w:pPr>
              <w:tabs>
                <w:tab w:val="num" w:pos="0"/>
              </w:tabs>
              <w:spacing w:after="0"/>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0,3</w:t>
            </w:r>
            <w:r w:rsidR="00B942CF" w:rsidRPr="00A32370">
              <w:rPr>
                <w:rFonts w:ascii="Times New Roman" w:hAnsi="Times New Roman" w:cs="Times New Roman"/>
                <w:color w:val="000000"/>
                <w:sz w:val="24"/>
                <w:szCs w:val="24"/>
              </w:rPr>
              <w:t>2</w:t>
            </w:r>
          </w:p>
        </w:tc>
      </w:tr>
    </w:tbl>
    <w:p w:rsidR="00C93DA4" w:rsidRPr="00A32370" w:rsidRDefault="00C93DA4" w:rsidP="00C93DA4">
      <w:pPr>
        <w:tabs>
          <w:tab w:val="num" w:pos="0"/>
        </w:tabs>
        <w:spacing w:after="0" w:line="360" w:lineRule="auto"/>
        <w:ind w:firstLine="709"/>
        <w:jc w:val="both"/>
        <w:rPr>
          <w:rFonts w:ascii="Times New Roman" w:hAnsi="Times New Roman" w:cs="Times New Roman"/>
          <w:b/>
          <w:bCs/>
          <w:color w:val="000000"/>
          <w:sz w:val="24"/>
          <w:szCs w:val="24"/>
        </w:rPr>
      </w:pPr>
    </w:p>
    <w:p w:rsidR="00C93DA4" w:rsidRPr="00A32370" w:rsidRDefault="00C93DA4" w:rsidP="00C93DA4">
      <w:pPr>
        <w:tabs>
          <w:tab w:val="num" w:pos="0"/>
        </w:tabs>
        <w:spacing w:after="0" w:line="360" w:lineRule="auto"/>
        <w:ind w:firstLine="709"/>
        <w:jc w:val="both"/>
        <w:rPr>
          <w:rFonts w:ascii="Times New Roman" w:hAnsi="Times New Roman" w:cs="Times New Roman"/>
          <w:color w:val="000000"/>
          <w:sz w:val="24"/>
          <w:szCs w:val="24"/>
        </w:rPr>
      </w:pPr>
      <w:r w:rsidRPr="00A32370">
        <w:rPr>
          <w:rFonts w:ascii="Times New Roman" w:hAnsi="Times New Roman" w:cs="Times New Roman"/>
          <w:color w:val="000000"/>
          <w:sz w:val="24"/>
          <w:szCs w:val="24"/>
        </w:rPr>
        <w:t xml:space="preserve">Таким образом, предприятие внедрив сеть, будет иметь прибыль за счет </w:t>
      </w:r>
      <w:r w:rsidR="00C10755">
        <w:rPr>
          <w:rFonts w:ascii="Times New Roman" w:hAnsi="Times New Roman" w:cs="Times New Roman"/>
          <w:color w:val="000000"/>
          <w:sz w:val="24"/>
          <w:szCs w:val="24"/>
        </w:rPr>
        <w:t xml:space="preserve"> </w:t>
      </w:r>
      <w:r w:rsidR="00C10755" w:rsidRPr="00A32370">
        <w:rPr>
          <w:rFonts w:ascii="Times New Roman" w:hAnsi="Times New Roman" w:cs="Times New Roman"/>
          <w:color w:val="000000"/>
          <w:sz w:val="24"/>
          <w:szCs w:val="24"/>
        </w:rPr>
        <w:t xml:space="preserve">экономию фондов </w:t>
      </w:r>
      <w:r w:rsidR="00C10755" w:rsidRPr="00A32370">
        <w:rPr>
          <w:rFonts w:ascii="Times New Roman" w:eastAsia="Times New Roman" w:hAnsi="Times New Roman" w:cs="Times New Roman"/>
          <w:color w:val="000000"/>
          <w:sz w:val="24"/>
          <w:szCs w:val="24"/>
          <w:lang w:eastAsia="ru-RU"/>
        </w:rPr>
        <w:t>командируемых сотрудников</w:t>
      </w:r>
      <w:r w:rsidR="00C10755" w:rsidRPr="00A32370">
        <w:rPr>
          <w:rFonts w:ascii="Times New Roman" w:hAnsi="Times New Roman" w:cs="Times New Roman"/>
          <w:color w:val="000000"/>
          <w:sz w:val="24"/>
          <w:szCs w:val="24"/>
        </w:rPr>
        <w:t xml:space="preserve"> </w:t>
      </w:r>
      <w:r w:rsidR="00C10755">
        <w:rPr>
          <w:rFonts w:ascii="Times New Roman" w:hAnsi="Times New Roman" w:cs="Times New Roman"/>
          <w:color w:val="000000"/>
          <w:sz w:val="24"/>
          <w:szCs w:val="24"/>
        </w:rPr>
        <w:t>экономии фондов</w:t>
      </w:r>
      <w:r w:rsidRPr="00A32370">
        <w:rPr>
          <w:rFonts w:ascii="Times New Roman" w:hAnsi="Times New Roman" w:cs="Times New Roman"/>
          <w:color w:val="000000"/>
          <w:sz w:val="24"/>
          <w:szCs w:val="24"/>
        </w:rPr>
        <w:t xml:space="preserve"> и за счет экономии на налоговых отчислениях, и, окупит зат</w:t>
      </w:r>
      <w:r w:rsidR="00C10755">
        <w:rPr>
          <w:rFonts w:ascii="Times New Roman" w:hAnsi="Times New Roman" w:cs="Times New Roman"/>
          <w:color w:val="000000"/>
          <w:sz w:val="24"/>
          <w:szCs w:val="24"/>
        </w:rPr>
        <w:t xml:space="preserve">раты на внедрение сети за ~ 0.32 </w:t>
      </w:r>
      <w:r w:rsidRPr="00A32370">
        <w:rPr>
          <w:rFonts w:ascii="Times New Roman" w:hAnsi="Times New Roman" w:cs="Times New Roman"/>
          <w:color w:val="000000"/>
          <w:sz w:val="24"/>
          <w:szCs w:val="24"/>
        </w:rPr>
        <w:t>год.</w:t>
      </w:r>
    </w:p>
    <w:p w:rsidR="00C93DA4" w:rsidRPr="00A32370" w:rsidRDefault="00C93DA4" w:rsidP="00C93DA4">
      <w:pPr>
        <w:pStyle w:val="1"/>
        <w:jc w:val="center"/>
        <w:rPr>
          <w:sz w:val="24"/>
          <w:szCs w:val="24"/>
        </w:rPr>
      </w:pPr>
      <w:r w:rsidRPr="00A32370">
        <w:rPr>
          <w:sz w:val="24"/>
          <w:szCs w:val="24"/>
        </w:rPr>
        <w:lastRenderedPageBreak/>
        <w:br w:type="page"/>
      </w:r>
      <w:bookmarkStart w:id="16" w:name="_Toc453746267"/>
      <w:bookmarkStart w:id="17" w:name="_Toc454295015"/>
    </w:p>
    <w:p w:rsidR="00A32370" w:rsidRPr="006C2889" w:rsidRDefault="006C2889" w:rsidP="00A32370">
      <w:pPr>
        <w:widowControl w:val="0"/>
        <w:shd w:val="clear" w:color="auto" w:fill="FFFFFF"/>
        <w:suppressAutoHyphens/>
        <w:autoSpaceDE w:val="0"/>
        <w:autoSpaceDN w:val="0"/>
        <w:adjustRightInd w:val="0"/>
        <w:ind w:firstLine="709"/>
        <w:rPr>
          <w:rFonts w:ascii="Times New Roman" w:hAnsi="Times New Roman" w:cs="Times New Roman"/>
          <w:b/>
          <w:bCs/>
          <w:sz w:val="24"/>
          <w:szCs w:val="24"/>
        </w:rPr>
      </w:pPr>
      <w:r w:rsidRPr="006C2889">
        <w:rPr>
          <w:rFonts w:ascii="Times New Roman" w:hAnsi="Times New Roman" w:cs="Times New Roman"/>
          <w:b/>
          <w:bCs/>
          <w:sz w:val="24"/>
          <w:szCs w:val="24"/>
        </w:rPr>
        <w:lastRenderedPageBreak/>
        <w:t>5.</w:t>
      </w:r>
      <w:r w:rsidR="00A32370" w:rsidRPr="006C2889">
        <w:rPr>
          <w:rFonts w:ascii="Times New Roman" w:hAnsi="Times New Roman" w:cs="Times New Roman"/>
          <w:b/>
          <w:bCs/>
          <w:sz w:val="24"/>
          <w:szCs w:val="24"/>
        </w:rPr>
        <w:t xml:space="preserve"> БЕЗОПАСНОСТЬ ЖИЗНЕДЕЯТЕЛЬНОСТИ</w:t>
      </w:r>
      <w:r w:rsidRPr="006C2889">
        <w:rPr>
          <w:rFonts w:ascii="Times New Roman" w:hAnsi="Times New Roman" w:cs="Times New Roman"/>
          <w:b/>
          <w:bCs/>
          <w:sz w:val="24"/>
          <w:szCs w:val="24"/>
        </w:rPr>
        <w:t xml:space="preserve">  И ОХРАНА ТРУДА.</w:t>
      </w:r>
    </w:p>
    <w:p w:rsidR="00A32370" w:rsidRPr="00A32370" w:rsidRDefault="00A32370" w:rsidP="00A32370">
      <w:pPr>
        <w:widowControl w:val="0"/>
        <w:shd w:val="clear" w:color="auto" w:fill="FFFFFF"/>
        <w:suppressAutoHyphens/>
        <w:autoSpaceDE w:val="0"/>
        <w:autoSpaceDN w:val="0"/>
        <w:adjustRightInd w:val="0"/>
        <w:rPr>
          <w:rFonts w:ascii="Times New Roman" w:hAnsi="Times New Roman" w:cs="Times New Roman"/>
          <w:b/>
          <w:sz w:val="24"/>
          <w:szCs w:val="24"/>
        </w:rPr>
      </w:pPr>
    </w:p>
    <w:p w:rsidR="00A32370" w:rsidRPr="006C2889" w:rsidRDefault="00A32370" w:rsidP="00A32370">
      <w:pPr>
        <w:widowControl w:val="0"/>
        <w:shd w:val="clear" w:color="auto" w:fill="FFFFFF"/>
        <w:suppressAutoHyphens/>
        <w:autoSpaceDE w:val="0"/>
        <w:autoSpaceDN w:val="0"/>
        <w:adjustRightInd w:val="0"/>
        <w:rPr>
          <w:rFonts w:ascii="Times New Roman" w:hAnsi="Times New Roman" w:cs="Times New Roman"/>
          <w:b/>
          <w:sz w:val="24"/>
          <w:szCs w:val="24"/>
        </w:rPr>
      </w:pPr>
    </w:p>
    <w:p w:rsidR="00A32370" w:rsidRPr="006C2889" w:rsidRDefault="00BA6FF3" w:rsidP="00A32370">
      <w:pPr>
        <w:widowControl w:val="0"/>
        <w:shd w:val="clear" w:color="auto" w:fill="FFFFFF"/>
        <w:suppressAutoHyphens/>
        <w:autoSpaceDE w:val="0"/>
        <w:autoSpaceDN w:val="0"/>
        <w:adjustRightInd w:val="0"/>
        <w:ind w:left="1276" w:hanging="567"/>
        <w:rPr>
          <w:rFonts w:ascii="Times New Roman" w:hAnsi="Times New Roman" w:cs="Times New Roman"/>
          <w:b/>
          <w:bCs/>
          <w:sz w:val="24"/>
          <w:szCs w:val="24"/>
        </w:rPr>
      </w:pPr>
      <w:r>
        <w:rPr>
          <w:rFonts w:ascii="Times New Roman" w:hAnsi="Times New Roman" w:cs="Times New Roman"/>
          <w:b/>
          <w:bCs/>
          <w:sz w:val="24"/>
          <w:szCs w:val="24"/>
        </w:rPr>
        <w:t>5</w:t>
      </w:r>
      <w:r w:rsidR="00A32370" w:rsidRPr="006C2889">
        <w:rPr>
          <w:rFonts w:ascii="Times New Roman" w:hAnsi="Times New Roman" w:cs="Times New Roman"/>
          <w:b/>
          <w:bCs/>
          <w:sz w:val="24"/>
          <w:szCs w:val="24"/>
        </w:rPr>
        <w:t>.1 Анализ потенциально опасной и вредной производственной среды</w:t>
      </w:r>
      <w:r w:rsidR="006C2889">
        <w:rPr>
          <w:rFonts w:ascii="Times New Roman" w:hAnsi="Times New Roman" w:cs="Times New Roman"/>
          <w:b/>
          <w:bCs/>
          <w:sz w:val="24"/>
          <w:szCs w:val="24"/>
        </w:rPr>
        <w:t>.</w:t>
      </w:r>
    </w:p>
    <w:p w:rsidR="00A32370" w:rsidRPr="00A32370" w:rsidRDefault="00A32370" w:rsidP="00A32370">
      <w:pPr>
        <w:widowControl w:val="0"/>
        <w:suppressAutoHyphens/>
        <w:ind w:firstLine="709"/>
        <w:jc w:val="both"/>
        <w:rPr>
          <w:rFonts w:ascii="Times New Roman" w:hAnsi="Times New Roman" w:cs="Times New Roman"/>
          <w:sz w:val="24"/>
          <w:szCs w:val="24"/>
        </w:rPr>
      </w:pP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Здоровые и безопасные условия труда на производстве обеспечиваются правильной организацией руководства охраной труда. Объектом управле</w:t>
      </w:r>
      <w:r w:rsidRPr="00A32370">
        <w:rPr>
          <w:rFonts w:ascii="Times New Roman" w:hAnsi="Times New Roman" w:cs="Times New Roman"/>
          <w:sz w:val="24"/>
          <w:szCs w:val="24"/>
        </w:rPr>
        <w:softHyphen/>
        <w:t>ния является деятельность тех. служб и подразделений, которые непосред</w:t>
      </w:r>
      <w:r w:rsidRPr="00A32370">
        <w:rPr>
          <w:rFonts w:ascii="Times New Roman" w:hAnsi="Times New Roman" w:cs="Times New Roman"/>
          <w:sz w:val="24"/>
          <w:szCs w:val="24"/>
        </w:rPr>
        <w:softHyphen/>
        <w:t>ственно обеспечивают безопасные и здоровые условия труда на рабочих местах, производственных участках, в цехах и на телекоммуникационных предприятиях в целом.</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За состояние охраны труда на предприятии отвечает руководитель предприятия, главный инженер, главный энергетик и начальники цехов. На администрацию возлагается проведение инструктирования рабочих и служащих по технике безопасности производственной санитарии, противопожарной охране и другим правилам охраны труда, а также постоянный контроль за соблюдением работниками всех требовании и инструкций по охране труда.</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На каждом предприятии связи с зависимости от численности работни</w:t>
      </w:r>
      <w:r w:rsidRPr="00A32370">
        <w:rPr>
          <w:rFonts w:ascii="Times New Roman" w:hAnsi="Times New Roman" w:cs="Times New Roman"/>
          <w:sz w:val="24"/>
          <w:szCs w:val="24"/>
        </w:rPr>
        <w:softHyphen/>
        <w:t>ков создается отдел, бюро или выделяется инженер по технике безопасно</w:t>
      </w:r>
      <w:r w:rsidRPr="00A32370">
        <w:rPr>
          <w:rFonts w:ascii="Times New Roman" w:hAnsi="Times New Roman" w:cs="Times New Roman"/>
          <w:sz w:val="24"/>
          <w:szCs w:val="24"/>
        </w:rPr>
        <w:softHyphen/>
        <w:t>сти, занимающиеся практической работой по устранению причин травматизма и заболеваний работающих.</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Согласно «Основам законодательство РК о труде» надзор и контроль за соблюдением законодательства о труде и правил по охране труда осуществляют:</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Государственный санитарный надзор – контроль за проведением мероприятий по предупреждению загрязнения внешней среды.</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Государственная инспекция по энергетическому надзору – за соблюдением правил устройства и эксплуатации электроустановок. </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Государственный пожарный надзор – за соблюдением противопожар</w:t>
      </w:r>
      <w:r w:rsidRPr="00A32370">
        <w:rPr>
          <w:rFonts w:ascii="Times New Roman" w:hAnsi="Times New Roman" w:cs="Times New Roman"/>
          <w:sz w:val="24"/>
          <w:szCs w:val="24"/>
        </w:rPr>
        <w:softHyphen/>
        <w:t>ного режима на объектах.</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С государственными инспекциями контроль за состоянием охраны труда, ведут профсоюзные органы. На каждом РТПС работает комиссия охраны труда, которая оказывает помощь профсоюзному комитету в осу</w:t>
      </w:r>
      <w:r w:rsidRPr="00A32370">
        <w:rPr>
          <w:rFonts w:ascii="Times New Roman" w:hAnsi="Times New Roman" w:cs="Times New Roman"/>
          <w:sz w:val="24"/>
          <w:szCs w:val="24"/>
        </w:rPr>
        <w:softHyphen/>
        <w:t>ществлению контроля за исполнением трудового законодательства и вы</w:t>
      </w:r>
      <w:r w:rsidRPr="00A32370">
        <w:rPr>
          <w:rFonts w:ascii="Times New Roman" w:hAnsi="Times New Roman" w:cs="Times New Roman"/>
          <w:sz w:val="24"/>
          <w:szCs w:val="24"/>
        </w:rPr>
        <w:softHyphen/>
        <w:t>полнением требований охраны труда. Представители администрации в эти комиссии не входят.</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В процессе труда человек подвергается воздействию целого ряда санитарно-гигиенических факторов, которые могут вызвать нежелательные последствия, например чрезмерное повышение или понижение темпера</w:t>
      </w:r>
      <w:r w:rsidRPr="00A32370">
        <w:rPr>
          <w:rFonts w:ascii="Times New Roman" w:hAnsi="Times New Roman" w:cs="Times New Roman"/>
          <w:sz w:val="24"/>
          <w:szCs w:val="24"/>
        </w:rPr>
        <w:softHyphen/>
        <w:t>туры тела, повышение давления. Неблагоприятные воздействие на челове</w:t>
      </w:r>
      <w:r w:rsidRPr="00A32370">
        <w:rPr>
          <w:rFonts w:ascii="Times New Roman" w:hAnsi="Times New Roman" w:cs="Times New Roman"/>
          <w:sz w:val="24"/>
          <w:szCs w:val="24"/>
        </w:rPr>
        <w:softHyphen/>
        <w:t>ка санитарно-гигиенических факторов приводит к отвлечению внутренних ресурсов работающего от основного трудового процесса, неблагоприятно влияет на технико-экономические и физиологические показатели.</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lastRenderedPageBreak/>
        <w:t>Микроклимат производственного помещения оказывает значительное влияние на работника. Отклонения отдельных параметров микроклимата от рекомендованных значений снижают работоспособность, ухудшают самочувствие работника и могут привести к профессиональным заболевани</w:t>
      </w:r>
      <w:r w:rsidRPr="00A32370">
        <w:rPr>
          <w:rFonts w:ascii="Times New Roman" w:hAnsi="Times New Roman" w:cs="Times New Roman"/>
          <w:sz w:val="24"/>
          <w:szCs w:val="24"/>
        </w:rPr>
        <w:softHyphen/>
        <w:t>ям.</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Заданные параметры микроклимата в производственных помещениях телекоммуникационного центра обеспечиваются целым рядом различных мероприятий, направленных на удаление источников выделе</w:t>
      </w:r>
      <w:r w:rsidRPr="00A32370">
        <w:rPr>
          <w:rFonts w:ascii="Times New Roman" w:hAnsi="Times New Roman" w:cs="Times New Roman"/>
          <w:sz w:val="24"/>
          <w:szCs w:val="24"/>
        </w:rPr>
        <w:softHyphen/>
        <w:t>ния вредных веществ и сокращение времени пребывания работающих в опасных зонах: повышение коэффициента полезного действия оборудова</w:t>
      </w:r>
      <w:r w:rsidRPr="00A32370">
        <w:rPr>
          <w:rFonts w:ascii="Times New Roman" w:hAnsi="Times New Roman" w:cs="Times New Roman"/>
          <w:sz w:val="24"/>
          <w:szCs w:val="24"/>
        </w:rPr>
        <w:softHyphen/>
        <w:t>ния для сокращения количества выделяемого тепла; разработка новых тех</w:t>
      </w:r>
      <w:r w:rsidRPr="00A32370">
        <w:rPr>
          <w:rFonts w:ascii="Times New Roman" w:hAnsi="Times New Roman" w:cs="Times New Roman"/>
          <w:sz w:val="24"/>
          <w:szCs w:val="24"/>
        </w:rPr>
        <w:softHyphen/>
        <w:t>нологий при которых уменьшается выделение вредных веществ.</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Однако даже при совершенной технологии и современном оборудова</w:t>
      </w:r>
      <w:r w:rsidRPr="00A32370">
        <w:rPr>
          <w:rFonts w:ascii="Times New Roman" w:hAnsi="Times New Roman" w:cs="Times New Roman"/>
          <w:sz w:val="24"/>
          <w:szCs w:val="24"/>
        </w:rPr>
        <w:softHyphen/>
        <w:t>нии не удается полностью исключить попадание в воздух производственного помещения вредных веществ. В этих случаях для защиты людей ис</w:t>
      </w:r>
      <w:r w:rsidRPr="00A32370">
        <w:rPr>
          <w:rFonts w:ascii="Times New Roman" w:hAnsi="Times New Roman" w:cs="Times New Roman"/>
          <w:sz w:val="24"/>
          <w:szCs w:val="24"/>
        </w:rPr>
        <w:softHyphen/>
        <w:t>пользуется вентиляция. Вентиляционные системы обеспечивают необхо</w:t>
      </w:r>
      <w:r w:rsidRPr="00A32370">
        <w:rPr>
          <w:rFonts w:ascii="Times New Roman" w:hAnsi="Times New Roman" w:cs="Times New Roman"/>
          <w:sz w:val="24"/>
          <w:szCs w:val="24"/>
        </w:rPr>
        <w:softHyphen/>
        <w:t>димые параметры микроклимата, а также заданный состав воздушной среды в производственных помещениях.</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В зависимости от сил, вызывающих перемещение воздуха, различают естественную и искусственную вентиляцию.</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Естественной вентиляцией воздухообмен осуществляется за счет разности температур воздуха в помещении и снаружи - теплового напора и воздействия ветра - ветрового напора.</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Механическая вентиляция осуществляется при помощи вентиляторов через систему воздуховодов, по принципу приточной вентиляции подавае</w:t>
      </w:r>
      <w:r w:rsidRPr="00A32370">
        <w:rPr>
          <w:rFonts w:ascii="Times New Roman" w:hAnsi="Times New Roman" w:cs="Times New Roman"/>
          <w:sz w:val="24"/>
          <w:szCs w:val="24"/>
        </w:rPr>
        <w:softHyphen/>
        <w:t>мой в рабочее помещение.</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Для удаления вредных веществ непосредственно на рабочих местах где производят ремонт используется местная вытяжная вентиляция.</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Контроль  состояния микроклимата в производственных помещениях позволяет поддерживать условия труда, увеличивает производительность и комфортность труда, снижает заболеваемость работающих.</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Одним из важнейших условий существования человека является свет. Он влияет на состояние организма, правильно организованное освещение стимулирует протекание процессов высшей нервной деятельности и по</w:t>
      </w:r>
      <w:r w:rsidRPr="00A32370">
        <w:rPr>
          <w:rFonts w:ascii="Times New Roman" w:hAnsi="Times New Roman" w:cs="Times New Roman"/>
          <w:sz w:val="24"/>
          <w:szCs w:val="24"/>
        </w:rPr>
        <w:softHyphen/>
        <w:t>вышает работоспособность. При недостаточном освещении человек рабо</w:t>
      </w:r>
      <w:r w:rsidRPr="00A32370">
        <w:rPr>
          <w:rFonts w:ascii="Times New Roman" w:hAnsi="Times New Roman" w:cs="Times New Roman"/>
          <w:sz w:val="24"/>
          <w:szCs w:val="24"/>
        </w:rPr>
        <w:softHyphen/>
        <w:t>тает менее продуктивно, быстро устает, растет вероятность ошибочных действий, что может привести к травматизму. Освещение рабочих поме</w:t>
      </w:r>
      <w:r w:rsidRPr="00A32370">
        <w:rPr>
          <w:rFonts w:ascii="Times New Roman" w:hAnsi="Times New Roman" w:cs="Times New Roman"/>
          <w:sz w:val="24"/>
          <w:szCs w:val="24"/>
        </w:rPr>
        <w:softHyphen/>
        <w:t>щений должно удовлетворять следующим условиям:</w:t>
      </w:r>
    </w:p>
    <w:p w:rsidR="00A32370" w:rsidRPr="00A32370" w:rsidRDefault="00A32370" w:rsidP="00A32370">
      <w:pPr>
        <w:widowControl w:val="0"/>
        <w:numPr>
          <w:ilvl w:val="0"/>
          <w:numId w:val="36"/>
        </w:numPr>
        <w:tabs>
          <w:tab w:val="clear" w:pos="2149"/>
        </w:tabs>
        <w:suppressAutoHyphens/>
        <w:spacing w:after="0" w:line="240" w:lineRule="auto"/>
        <w:ind w:left="1418" w:hanging="709"/>
        <w:jc w:val="both"/>
        <w:rPr>
          <w:rFonts w:ascii="Times New Roman" w:hAnsi="Times New Roman" w:cs="Times New Roman"/>
          <w:sz w:val="24"/>
          <w:szCs w:val="24"/>
        </w:rPr>
      </w:pPr>
      <w:r w:rsidRPr="00A32370">
        <w:rPr>
          <w:rFonts w:ascii="Times New Roman" w:hAnsi="Times New Roman" w:cs="Times New Roman"/>
          <w:sz w:val="24"/>
          <w:szCs w:val="24"/>
        </w:rPr>
        <w:t>уровень освещенности рабочих поверхностей должен соответствовать гигиеническим нормам для данного вида работы;</w:t>
      </w:r>
    </w:p>
    <w:p w:rsidR="00A32370" w:rsidRPr="00A32370" w:rsidRDefault="00A32370" w:rsidP="00A32370">
      <w:pPr>
        <w:widowControl w:val="0"/>
        <w:numPr>
          <w:ilvl w:val="0"/>
          <w:numId w:val="37"/>
        </w:numPr>
        <w:tabs>
          <w:tab w:val="clear" w:pos="2149"/>
        </w:tabs>
        <w:suppressAutoHyphens/>
        <w:spacing w:after="0" w:line="240" w:lineRule="auto"/>
        <w:ind w:left="1418" w:hanging="709"/>
        <w:jc w:val="both"/>
        <w:rPr>
          <w:rFonts w:ascii="Times New Roman" w:hAnsi="Times New Roman" w:cs="Times New Roman"/>
          <w:sz w:val="24"/>
          <w:szCs w:val="24"/>
        </w:rPr>
      </w:pPr>
      <w:r w:rsidRPr="00A32370">
        <w:rPr>
          <w:rFonts w:ascii="Times New Roman" w:hAnsi="Times New Roman" w:cs="Times New Roman"/>
          <w:sz w:val="24"/>
          <w:szCs w:val="24"/>
        </w:rPr>
        <w:t>должны быть обеспечены равномерность и устойчивость уровня осве</w:t>
      </w:r>
      <w:r w:rsidRPr="00A32370">
        <w:rPr>
          <w:rFonts w:ascii="Times New Roman" w:hAnsi="Times New Roman" w:cs="Times New Roman"/>
          <w:sz w:val="24"/>
          <w:szCs w:val="24"/>
        </w:rPr>
        <w:softHyphen/>
        <w:t>щенности в помещении, отсутствие резких контрастов между освещенно</w:t>
      </w:r>
      <w:r w:rsidRPr="00A32370">
        <w:rPr>
          <w:rFonts w:ascii="Times New Roman" w:hAnsi="Times New Roman" w:cs="Times New Roman"/>
          <w:sz w:val="24"/>
          <w:szCs w:val="24"/>
        </w:rPr>
        <w:softHyphen/>
        <w:t>стью рабочей поверхности и окружающего пространства;</w:t>
      </w:r>
    </w:p>
    <w:p w:rsidR="00A32370" w:rsidRPr="00A32370" w:rsidRDefault="00A32370" w:rsidP="00A32370">
      <w:pPr>
        <w:widowControl w:val="0"/>
        <w:numPr>
          <w:ilvl w:val="0"/>
          <w:numId w:val="38"/>
        </w:numPr>
        <w:tabs>
          <w:tab w:val="clear" w:pos="2149"/>
        </w:tabs>
        <w:suppressAutoHyphens/>
        <w:spacing w:after="0" w:line="240" w:lineRule="auto"/>
        <w:ind w:left="1418" w:hanging="709"/>
        <w:jc w:val="both"/>
        <w:rPr>
          <w:rFonts w:ascii="Times New Roman" w:hAnsi="Times New Roman" w:cs="Times New Roman"/>
          <w:sz w:val="24"/>
          <w:szCs w:val="24"/>
        </w:rPr>
      </w:pPr>
      <w:r w:rsidRPr="00A32370">
        <w:rPr>
          <w:rFonts w:ascii="Times New Roman" w:hAnsi="Times New Roman" w:cs="Times New Roman"/>
          <w:sz w:val="24"/>
          <w:szCs w:val="24"/>
        </w:rPr>
        <w:t>искусственный свет, используемый на предприятиях, по своему спек</w:t>
      </w:r>
      <w:r w:rsidRPr="00A32370">
        <w:rPr>
          <w:rFonts w:ascii="Times New Roman" w:hAnsi="Times New Roman" w:cs="Times New Roman"/>
          <w:sz w:val="24"/>
          <w:szCs w:val="24"/>
        </w:rPr>
        <w:softHyphen/>
        <w:t>тральному составу должен приближаться к естественному.</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Освещение телекоммуникационных предприятий может быть естественным, искусственным и совмещенным.</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lastRenderedPageBreak/>
        <w:t>Наилучшим видом освещения является дневное, солнечное. Однако только дневной свет не может обеспечить нужное освещение в течение всего рабочего дня, а также зависит от погодных условий. Поэтому произ</w:t>
      </w:r>
      <w:r w:rsidRPr="00A32370">
        <w:rPr>
          <w:rFonts w:ascii="Times New Roman" w:hAnsi="Times New Roman" w:cs="Times New Roman"/>
          <w:sz w:val="24"/>
          <w:szCs w:val="24"/>
        </w:rPr>
        <w:softHyphen/>
        <w:t>водственные помещения обеспечиваются естественным и искусственным освещением. Для искусственного освещения используют электрические люминесцентные лампы типа ЛД, ЛБ - дневного света. Эти лампы создают благоприятное для глаза цветовое ощущение и обладают более высоким коэффициентом полезного действия по сравнению с лампами накаливания.</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Для освещения территории применяют ртутно-кварцевые лампы высокого давления, типа ДРЛ, ДРИ. Характеризуются хорошей цветностью излучения и высокой световой отдачей.</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По мере развития техники связи на телекоммуникационных центрах большое значение уделяется вопросом защиты работающих от воздействия электромагнитных полей. Степень воздействия электромаг</w:t>
      </w:r>
      <w:r w:rsidRPr="00A32370">
        <w:rPr>
          <w:rFonts w:ascii="Times New Roman" w:hAnsi="Times New Roman" w:cs="Times New Roman"/>
          <w:sz w:val="24"/>
          <w:szCs w:val="24"/>
        </w:rPr>
        <w:softHyphen/>
        <w:t>нитных полей на человека зависит от частоты, мощности излучения, про</w:t>
      </w:r>
      <w:r w:rsidRPr="00A32370">
        <w:rPr>
          <w:rFonts w:ascii="Times New Roman" w:hAnsi="Times New Roman" w:cs="Times New Roman"/>
          <w:sz w:val="24"/>
          <w:szCs w:val="24"/>
        </w:rPr>
        <w:softHyphen/>
        <w:t>должительности действия, и индивидуальных особенностей организма.</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Воздействие электрического поля низкой частоты приводит к нарушениям в деятельности нервной и сердечно</w:t>
      </w:r>
      <w:r w:rsidR="001C1533" w:rsidRPr="001C1533">
        <w:rPr>
          <w:rFonts w:ascii="Times New Roman" w:hAnsi="Times New Roman" w:cs="Times New Roman"/>
          <w:sz w:val="24"/>
          <w:szCs w:val="24"/>
        </w:rPr>
        <w:t xml:space="preserve"> </w:t>
      </w:r>
      <w:r w:rsidRPr="00A32370">
        <w:rPr>
          <w:rFonts w:ascii="Times New Roman" w:hAnsi="Times New Roman" w:cs="Times New Roman"/>
          <w:sz w:val="24"/>
          <w:szCs w:val="24"/>
        </w:rPr>
        <w:t>-</w:t>
      </w:r>
      <w:r w:rsidR="001C1533" w:rsidRPr="001C1533">
        <w:rPr>
          <w:rFonts w:ascii="Times New Roman" w:hAnsi="Times New Roman" w:cs="Times New Roman"/>
          <w:sz w:val="24"/>
          <w:szCs w:val="24"/>
        </w:rPr>
        <w:t xml:space="preserve"> </w:t>
      </w:r>
      <w:r w:rsidRPr="00A32370">
        <w:rPr>
          <w:rFonts w:ascii="Times New Roman" w:hAnsi="Times New Roman" w:cs="Times New Roman"/>
          <w:sz w:val="24"/>
          <w:szCs w:val="24"/>
        </w:rPr>
        <w:t>сосудистой системы, а также к изменениям в составе крови.</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При более высоких частотах воздействие поля проявляется в виде теплового эффекта, что повышает температуру тела и приводит к местному перегреву отдельных тканей, при этом у работающих может наступить нарушение сна, боли в области сердца, головные боли, повышенная утомляемость.</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Для защиты персонала от воздействия электромагнитного поля в радиотелевизионных центрах используются следующие методы:</w:t>
      </w:r>
    </w:p>
    <w:p w:rsidR="00A32370" w:rsidRPr="00A32370" w:rsidRDefault="00A32370" w:rsidP="00A32370">
      <w:pPr>
        <w:widowControl w:val="0"/>
        <w:numPr>
          <w:ilvl w:val="0"/>
          <w:numId w:val="35"/>
        </w:numPr>
        <w:tabs>
          <w:tab w:val="clear" w:pos="2149"/>
        </w:tabs>
        <w:suppressAutoHyphen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Использование металлических экранов, отражающих электромагнитные волны или поглощающих энергию электромагнитного поля.</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 Отражающие электромагнитные поля экраны выполняются из металла. Их защитное действие состоит в том, что электромагнитное поле возбуждает в экране токи, образующие вторичное электромагнитное поле, по амплитуде напряженности почти равное, а по фазе противоположное экранируемому полю.</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Суммарное результирующее электромагнитное поле быстро убывает в металлической массе экрана. Экраны изготовлены из листового металла толщиной не менее </w:t>
      </w:r>
      <w:smartTag w:uri="urn:schemas-microsoft-com:office:smarttags" w:element="metricconverter">
        <w:smartTagPr>
          <w:attr w:name="ProductID" w:val="0,5 мм"/>
        </w:smartTagPr>
        <w:r w:rsidRPr="00A32370">
          <w:rPr>
            <w:rFonts w:ascii="Times New Roman" w:hAnsi="Times New Roman" w:cs="Times New Roman"/>
            <w:sz w:val="24"/>
            <w:szCs w:val="24"/>
          </w:rPr>
          <w:t>0,5 мм</w:t>
        </w:r>
      </w:smartTag>
      <w:r w:rsidRPr="00A32370">
        <w:rPr>
          <w:rFonts w:ascii="Times New Roman" w:hAnsi="Times New Roman" w:cs="Times New Roman"/>
          <w:sz w:val="24"/>
          <w:szCs w:val="24"/>
        </w:rPr>
        <w:t>. Швы между отдельными частями экрана вы</w:t>
      </w:r>
      <w:r w:rsidRPr="00A32370">
        <w:rPr>
          <w:rFonts w:ascii="Times New Roman" w:hAnsi="Times New Roman" w:cs="Times New Roman"/>
          <w:sz w:val="24"/>
          <w:szCs w:val="24"/>
        </w:rPr>
        <w:softHyphen/>
        <w:t>полняют сваркой или пайкой, экран заземляют.</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Правильный выбор режима работы оборудования и персонала позволя</w:t>
      </w:r>
      <w:r w:rsidRPr="00A32370">
        <w:rPr>
          <w:rFonts w:ascii="Times New Roman" w:hAnsi="Times New Roman" w:cs="Times New Roman"/>
          <w:sz w:val="24"/>
          <w:szCs w:val="24"/>
        </w:rPr>
        <w:softHyphen/>
        <w:t>ет уменьшить время пребывания человека в зоне действия электромагнит</w:t>
      </w:r>
      <w:r w:rsidRPr="00A32370">
        <w:rPr>
          <w:rFonts w:ascii="Times New Roman" w:hAnsi="Times New Roman" w:cs="Times New Roman"/>
          <w:sz w:val="24"/>
          <w:szCs w:val="24"/>
        </w:rPr>
        <w:softHyphen/>
        <w:t>ного поля.</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Используется дистанционное управление оборудованием, что позволя</w:t>
      </w:r>
      <w:r w:rsidRPr="00A32370">
        <w:rPr>
          <w:rFonts w:ascii="Times New Roman" w:hAnsi="Times New Roman" w:cs="Times New Roman"/>
          <w:sz w:val="24"/>
          <w:szCs w:val="24"/>
        </w:rPr>
        <w:softHyphen/>
        <w:t>ет персоналу исполнять свои функции, находясь вне зоны действия элек</w:t>
      </w:r>
      <w:r w:rsidRPr="00A32370">
        <w:rPr>
          <w:rFonts w:ascii="Times New Roman" w:hAnsi="Times New Roman" w:cs="Times New Roman"/>
          <w:sz w:val="24"/>
          <w:szCs w:val="24"/>
        </w:rPr>
        <w:softHyphen/>
        <w:t>тромагнитного поля.</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В качестве индивидуальных средств защиты работающих применяют комбинезоны и халаты из металлизированной ткани, которые действуют как экраны.</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На предприятиях связи для осуществления производственных процес</w:t>
      </w:r>
      <w:r w:rsidRPr="00A32370">
        <w:rPr>
          <w:rFonts w:ascii="Times New Roman" w:hAnsi="Times New Roman" w:cs="Times New Roman"/>
          <w:sz w:val="24"/>
          <w:szCs w:val="24"/>
        </w:rPr>
        <w:softHyphen/>
        <w:t xml:space="preserve">сов широко </w:t>
      </w:r>
      <w:r w:rsidRPr="00A32370">
        <w:rPr>
          <w:rFonts w:ascii="Times New Roman" w:hAnsi="Times New Roman" w:cs="Times New Roman"/>
          <w:sz w:val="24"/>
          <w:szCs w:val="24"/>
        </w:rPr>
        <w:lastRenderedPageBreak/>
        <w:t>используется электрическая энергия. Все электроустановки по своему устройству должны отвечать действующим «Правилам устройства электроустановок», а их обслуживание осуществляется в соответствие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К самостоятельному обслуживанию технического оборудования на телекоммуникационных предприятиях допускаются профессионально подготовленные лица не моложе 18 лет, прошедшие медицинское освидетельствование, прошедшие обучение безопасным методам работы и сдавшие экзамены по технике безопасности.</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Помещения всех действующих и вновь строящихся радиопредприятий </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должны соответствовать требованиям ведомственных санитарных норм и правил.</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Требования техники безопасности к радиоустановкам:</w:t>
      </w:r>
    </w:p>
    <w:p w:rsidR="00A32370" w:rsidRPr="00A32370" w:rsidRDefault="00A32370" w:rsidP="00A32370">
      <w:pPr>
        <w:widowControl w:val="0"/>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токоведущие части радиоустановок, доступные случайному прикосновению, должны быть закрыты или ограждены;</w:t>
      </w:r>
    </w:p>
    <w:p w:rsidR="00A32370" w:rsidRPr="00A32370" w:rsidRDefault="00A32370" w:rsidP="00A32370">
      <w:pPr>
        <w:widowControl w:val="0"/>
        <w:numPr>
          <w:ilvl w:val="0"/>
          <w:numId w:val="33"/>
        </w:numPr>
        <w:tabs>
          <w:tab w:val="clear" w:pos="2149"/>
        </w:tabs>
        <w:suppressAutoHyphen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 xml:space="preserve">все помещения, в которых установлены </w:t>
      </w:r>
      <w:r w:rsidR="001C1533" w:rsidRPr="001C1533">
        <w:rPr>
          <w:rFonts w:ascii="Times New Roman" w:hAnsi="Times New Roman" w:cs="Times New Roman"/>
          <w:sz w:val="24"/>
          <w:szCs w:val="24"/>
        </w:rPr>
        <w:t xml:space="preserve"> </w:t>
      </w:r>
      <w:r w:rsidRPr="00A32370">
        <w:rPr>
          <w:rFonts w:ascii="Times New Roman" w:hAnsi="Times New Roman" w:cs="Times New Roman"/>
          <w:sz w:val="24"/>
          <w:szCs w:val="24"/>
        </w:rPr>
        <w:t>радиопередающие устройства должны быть обеспеченны телефонной связью;</w:t>
      </w:r>
    </w:p>
    <w:p w:rsidR="00A32370" w:rsidRPr="00A32370" w:rsidRDefault="00A32370" w:rsidP="00A32370">
      <w:pPr>
        <w:widowControl w:val="0"/>
        <w:numPr>
          <w:ilvl w:val="0"/>
          <w:numId w:val="34"/>
        </w:numPr>
        <w:tabs>
          <w:tab w:val="clear" w:pos="2149"/>
        </w:tabs>
        <w:suppressAutoHyphen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электроустановки эксплуа</w:t>
      </w:r>
      <w:r w:rsidRPr="00A32370">
        <w:rPr>
          <w:rFonts w:ascii="Times New Roman" w:hAnsi="Times New Roman" w:cs="Times New Roman"/>
          <w:sz w:val="24"/>
          <w:szCs w:val="24"/>
        </w:rPr>
        <w:softHyphen/>
        <w:t>тация которых связана с оперативным переключением и перестройками или требует доступа обслуживающего персонала к токоведущим частям, должны иметь блокировку электрическую и механическую, не позволяю</w:t>
      </w:r>
      <w:r w:rsidRPr="00A32370">
        <w:rPr>
          <w:rFonts w:ascii="Times New Roman" w:hAnsi="Times New Roman" w:cs="Times New Roman"/>
          <w:sz w:val="24"/>
          <w:szCs w:val="24"/>
        </w:rPr>
        <w:softHyphen/>
        <w:t>щую открывать дверь или заходить за ограждения без полного отключения оборудования, а также включать при открытых дверях.</w:t>
      </w:r>
    </w:p>
    <w:p w:rsidR="00BA6FF3" w:rsidRDefault="00BA6FF3" w:rsidP="00A32370">
      <w:pPr>
        <w:ind w:firstLine="709"/>
        <w:rPr>
          <w:rFonts w:ascii="Times New Roman" w:hAnsi="Times New Roman" w:cs="Times New Roman"/>
          <w:b/>
        </w:rPr>
      </w:pPr>
    </w:p>
    <w:p w:rsidR="00A32370" w:rsidRPr="00BA6FF3" w:rsidRDefault="00BA6FF3" w:rsidP="00A32370">
      <w:pPr>
        <w:ind w:firstLine="709"/>
        <w:rPr>
          <w:rFonts w:ascii="Times New Roman" w:hAnsi="Times New Roman" w:cs="Times New Roman"/>
          <w:b/>
          <w:sz w:val="24"/>
          <w:szCs w:val="24"/>
        </w:rPr>
      </w:pPr>
      <w:r w:rsidRPr="00BA6FF3">
        <w:rPr>
          <w:rFonts w:ascii="Times New Roman" w:hAnsi="Times New Roman" w:cs="Times New Roman"/>
          <w:b/>
        </w:rPr>
        <w:t>4.</w:t>
      </w:r>
      <w:r w:rsidRPr="00BA6FF3">
        <w:rPr>
          <w:b/>
        </w:rPr>
        <w:t>3</w:t>
      </w:r>
      <w:r w:rsidRPr="00BA6FF3">
        <w:rPr>
          <w:rFonts w:ascii="Times New Roman" w:hAnsi="Times New Roman" w:cs="Times New Roman"/>
          <w:b/>
        </w:rPr>
        <w:t>. Требования к помещению</w:t>
      </w:r>
    </w:p>
    <w:p w:rsidR="00BA6FF3" w:rsidRPr="00BA6FF3" w:rsidRDefault="00BA6FF3" w:rsidP="00BA6FF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A6FF3">
        <w:rPr>
          <w:rFonts w:ascii="Times New Roman" w:eastAsia="Times New Roman" w:hAnsi="Times New Roman" w:cs="Times New Roman"/>
          <w:color w:val="000000"/>
          <w:sz w:val="24"/>
          <w:szCs w:val="24"/>
          <w:lang w:eastAsia="ru-RU"/>
        </w:rPr>
        <w:t>Размер помещения должен быть таким, чтобы ближайший к монитору участник совещания находился от него на расстоянии, превышающем 4-х кратный размер диагонали монитора</w:t>
      </w:r>
      <w:r w:rsidR="001C1533" w:rsidRPr="001C1533">
        <w:rPr>
          <w:rFonts w:ascii="Times New Roman" w:eastAsia="Times New Roman" w:hAnsi="Times New Roman" w:cs="Times New Roman"/>
          <w:color w:val="000000"/>
          <w:sz w:val="24"/>
          <w:szCs w:val="24"/>
          <w:lang w:eastAsia="ru-RU"/>
        </w:rPr>
        <w:t xml:space="preserve"> </w:t>
      </w:r>
      <w:r w:rsidRPr="00BA6FF3">
        <w:rPr>
          <w:rFonts w:ascii="Times New Roman" w:eastAsia="Times New Roman" w:hAnsi="Times New Roman" w:cs="Times New Roman"/>
          <w:color w:val="000000"/>
          <w:sz w:val="24"/>
          <w:szCs w:val="24"/>
          <w:lang w:eastAsia="ru-RU"/>
        </w:rPr>
        <w:t>.Микрофон должен быть установлен в начале стола, так чтобы им распознавалась речь всех участников. Наилучшее положение микрофона – на расстоянии, превышающем 2,1м от системы видеосвязи и 30 см от края стола, на плоской ровной поверхности. Документальная камера должна быть установлена вблизи ведущего совещания или докладчика. Вспомогательное оборудование устанавливается так, чтобы один из участников совещания в ходе конференции мог бы подключать необходимые дисплеи, магнитофоны и пр. Расположение системы видеосвязи должно исключить попадание в кадр людей, входящих в помещение в ходе конференции. В поле зрения камеры не должно быть никаких движущихся объектов, за исключением участников конференции. Камера должна быть установлена вблизи середины верхнего края монитора, что обеспечит естественное изображение говорящего у удаленного абонента. Камера должна быть направлена прямо на участников конференции, что обеспечит контакт «глаза в глаза» с удаленным абонентом.</w:t>
      </w:r>
    </w:p>
    <w:p w:rsidR="00BA6FF3" w:rsidRDefault="00BA6FF3" w:rsidP="00A32370">
      <w:pPr>
        <w:ind w:firstLine="709"/>
        <w:rPr>
          <w:rFonts w:ascii="Times New Roman" w:hAnsi="Times New Roman" w:cs="Times New Roman"/>
          <w:b/>
          <w:sz w:val="24"/>
          <w:szCs w:val="24"/>
        </w:rPr>
      </w:pPr>
    </w:p>
    <w:p w:rsidR="00BA6FF3" w:rsidRDefault="00BA6FF3" w:rsidP="00A32370">
      <w:pPr>
        <w:ind w:firstLine="709"/>
        <w:rPr>
          <w:rFonts w:ascii="Times New Roman" w:hAnsi="Times New Roman" w:cs="Times New Roman"/>
          <w:b/>
          <w:sz w:val="24"/>
          <w:szCs w:val="24"/>
        </w:rPr>
      </w:pPr>
    </w:p>
    <w:p w:rsidR="00A32370" w:rsidRPr="00BA6FF3" w:rsidRDefault="00BA6FF3" w:rsidP="00BA6FF3">
      <w:pPr>
        <w:ind w:firstLine="709"/>
        <w:rPr>
          <w:rFonts w:ascii="Times New Roman" w:hAnsi="Times New Roman" w:cs="Times New Roman"/>
          <w:b/>
          <w:bCs/>
          <w:sz w:val="24"/>
          <w:szCs w:val="24"/>
          <w:lang w:val="kk-KZ"/>
        </w:rPr>
      </w:pPr>
      <w:r>
        <w:rPr>
          <w:rFonts w:ascii="Times New Roman" w:hAnsi="Times New Roman" w:cs="Times New Roman"/>
          <w:b/>
          <w:sz w:val="24"/>
          <w:szCs w:val="24"/>
        </w:rPr>
        <w:t>4</w:t>
      </w:r>
      <w:r>
        <w:rPr>
          <w:rFonts w:ascii="Times New Roman" w:hAnsi="Times New Roman" w:cs="Times New Roman"/>
          <w:b/>
          <w:bCs/>
          <w:sz w:val="24"/>
          <w:szCs w:val="24"/>
        </w:rPr>
        <w:t>.4</w:t>
      </w:r>
      <w:r w:rsidR="00A32370" w:rsidRPr="006C2889">
        <w:rPr>
          <w:rFonts w:ascii="Times New Roman" w:hAnsi="Times New Roman" w:cs="Times New Roman"/>
          <w:b/>
          <w:bCs/>
          <w:sz w:val="24"/>
          <w:szCs w:val="24"/>
        </w:rPr>
        <w:t xml:space="preserve"> </w:t>
      </w:r>
      <w:r w:rsidR="001C1533">
        <w:rPr>
          <w:rFonts w:ascii="Times New Roman" w:hAnsi="Times New Roman" w:cs="Times New Roman"/>
          <w:b/>
          <w:bCs/>
          <w:sz w:val="24"/>
          <w:szCs w:val="24"/>
        </w:rPr>
        <w:t>Освещение</w:t>
      </w:r>
      <w:r w:rsidR="00A32370" w:rsidRPr="006C2889">
        <w:rPr>
          <w:rFonts w:ascii="Times New Roman" w:hAnsi="Times New Roman" w:cs="Times New Roman"/>
          <w:b/>
          <w:bCs/>
          <w:sz w:val="24"/>
          <w:szCs w:val="24"/>
          <w:lang w:val="kk-KZ"/>
        </w:rPr>
        <w:t>е</w:t>
      </w:r>
      <w:r w:rsidR="006C2889">
        <w:rPr>
          <w:rFonts w:ascii="Times New Roman" w:hAnsi="Times New Roman" w:cs="Times New Roman"/>
          <w:b/>
          <w:bCs/>
          <w:sz w:val="24"/>
          <w:szCs w:val="24"/>
          <w:lang w:val="kk-KZ"/>
        </w:rPr>
        <w:t>.</w:t>
      </w: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lastRenderedPageBreak/>
        <w:t xml:space="preserve">На  </w:t>
      </w:r>
      <w:r w:rsidRPr="00A32370">
        <w:rPr>
          <w:rFonts w:ascii="Times New Roman" w:hAnsi="Times New Roman" w:cs="Times New Roman"/>
          <w:sz w:val="24"/>
          <w:szCs w:val="24"/>
          <w:lang w:val="kk-KZ"/>
        </w:rPr>
        <w:t>проектируемом мною центре управления сети</w:t>
      </w:r>
      <w:r w:rsidRPr="00A32370">
        <w:rPr>
          <w:rFonts w:ascii="Times New Roman" w:hAnsi="Times New Roman" w:cs="Times New Roman"/>
          <w:sz w:val="24"/>
          <w:szCs w:val="24"/>
        </w:rPr>
        <w:t xml:space="preserve"> для  освещения  производственного помещения  применяется  общее  освещение  с  равномерным (симметричным)  размещением  ламп.</w:t>
      </w: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t>Для  освещения  помещения  установлены,  люминесцентные  лампы, которые  соответствуют  работе  в  помещениях  с  напряженными  и точными  работами,  так  как  они  обладают  следующими  достоинствами:</w:t>
      </w:r>
    </w:p>
    <w:p w:rsidR="00A32370" w:rsidRPr="00A32370" w:rsidRDefault="00A32370" w:rsidP="00A32370">
      <w:pPr>
        <w:numPr>
          <w:ilvl w:val="0"/>
          <w:numId w:val="39"/>
        </w:numPr>
        <w:tabs>
          <w:tab w:val="clear" w:pos="2149"/>
        </w:tab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высокой  световой  отдачей  (до  75  лм/Вт  и  более);</w:t>
      </w:r>
    </w:p>
    <w:p w:rsidR="00A32370" w:rsidRPr="00A32370" w:rsidRDefault="00A32370" w:rsidP="00A32370">
      <w:pPr>
        <w:numPr>
          <w:ilvl w:val="0"/>
          <w:numId w:val="39"/>
        </w:numPr>
        <w:tabs>
          <w:tab w:val="clear" w:pos="2149"/>
        </w:tab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продолжительным  сроком  службы  (до  10 000  часов);</w:t>
      </w:r>
    </w:p>
    <w:p w:rsidR="00A32370" w:rsidRPr="00A32370" w:rsidRDefault="00A32370" w:rsidP="00A32370">
      <w:pPr>
        <w:numPr>
          <w:ilvl w:val="0"/>
          <w:numId w:val="39"/>
        </w:numPr>
        <w:tabs>
          <w:tab w:val="clear" w:pos="2149"/>
        </w:tab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малой  яркостью  освещаемой  поверхности;</w:t>
      </w:r>
    </w:p>
    <w:p w:rsidR="00A32370" w:rsidRPr="00A32370" w:rsidRDefault="00A32370" w:rsidP="00A32370">
      <w:pPr>
        <w:numPr>
          <w:ilvl w:val="0"/>
          <w:numId w:val="39"/>
        </w:numPr>
        <w:tabs>
          <w:tab w:val="clear" w:pos="2149"/>
        </w:tab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более  экономичны  по  расходу  электроэнергии;</w:t>
      </w:r>
    </w:p>
    <w:p w:rsidR="00A32370" w:rsidRPr="00A32370" w:rsidRDefault="00A32370" w:rsidP="00A32370">
      <w:pPr>
        <w:numPr>
          <w:ilvl w:val="0"/>
          <w:numId w:val="39"/>
        </w:numPr>
        <w:tabs>
          <w:tab w:val="clear" w:pos="2149"/>
        </w:tabs>
        <w:spacing w:after="0" w:line="240" w:lineRule="auto"/>
        <w:ind w:left="1134" w:hanging="425"/>
        <w:jc w:val="both"/>
        <w:rPr>
          <w:rFonts w:ascii="Times New Roman" w:hAnsi="Times New Roman" w:cs="Times New Roman"/>
          <w:sz w:val="24"/>
          <w:szCs w:val="24"/>
        </w:rPr>
      </w:pPr>
      <w:r w:rsidRPr="00A32370">
        <w:rPr>
          <w:rFonts w:ascii="Times New Roman" w:hAnsi="Times New Roman" w:cs="Times New Roman"/>
          <w:sz w:val="24"/>
          <w:szCs w:val="24"/>
        </w:rPr>
        <w:t>поверхность  трубки  лампы  мало  нагревается  (до  40 – 50 градусов).</w:t>
      </w: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t>Так  как  в  нашем  помещении размещены  люминесцентные  лампы типа  ЛБ  (лампы  белого  света)  и  ЛТБ  (тепло - белого света)  являются  наиболее  приемлими  светильники,  встраиваемые  в  потолок  установлены таким  образом,  что  колпаки  выступают  не  более,  чем  на  50  мм  от поверхности  потолка  для  уменьшения  запыленности.  Колпаки  светильников  изготовлены  из  светорассеивающего  материала,  с  коэффициентом  пропускания  не  менее  0,7.</w:t>
      </w: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t>Норма  освещенности  помещения  (Emin)  зависит  от  разряда зрительных  работ,  выполняемых  в  данном  помещении,  который  в  свою очередь  определяется  минимальным  размером  объекта  различения.</w:t>
      </w:r>
    </w:p>
    <w:p w:rsidR="00A32370" w:rsidRPr="00A32370" w:rsidRDefault="00A32370" w:rsidP="00A32370">
      <w:pPr>
        <w:jc w:val="both"/>
        <w:rPr>
          <w:rFonts w:ascii="Times New Roman" w:hAnsi="Times New Roman" w:cs="Times New Roman"/>
          <w:sz w:val="24"/>
          <w:szCs w:val="24"/>
        </w:rPr>
      </w:pP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Работа  в  </w:t>
      </w:r>
      <w:r w:rsidRPr="00A32370">
        <w:rPr>
          <w:rFonts w:ascii="Times New Roman" w:hAnsi="Times New Roman" w:cs="Times New Roman"/>
          <w:sz w:val="24"/>
          <w:szCs w:val="24"/>
          <w:lang w:val="kk-KZ"/>
        </w:rPr>
        <w:t>центре управления сети</w:t>
      </w:r>
      <w:r w:rsidRPr="00A32370">
        <w:rPr>
          <w:rFonts w:ascii="Times New Roman" w:hAnsi="Times New Roman" w:cs="Times New Roman"/>
          <w:sz w:val="24"/>
          <w:szCs w:val="24"/>
        </w:rPr>
        <w:t xml:space="preserve"> относится  к  категории  Ia - легкая физическая  работа – производится  сидя  и  не  требует  физического напряжения.  Оптимальные  и  допустимые  параметры  микроклимата  для этой  категории  работ  в  теплый  и  холодный  период  года  приведены  в таблице  </w:t>
      </w:r>
      <w:r w:rsidRPr="00A32370">
        <w:rPr>
          <w:rFonts w:ascii="Times New Roman" w:hAnsi="Times New Roman" w:cs="Times New Roman"/>
          <w:sz w:val="24"/>
          <w:szCs w:val="24"/>
          <w:lang w:val="kk-KZ"/>
        </w:rPr>
        <w:t>5</w:t>
      </w:r>
      <w:r w:rsidRPr="00A32370">
        <w:rPr>
          <w:rFonts w:ascii="Times New Roman" w:hAnsi="Times New Roman" w:cs="Times New Roman"/>
          <w:sz w:val="24"/>
          <w:szCs w:val="24"/>
        </w:rPr>
        <w:t>.1.</w:t>
      </w:r>
    </w:p>
    <w:p w:rsidR="00A32370" w:rsidRPr="00A32370" w:rsidRDefault="00A32370" w:rsidP="00A32370">
      <w:pPr>
        <w:spacing w:before="120" w:after="120"/>
        <w:rPr>
          <w:rFonts w:ascii="Times New Roman" w:hAnsi="Times New Roman" w:cs="Times New Roman"/>
          <w:sz w:val="24"/>
          <w:szCs w:val="24"/>
        </w:rPr>
      </w:pPr>
      <w:r w:rsidRPr="00A32370">
        <w:rPr>
          <w:rFonts w:ascii="Times New Roman" w:hAnsi="Times New Roman" w:cs="Times New Roman"/>
          <w:sz w:val="24"/>
          <w:szCs w:val="24"/>
        </w:rPr>
        <w:t xml:space="preserve">Таблица  </w:t>
      </w:r>
      <w:r w:rsidRPr="00A32370">
        <w:rPr>
          <w:rFonts w:ascii="Times New Roman" w:hAnsi="Times New Roman" w:cs="Times New Roman"/>
          <w:sz w:val="24"/>
          <w:szCs w:val="24"/>
          <w:lang w:val="kk-KZ"/>
        </w:rPr>
        <w:t>5</w:t>
      </w:r>
      <w:r w:rsidRPr="00A32370">
        <w:rPr>
          <w:rFonts w:ascii="Times New Roman" w:hAnsi="Times New Roman" w:cs="Times New Roman"/>
          <w:sz w:val="24"/>
          <w:szCs w:val="24"/>
        </w:rPr>
        <w:t>.1 – Допустимые  параметры  микроклимата</w:t>
      </w:r>
    </w:p>
    <w:tbl>
      <w:tblPr>
        <w:tblW w:w="9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27"/>
      </w:tblPr>
      <w:tblGrid>
        <w:gridCol w:w="1690"/>
        <w:gridCol w:w="1260"/>
        <w:gridCol w:w="1260"/>
        <w:gridCol w:w="1440"/>
        <w:gridCol w:w="1260"/>
        <w:gridCol w:w="1440"/>
        <w:gridCol w:w="1260"/>
      </w:tblGrid>
      <w:tr w:rsidR="00A32370" w:rsidRPr="00A32370" w:rsidTr="00B40150">
        <w:trPr>
          <w:tblHeader/>
        </w:trPr>
        <w:tc>
          <w:tcPr>
            <w:tcW w:w="169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Нормы</w:t>
            </w:r>
          </w:p>
        </w:tc>
        <w:tc>
          <w:tcPr>
            <w:tcW w:w="3960" w:type="dxa"/>
            <w:gridSpan w:val="3"/>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оптимальные</w:t>
            </w:r>
          </w:p>
        </w:tc>
        <w:tc>
          <w:tcPr>
            <w:tcW w:w="3960" w:type="dxa"/>
            <w:gridSpan w:val="3"/>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Допустимые</w:t>
            </w:r>
          </w:p>
        </w:tc>
      </w:tr>
      <w:tr w:rsidR="00A32370" w:rsidRPr="00A32370" w:rsidTr="00B40150">
        <w:trPr>
          <w:tblHeader/>
        </w:trPr>
        <w:tc>
          <w:tcPr>
            <w:tcW w:w="169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Период</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работы</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темпера</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 xml:space="preserve">тура  воз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духа,</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ºC</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относи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тельная</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влаж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ность,</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 xml:space="preserve">%, </w:t>
            </w:r>
          </w:p>
        </w:tc>
        <w:tc>
          <w:tcPr>
            <w:tcW w:w="144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 xml:space="preserve">скорость движения воздуха,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м/с,не более</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темпера</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тура воздуха,</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ºC</w:t>
            </w:r>
          </w:p>
        </w:tc>
        <w:tc>
          <w:tcPr>
            <w:tcW w:w="144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относи-</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тельная</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влаж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ность,%,не более</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 xml:space="preserve">скорость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движе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 xml:space="preserve">ния воздуха, </w:t>
            </w:r>
          </w:p>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м/с,не более</w:t>
            </w:r>
          </w:p>
        </w:tc>
      </w:tr>
      <w:tr w:rsidR="00A32370" w:rsidRPr="00A32370" w:rsidTr="00B40150">
        <w:tc>
          <w:tcPr>
            <w:tcW w:w="169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Холодный</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22 - 24</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30 - 60</w:t>
            </w:r>
          </w:p>
        </w:tc>
        <w:tc>
          <w:tcPr>
            <w:tcW w:w="144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0,1</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21 - 25</w:t>
            </w:r>
          </w:p>
        </w:tc>
        <w:tc>
          <w:tcPr>
            <w:tcW w:w="144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80</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0,1</w:t>
            </w:r>
          </w:p>
        </w:tc>
      </w:tr>
      <w:tr w:rsidR="00A32370" w:rsidRPr="00A32370" w:rsidTr="00B40150">
        <w:tc>
          <w:tcPr>
            <w:tcW w:w="169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Теплый</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23 - 25</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40 - 60</w:t>
            </w:r>
          </w:p>
        </w:tc>
        <w:tc>
          <w:tcPr>
            <w:tcW w:w="144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0,1</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22 - 28</w:t>
            </w:r>
          </w:p>
        </w:tc>
        <w:tc>
          <w:tcPr>
            <w:tcW w:w="144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75</w:t>
            </w:r>
          </w:p>
        </w:tc>
        <w:tc>
          <w:tcPr>
            <w:tcW w:w="1260" w:type="dxa"/>
          </w:tcPr>
          <w:p w:rsidR="00A32370" w:rsidRPr="00A32370" w:rsidRDefault="00A32370" w:rsidP="00B40150">
            <w:pPr>
              <w:rPr>
                <w:rFonts w:ascii="Times New Roman" w:hAnsi="Times New Roman" w:cs="Times New Roman"/>
                <w:sz w:val="24"/>
                <w:szCs w:val="24"/>
              </w:rPr>
            </w:pPr>
            <w:r w:rsidRPr="00A32370">
              <w:rPr>
                <w:rFonts w:ascii="Times New Roman" w:hAnsi="Times New Roman" w:cs="Times New Roman"/>
                <w:sz w:val="24"/>
                <w:szCs w:val="24"/>
              </w:rPr>
              <w:t>0,1 - 0,2</w:t>
            </w:r>
          </w:p>
        </w:tc>
      </w:tr>
    </w:tbl>
    <w:p w:rsidR="00A32370" w:rsidRPr="00A32370" w:rsidRDefault="00A32370" w:rsidP="00BA6FF3">
      <w:pPr>
        <w:spacing w:before="120"/>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При  разработке  проекта  необходимо  обязательно  предусмотреть системы,  обеспечивающие  нормальные  микроклиматические  условия  в воздухе  рабочей  зоны.  </w:t>
      </w:r>
      <w:r w:rsidRPr="00A32370">
        <w:rPr>
          <w:rFonts w:ascii="Times New Roman" w:hAnsi="Times New Roman" w:cs="Times New Roman"/>
          <w:sz w:val="24"/>
          <w:szCs w:val="24"/>
        </w:rPr>
        <w:lastRenderedPageBreak/>
        <w:t xml:space="preserve">Установку  следует  производить  только  после проведения  необходимых  расчетов.  В  результате,  которых  будут  определены  все  необходимые  характеристики  и  требования. </w:t>
      </w: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t>Для  диспетчерской  с  установленными  ПЭВМ  таким  объектом  является  точка  с  размером  0,3 - 0,5  мм,  то  есть  работа  в  диспетчерской относится  к  категории  работ  высокой  точности - III.</w:t>
      </w:r>
    </w:p>
    <w:p w:rsidR="00A32370" w:rsidRPr="00A32370" w:rsidRDefault="00A32370" w:rsidP="00A32370">
      <w:pPr>
        <w:jc w:val="both"/>
        <w:rPr>
          <w:rFonts w:ascii="Times New Roman" w:hAnsi="Times New Roman" w:cs="Times New Roman"/>
          <w:sz w:val="24"/>
          <w:szCs w:val="24"/>
        </w:rPr>
      </w:pPr>
      <w:r w:rsidRPr="00A32370">
        <w:rPr>
          <w:rFonts w:ascii="Times New Roman" w:hAnsi="Times New Roman" w:cs="Times New Roman"/>
          <w:sz w:val="24"/>
          <w:szCs w:val="24"/>
        </w:rPr>
        <w:t>Для  этой  категории  работ  при  общем  освещении  наименьшая освещенность  Emin = 300  лк  (люкс).</w:t>
      </w:r>
    </w:p>
    <w:p w:rsidR="00A32370" w:rsidRPr="00A32370" w:rsidRDefault="00A32370" w:rsidP="00A32370">
      <w:pPr>
        <w:jc w:val="both"/>
        <w:rPr>
          <w:rFonts w:ascii="Times New Roman" w:hAnsi="Times New Roman" w:cs="Times New Roman"/>
          <w:sz w:val="24"/>
          <w:szCs w:val="24"/>
        </w:rPr>
      </w:pPr>
      <w:r w:rsidRPr="00A32370">
        <w:rPr>
          <w:rFonts w:ascii="Times New Roman" w:hAnsi="Times New Roman" w:cs="Times New Roman"/>
          <w:sz w:val="24"/>
          <w:szCs w:val="24"/>
        </w:rPr>
        <w:t>Коэффициент  пульсации  освещенности  не  более  15%.</w:t>
      </w:r>
    </w:p>
    <w:p w:rsidR="00A32370" w:rsidRPr="00A32370" w:rsidRDefault="00A32370" w:rsidP="00A32370">
      <w:pPr>
        <w:jc w:val="both"/>
        <w:rPr>
          <w:rFonts w:ascii="Times New Roman" w:hAnsi="Times New Roman" w:cs="Times New Roman"/>
          <w:sz w:val="24"/>
          <w:szCs w:val="24"/>
        </w:rPr>
      </w:pPr>
      <w:r w:rsidRPr="00A32370">
        <w:rPr>
          <w:rFonts w:ascii="Times New Roman" w:hAnsi="Times New Roman" w:cs="Times New Roman"/>
          <w:sz w:val="24"/>
          <w:szCs w:val="24"/>
        </w:rPr>
        <w:t>Коэффициент  запаса  k = 1,5.</w:t>
      </w:r>
    </w:p>
    <w:p w:rsidR="00A32370" w:rsidRPr="00A32370" w:rsidRDefault="00A32370" w:rsidP="00A32370">
      <w:pPr>
        <w:jc w:val="both"/>
        <w:rPr>
          <w:rFonts w:ascii="Times New Roman" w:hAnsi="Times New Roman" w:cs="Times New Roman"/>
          <w:sz w:val="24"/>
          <w:szCs w:val="24"/>
        </w:rPr>
      </w:pPr>
      <w:r w:rsidRPr="00A32370">
        <w:rPr>
          <w:rFonts w:ascii="Times New Roman" w:hAnsi="Times New Roman" w:cs="Times New Roman"/>
          <w:sz w:val="24"/>
          <w:szCs w:val="24"/>
        </w:rPr>
        <w:t>Коэффициент  неравномерности  освещения  z = 1,1.</w:t>
      </w: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lang w:val="kk-KZ"/>
        </w:rPr>
        <w:t>Центр управления сети</w:t>
      </w:r>
      <w:r w:rsidRPr="00A32370">
        <w:rPr>
          <w:rFonts w:ascii="Times New Roman" w:hAnsi="Times New Roman" w:cs="Times New Roman"/>
          <w:sz w:val="24"/>
          <w:szCs w:val="24"/>
        </w:rPr>
        <w:t xml:space="preserve">  - помещение,  где  установлены  ПЭВМ  имеет следующие  размеры:  длина  A = </w:t>
      </w:r>
      <w:smartTag w:uri="urn:schemas-microsoft-com:office:smarttags" w:element="metricconverter">
        <w:smartTagPr>
          <w:attr w:name="ProductID" w:val="7 м"/>
        </w:smartTagPr>
        <w:r w:rsidRPr="00A32370">
          <w:rPr>
            <w:rFonts w:ascii="Times New Roman" w:hAnsi="Times New Roman" w:cs="Times New Roman"/>
            <w:sz w:val="24"/>
            <w:szCs w:val="24"/>
          </w:rPr>
          <w:t>7 м</w:t>
        </w:r>
      </w:smartTag>
      <w:r w:rsidRPr="00A32370">
        <w:rPr>
          <w:rFonts w:ascii="Times New Roman" w:hAnsi="Times New Roman" w:cs="Times New Roman"/>
          <w:sz w:val="24"/>
          <w:szCs w:val="24"/>
        </w:rPr>
        <w:t xml:space="preserve">,  ширина  B = </w:t>
      </w:r>
      <w:smartTag w:uri="urn:schemas-microsoft-com:office:smarttags" w:element="metricconverter">
        <w:smartTagPr>
          <w:attr w:name="ProductID" w:val="6 м"/>
        </w:smartTagPr>
        <w:r w:rsidRPr="00A32370">
          <w:rPr>
            <w:rFonts w:ascii="Times New Roman" w:hAnsi="Times New Roman" w:cs="Times New Roman"/>
            <w:sz w:val="24"/>
            <w:szCs w:val="24"/>
          </w:rPr>
          <w:t>6 м</w:t>
        </w:r>
      </w:smartTag>
      <w:r w:rsidRPr="00A32370">
        <w:rPr>
          <w:rFonts w:ascii="Times New Roman" w:hAnsi="Times New Roman" w:cs="Times New Roman"/>
          <w:sz w:val="24"/>
          <w:szCs w:val="24"/>
        </w:rPr>
        <w:t xml:space="preserve">,  высота  H = </w:t>
      </w:r>
      <w:smartTag w:uri="urn:schemas-microsoft-com:office:smarttags" w:element="metricconverter">
        <w:smartTagPr>
          <w:attr w:name="ProductID" w:val="4 м"/>
        </w:smartTagPr>
        <w:r w:rsidRPr="00A32370">
          <w:rPr>
            <w:rFonts w:ascii="Times New Roman" w:hAnsi="Times New Roman" w:cs="Times New Roman"/>
            <w:sz w:val="24"/>
            <w:szCs w:val="24"/>
          </w:rPr>
          <w:t>4 м</w:t>
        </w:r>
      </w:smartTag>
      <w:r w:rsidRPr="00A32370">
        <w:rPr>
          <w:rFonts w:ascii="Times New Roman" w:hAnsi="Times New Roman" w:cs="Times New Roman"/>
          <w:sz w:val="24"/>
          <w:szCs w:val="24"/>
        </w:rPr>
        <w:t>.</w:t>
      </w:r>
    </w:p>
    <w:p w:rsidR="00A32370" w:rsidRPr="00A32370" w:rsidRDefault="00A32370" w:rsidP="00A32370">
      <w:pPr>
        <w:jc w:val="both"/>
        <w:rPr>
          <w:rFonts w:ascii="Times New Roman" w:hAnsi="Times New Roman" w:cs="Times New Roman"/>
          <w:sz w:val="24"/>
          <w:szCs w:val="24"/>
        </w:rPr>
      </w:pPr>
      <w:r w:rsidRPr="00A32370">
        <w:rPr>
          <w:rFonts w:ascii="Times New Roman" w:hAnsi="Times New Roman" w:cs="Times New Roman"/>
          <w:sz w:val="24"/>
          <w:szCs w:val="24"/>
        </w:rPr>
        <w:t>Подвесной  потолок  оборудован  светильниками  АОД (двухламповыми  с  люминесцентными  лампами  ЛБ - 40).</w:t>
      </w:r>
    </w:p>
    <w:p w:rsidR="00A32370" w:rsidRPr="00A32370" w:rsidRDefault="00A32370" w:rsidP="00A32370">
      <w:pPr>
        <w:jc w:val="both"/>
        <w:rPr>
          <w:rFonts w:ascii="Times New Roman" w:hAnsi="Times New Roman" w:cs="Times New Roman"/>
          <w:sz w:val="24"/>
          <w:szCs w:val="24"/>
        </w:rPr>
      </w:pPr>
      <w:r w:rsidRPr="00A32370">
        <w:rPr>
          <w:rFonts w:ascii="Times New Roman" w:hAnsi="Times New Roman" w:cs="Times New Roman"/>
          <w:sz w:val="24"/>
          <w:szCs w:val="24"/>
        </w:rPr>
        <w:t xml:space="preserve">Коэффициенты  отражения  светового  потока  от  стен  и  потолка соответственно  равны: </w:t>
      </w:r>
      <w:r w:rsidRPr="00A32370">
        <w:rPr>
          <w:rFonts w:ascii="Times New Roman" w:hAnsi="Times New Roman" w:cs="Times New Roman"/>
          <w:sz w:val="24"/>
          <w:szCs w:val="24"/>
        </w:rPr>
        <w:t></w:t>
      </w:r>
    </w:p>
    <w:p w:rsidR="00A32370" w:rsidRPr="00A32370" w:rsidRDefault="00A32370" w:rsidP="00A32370">
      <w:pPr>
        <w:jc w:val="center"/>
        <w:rPr>
          <w:rFonts w:ascii="Times New Roman" w:hAnsi="Times New Roman" w:cs="Times New Roman"/>
          <w:sz w:val="24"/>
          <w:szCs w:val="24"/>
        </w:rPr>
      </w:pPr>
      <w:r w:rsidRPr="00A32370">
        <w:rPr>
          <w:rFonts w:ascii="Times New Roman" w:hAnsi="Times New Roman" w:cs="Times New Roman"/>
          <w:position w:val="-30"/>
          <w:sz w:val="24"/>
          <w:szCs w:val="24"/>
        </w:rPr>
        <w:object w:dxaOrig="1340" w:dyaOrig="720">
          <v:shape id="_x0000_i1025" type="#_x0000_t75" style="width:74.25pt;height:48pt" o:ole="">
            <v:imagedata r:id="rId67" o:title=""/>
          </v:shape>
          <o:OLEObject Type="Embed" ProgID="Equation.3" ShapeID="_x0000_i1025" DrawAspect="Content" ObjectID="_1464875807" r:id="rId68"/>
        </w:object>
      </w:r>
    </w:p>
    <w:p w:rsidR="00A32370" w:rsidRPr="00A32370" w:rsidRDefault="00A32370" w:rsidP="00A32370">
      <w:pPr>
        <w:rPr>
          <w:rFonts w:ascii="Times New Roman" w:hAnsi="Times New Roman" w:cs="Times New Roman"/>
          <w:sz w:val="24"/>
          <w:szCs w:val="24"/>
        </w:rPr>
      </w:pP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t>Определим  необходимое  число  светильников  при  общей  системе освещения.</w:t>
      </w:r>
    </w:p>
    <w:p w:rsidR="00A32370" w:rsidRPr="00A32370" w:rsidRDefault="00A32370" w:rsidP="00A32370">
      <w:pPr>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Для  помещения  с  ПЭВМ  уровень  рабочей  поверхности  над  полом равен  </w:t>
      </w:r>
      <w:smartTag w:uri="urn:schemas-microsoft-com:office:smarttags" w:element="metricconverter">
        <w:smartTagPr>
          <w:attr w:name="ProductID" w:val="0,8 м"/>
        </w:smartTagPr>
        <w:r w:rsidRPr="00A32370">
          <w:rPr>
            <w:rFonts w:ascii="Times New Roman" w:hAnsi="Times New Roman" w:cs="Times New Roman"/>
            <w:sz w:val="24"/>
            <w:szCs w:val="24"/>
          </w:rPr>
          <w:t>0,8 м</w:t>
        </w:r>
      </w:smartTag>
      <w:r w:rsidRPr="00A32370">
        <w:rPr>
          <w:rFonts w:ascii="Times New Roman" w:hAnsi="Times New Roman" w:cs="Times New Roman"/>
          <w:sz w:val="24"/>
          <w:szCs w:val="24"/>
        </w:rPr>
        <w:t>.  При  этом  Hр = 3,2  (высота  подвеса  над  рабочей  поверхностью).</w:t>
      </w:r>
    </w:p>
    <w:p w:rsidR="00A32370" w:rsidRPr="00A32370" w:rsidRDefault="00A32370" w:rsidP="00A32370">
      <w:pPr>
        <w:spacing w:after="120"/>
        <w:ind w:firstLine="709"/>
        <w:rPr>
          <w:rFonts w:ascii="Times New Roman" w:hAnsi="Times New Roman" w:cs="Times New Roman"/>
          <w:sz w:val="24"/>
          <w:szCs w:val="24"/>
        </w:rPr>
      </w:pPr>
      <w:r w:rsidRPr="00A32370">
        <w:rPr>
          <w:rFonts w:ascii="Times New Roman" w:hAnsi="Times New Roman" w:cs="Times New Roman"/>
          <w:sz w:val="24"/>
          <w:szCs w:val="24"/>
        </w:rPr>
        <w:t xml:space="preserve">Площадь  помещения: </w:t>
      </w:r>
    </w:p>
    <w:p w:rsidR="00A32370" w:rsidRPr="00A32370" w:rsidRDefault="00A32370" w:rsidP="00A32370">
      <w:pPr>
        <w:jc w:val="center"/>
        <w:rPr>
          <w:rFonts w:ascii="Times New Roman" w:hAnsi="Times New Roman" w:cs="Times New Roman"/>
          <w:sz w:val="24"/>
          <w:szCs w:val="24"/>
        </w:rPr>
      </w:pPr>
      <w:r w:rsidRPr="00A32370">
        <w:rPr>
          <w:rFonts w:ascii="Times New Roman" w:hAnsi="Times New Roman" w:cs="Times New Roman"/>
          <w:sz w:val="24"/>
          <w:szCs w:val="24"/>
        </w:rPr>
        <w:t>S = A . B = 7 . 6 = 42 м</w:t>
      </w:r>
      <w:r w:rsidRPr="00A32370">
        <w:rPr>
          <w:rFonts w:ascii="Times New Roman" w:hAnsi="Times New Roman" w:cs="Times New Roman"/>
          <w:sz w:val="24"/>
          <w:szCs w:val="24"/>
          <w:vertAlign w:val="superscript"/>
        </w:rPr>
        <w:t>2</w:t>
      </w:r>
      <w:r w:rsidRPr="00A32370">
        <w:rPr>
          <w:rFonts w:ascii="Times New Roman" w:hAnsi="Times New Roman" w:cs="Times New Roman"/>
          <w:sz w:val="24"/>
          <w:szCs w:val="24"/>
        </w:rPr>
        <w:t>.</w:t>
      </w:r>
    </w:p>
    <w:p w:rsidR="00A32370" w:rsidRPr="00A32370" w:rsidRDefault="00A32370" w:rsidP="00A32370">
      <w:pPr>
        <w:spacing w:before="120"/>
        <w:ind w:firstLine="709"/>
        <w:jc w:val="both"/>
        <w:rPr>
          <w:rFonts w:ascii="Times New Roman" w:hAnsi="Times New Roman" w:cs="Times New Roman"/>
          <w:sz w:val="24"/>
          <w:szCs w:val="24"/>
        </w:rPr>
      </w:pPr>
      <w:r w:rsidRPr="00A32370">
        <w:rPr>
          <w:rFonts w:ascii="Times New Roman" w:hAnsi="Times New Roman" w:cs="Times New Roman"/>
          <w:sz w:val="24"/>
          <w:szCs w:val="24"/>
        </w:rPr>
        <w:t>Для  светильников  АОД  с  лампами  ЛБ 40  световой  поток, создаваемый  одной  лампой  Фл = 3120  лм  (люмен).</w:t>
      </w:r>
    </w:p>
    <w:p w:rsidR="00A32370" w:rsidRPr="00A32370" w:rsidRDefault="00A32370" w:rsidP="00A32370">
      <w:pPr>
        <w:spacing w:after="120"/>
        <w:ind w:firstLine="709"/>
        <w:jc w:val="both"/>
        <w:rPr>
          <w:rFonts w:ascii="Times New Roman" w:hAnsi="Times New Roman" w:cs="Times New Roman"/>
          <w:sz w:val="24"/>
          <w:szCs w:val="24"/>
        </w:rPr>
      </w:pPr>
      <w:r w:rsidRPr="00A32370">
        <w:rPr>
          <w:rFonts w:ascii="Times New Roman" w:hAnsi="Times New Roman" w:cs="Times New Roman"/>
          <w:sz w:val="24"/>
          <w:szCs w:val="24"/>
        </w:rPr>
        <w:t>Определим  сначала  показатель  помещения  по  формуле .</w:t>
      </w:r>
    </w:p>
    <w:p w:rsidR="00A32370" w:rsidRPr="00A32370" w:rsidRDefault="00A32370" w:rsidP="00A32370">
      <w:pPr>
        <w:spacing w:before="240" w:after="240"/>
        <w:jc w:val="center"/>
        <w:rPr>
          <w:rFonts w:ascii="Times New Roman" w:hAnsi="Times New Roman" w:cs="Times New Roman"/>
          <w:sz w:val="24"/>
          <w:szCs w:val="24"/>
        </w:rPr>
      </w:pPr>
      <w:r w:rsidRPr="00A32370">
        <w:rPr>
          <w:rFonts w:ascii="Times New Roman" w:hAnsi="Times New Roman" w:cs="Times New Roman"/>
          <w:sz w:val="24"/>
          <w:szCs w:val="24"/>
        </w:rPr>
        <w:t xml:space="preserve">                                              i = (A . B) / ((Hр . (A+B)),                                        (6.1)</w:t>
      </w:r>
    </w:p>
    <w:p w:rsidR="00A32370" w:rsidRPr="00A32370" w:rsidRDefault="00A32370" w:rsidP="00A32370">
      <w:pPr>
        <w:spacing w:before="120" w:after="120"/>
        <w:ind w:firstLine="709"/>
        <w:rPr>
          <w:rFonts w:ascii="Times New Roman" w:hAnsi="Times New Roman" w:cs="Times New Roman"/>
          <w:sz w:val="24"/>
          <w:szCs w:val="24"/>
        </w:rPr>
      </w:pPr>
      <w:r w:rsidRPr="00A32370">
        <w:rPr>
          <w:rFonts w:ascii="Times New Roman" w:hAnsi="Times New Roman" w:cs="Times New Roman"/>
          <w:sz w:val="24"/>
          <w:szCs w:val="24"/>
        </w:rPr>
        <w:t>Произведем  численный  расчет  по  формуле,</w:t>
      </w:r>
    </w:p>
    <w:p w:rsidR="00A32370" w:rsidRPr="00A32370" w:rsidRDefault="00A32370" w:rsidP="00A32370">
      <w:pPr>
        <w:jc w:val="center"/>
        <w:rPr>
          <w:rFonts w:ascii="Times New Roman" w:hAnsi="Times New Roman" w:cs="Times New Roman"/>
          <w:sz w:val="24"/>
          <w:szCs w:val="24"/>
        </w:rPr>
      </w:pPr>
      <w:r w:rsidRPr="00A32370">
        <w:rPr>
          <w:rFonts w:ascii="Times New Roman" w:hAnsi="Times New Roman" w:cs="Times New Roman"/>
          <w:sz w:val="24"/>
          <w:szCs w:val="24"/>
        </w:rPr>
        <w:t>i =  (7 . 6) / ((3,2 . (7+6)) = 1.</w:t>
      </w:r>
    </w:p>
    <w:p w:rsidR="00A32370" w:rsidRPr="00A32370" w:rsidRDefault="00A32370" w:rsidP="00A32370">
      <w:pPr>
        <w:spacing w:before="120"/>
        <w:ind w:firstLine="709"/>
        <w:rPr>
          <w:rFonts w:ascii="Times New Roman" w:hAnsi="Times New Roman" w:cs="Times New Roman"/>
          <w:sz w:val="24"/>
          <w:szCs w:val="24"/>
        </w:rPr>
      </w:pPr>
      <w:r w:rsidRPr="00A32370">
        <w:rPr>
          <w:rFonts w:ascii="Times New Roman" w:hAnsi="Times New Roman" w:cs="Times New Roman"/>
          <w:sz w:val="24"/>
          <w:szCs w:val="24"/>
        </w:rPr>
        <w:t xml:space="preserve">Теперь  для  </w:t>
      </w:r>
      <w:r w:rsidRPr="00A32370">
        <w:rPr>
          <w:rFonts w:ascii="Times New Roman" w:hAnsi="Times New Roman" w:cs="Times New Roman"/>
          <w:sz w:val="24"/>
          <w:szCs w:val="24"/>
        </w:rPr>
        <w:t xml:space="preserve">i = 1,  коэффициентов  отражения  потолка  </w:t>
      </w:r>
      <w:r w:rsidR="00CA4B96" w:rsidRPr="00CA4B96">
        <w:rPr>
          <w:rFonts w:ascii="Times New Roman" w:hAnsi="Times New Roman" w:cs="Times New Roman"/>
          <w:sz w:val="24"/>
          <w:szCs w:val="24"/>
        </w:rPr>
        <w:pict>
          <v:shape id="_x0000_i1026" type="#_x0000_t75" style="width:51.75pt;height:18pt">
            <v:imagedata r:id="rId69" o:title=""/>
          </v:shape>
        </w:pict>
      </w:r>
      <w:r w:rsidRPr="00A32370">
        <w:rPr>
          <w:rFonts w:ascii="Times New Roman" w:hAnsi="Times New Roman" w:cs="Times New Roman"/>
          <w:sz w:val="24"/>
          <w:szCs w:val="24"/>
        </w:rPr>
        <w:t xml:space="preserve">  и  стен  </w:t>
      </w:r>
      <w:r w:rsidR="00CA4B96" w:rsidRPr="00CA4B96">
        <w:rPr>
          <w:rFonts w:ascii="Times New Roman" w:hAnsi="Times New Roman" w:cs="Times New Roman"/>
          <w:sz w:val="24"/>
          <w:szCs w:val="24"/>
        </w:rPr>
        <w:pict>
          <v:shape id="_x0000_i1027" type="#_x0000_t75" style="width:47.25pt;height:18pt">
            <v:imagedata r:id="rId70" o:title=""/>
          </v:shape>
        </w:pict>
      </w:r>
      <w:r w:rsidRPr="00A32370">
        <w:rPr>
          <w:rFonts w:ascii="Times New Roman" w:hAnsi="Times New Roman" w:cs="Times New Roman"/>
          <w:sz w:val="24"/>
          <w:szCs w:val="24"/>
        </w:rPr>
        <w:t xml:space="preserve">  находим  по  таблице  коэффициент  использования  светового  потока -   </w:t>
      </w:r>
      <w:r w:rsidR="00CA4B96" w:rsidRPr="00CA4B96">
        <w:rPr>
          <w:rFonts w:ascii="Times New Roman" w:hAnsi="Times New Roman" w:cs="Times New Roman"/>
          <w:sz w:val="24"/>
          <w:szCs w:val="24"/>
        </w:rPr>
        <w:pict>
          <v:shape id="_x0000_i1028" type="#_x0000_t75" style="width:12pt;height:17.25pt" fillcolor="window">
            <v:imagedata r:id="rId71" o:title=""/>
          </v:shape>
        </w:pict>
      </w:r>
      <w:r w:rsidRPr="00A32370">
        <w:rPr>
          <w:rFonts w:ascii="Times New Roman" w:hAnsi="Times New Roman" w:cs="Times New Roman"/>
          <w:sz w:val="24"/>
          <w:szCs w:val="24"/>
        </w:rPr>
        <w:t>= 0,47.</w:t>
      </w:r>
    </w:p>
    <w:p w:rsidR="00A32370" w:rsidRPr="00A32370" w:rsidRDefault="00A32370" w:rsidP="00A32370">
      <w:pPr>
        <w:spacing w:after="120"/>
        <w:ind w:firstLine="709"/>
        <w:rPr>
          <w:rFonts w:ascii="Times New Roman" w:hAnsi="Times New Roman" w:cs="Times New Roman"/>
          <w:sz w:val="24"/>
          <w:szCs w:val="24"/>
        </w:rPr>
      </w:pPr>
      <w:r w:rsidRPr="00A32370">
        <w:rPr>
          <w:rFonts w:ascii="Times New Roman" w:hAnsi="Times New Roman" w:cs="Times New Roman"/>
          <w:sz w:val="24"/>
          <w:szCs w:val="24"/>
        </w:rPr>
        <w:lastRenderedPageBreak/>
        <w:t>Необходимое  число  светильников  определяется  по  формуле.</w:t>
      </w:r>
    </w:p>
    <w:p w:rsidR="00A32370" w:rsidRPr="00A32370" w:rsidRDefault="00A32370" w:rsidP="00A32370">
      <w:pPr>
        <w:spacing w:before="120" w:after="120"/>
        <w:jc w:val="center"/>
        <w:rPr>
          <w:rFonts w:ascii="Times New Roman" w:hAnsi="Times New Roman" w:cs="Times New Roman"/>
          <w:sz w:val="24"/>
          <w:szCs w:val="24"/>
          <w:lang w:val="en-US"/>
        </w:rPr>
      </w:pPr>
      <w:r w:rsidRPr="00A32370">
        <w:rPr>
          <w:rFonts w:ascii="Times New Roman" w:hAnsi="Times New Roman" w:cs="Times New Roman"/>
          <w:sz w:val="24"/>
          <w:szCs w:val="24"/>
        </w:rPr>
        <w:t xml:space="preserve">                             </w:t>
      </w:r>
      <w:r w:rsidRPr="00A32370">
        <w:rPr>
          <w:rFonts w:ascii="Times New Roman" w:hAnsi="Times New Roman" w:cs="Times New Roman"/>
          <w:sz w:val="24"/>
          <w:szCs w:val="24"/>
          <w:lang w:val="en-US"/>
        </w:rPr>
        <w:t xml:space="preserve">N = (Emin. S . k </w:t>
      </w:r>
      <w:r w:rsidR="00CA4B96" w:rsidRPr="00CA4B96">
        <w:rPr>
          <w:rFonts w:ascii="Times New Roman" w:hAnsi="Times New Roman" w:cs="Times New Roman"/>
          <w:sz w:val="24"/>
          <w:szCs w:val="24"/>
        </w:rPr>
        <w:pict>
          <v:shape id="_x0000_i1029" type="#_x0000_t75" style="width:11.25pt;height:14.25pt" fillcolor="window">
            <v:imagedata r:id="rId72" o:title=""/>
          </v:shape>
        </w:pict>
      </w:r>
      <w:r w:rsidRPr="00A32370">
        <w:rPr>
          <w:rFonts w:ascii="Times New Roman" w:hAnsi="Times New Roman" w:cs="Times New Roman"/>
          <w:sz w:val="24"/>
          <w:szCs w:val="24"/>
          <w:lang w:val="en-US"/>
        </w:rPr>
        <w:t xml:space="preserve"> z) / (</w:t>
      </w:r>
      <w:r w:rsidRPr="00A32370">
        <w:rPr>
          <w:rFonts w:ascii="Times New Roman" w:hAnsi="Times New Roman" w:cs="Times New Roman"/>
          <w:sz w:val="24"/>
          <w:szCs w:val="24"/>
        </w:rPr>
        <w:t>Фл</w:t>
      </w:r>
      <w:r w:rsidRPr="00A32370">
        <w:rPr>
          <w:rFonts w:ascii="Times New Roman" w:hAnsi="Times New Roman" w:cs="Times New Roman"/>
          <w:sz w:val="24"/>
          <w:szCs w:val="24"/>
          <w:lang w:val="en-US"/>
        </w:rPr>
        <w:t xml:space="preserve">  . n . </w:t>
      </w:r>
      <w:r w:rsidR="00CA4B96" w:rsidRPr="00CA4B96">
        <w:rPr>
          <w:rFonts w:ascii="Times New Roman" w:hAnsi="Times New Roman" w:cs="Times New Roman"/>
          <w:sz w:val="24"/>
          <w:szCs w:val="24"/>
        </w:rPr>
        <w:pict>
          <v:shape id="_x0000_i1030" type="#_x0000_t75" style="width:15pt;height:17.25pt" fillcolor="window">
            <v:imagedata r:id="rId71" o:title=""/>
          </v:shape>
        </w:pict>
      </w:r>
      <w:r w:rsidRPr="00A32370">
        <w:rPr>
          <w:rFonts w:ascii="Times New Roman" w:hAnsi="Times New Roman" w:cs="Times New Roman"/>
          <w:sz w:val="24"/>
          <w:szCs w:val="24"/>
          <w:lang w:val="en-US"/>
        </w:rPr>
        <w:t>),                                        (6.2)</w:t>
      </w:r>
    </w:p>
    <w:p w:rsidR="00A32370" w:rsidRPr="00A32370" w:rsidRDefault="00A32370" w:rsidP="00A32370">
      <w:pPr>
        <w:jc w:val="center"/>
        <w:rPr>
          <w:rFonts w:ascii="Times New Roman" w:hAnsi="Times New Roman" w:cs="Times New Roman"/>
          <w:sz w:val="24"/>
          <w:szCs w:val="24"/>
          <w:lang w:val="en-US"/>
        </w:rPr>
      </w:pPr>
    </w:p>
    <w:p w:rsidR="00A32370" w:rsidRPr="00A32370" w:rsidRDefault="00A32370" w:rsidP="00A32370">
      <w:pPr>
        <w:jc w:val="center"/>
        <w:rPr>
          <w:rFonts w:ascii="Times New Roman" w:hAnsi="Times New Roman" w:cs="Times New Roman"/>
          <w:sz w:val="24"/>
          <w:szCs w:val="24"/>
        </w:rPr>
      </w:pPr>
      <w:r w:rsidRPr="00A32370">
        <w:rPr>
          <w:rFonts w:ascii="Times New Roman" w:hAnsi="Times New Roman" w:cs="Times New Roman"/>
          <w:sz w:val="24"/>
          <w:szCs w:val="24"/>
        </w:rPr>
        <w:t>N = (300 . 42 . 1,5 . 1,1)/(3120  . 2 .  0,47) = 7,08   8 шт.</w:t>
      </w:r>
    </w:p>
    <w:p w:rsidR="00A32370" w:rsidRPr="00A32370" w:rsidRDefault="00A32370" w:rsidP="00A32370">
      <w:pPr>
        <w:spacing w:before="120"/>
        <w:ind w:firstLine="709"/>
        <w:rPr>
          <w:rFonts w:ascii="Times New Roman" w:hAnsi="Times New Roman" w:cs="Times New Roman"/>
          <w:sz w:val="24"/>
          <w:szCs w:val="24"/>
        </w:rPr>
      </w:pPr>
      <w:r w:rsidRPr="00A32370">
        <w:rPr>
          <w:rFonts w:ascii="Times New Roman" w:hAnsi="Times New Roman" w:cs="Times New Roman"/>
          <w:sz w:val="24"/>
          <w:szCs w:val="24"/>
        </w:rPr>
        <w:t xml:space="preserve">Число  ламп  в  светильнике  равно  2.  </w:t>
      </w:r>
    </w:p>
    <w:p w:rsidR="00A32370" w:rsidRPr="00A32370" w:rsidRDefault="00A32370" w:rsidP="00A32370">
      <w:pPr>
        <w:spacing w:before="120"/>
        <w:ind w:firstLine="709"/>
        <w:rPr>
          <w:rFonts w:ascii="Times New Roman" w:hAnsi="Times New Roman" w:cs="Times New Roman"/>
          <w:sz w:val="24"/>
          <w:szCs w:val="24"/>
        </w:rPr>
      </w:pPr>
      <w:r w:rsidRPr="00A32370">
        <w:rPr>
          <w:rFonts w:ascii="Times New Roman" w:hAnsi="Times New Roman" w:cs="Times New Roman"/>
          <w:sz w:val="24"/>
          <w:szCs w:val="24"/>
        </w:rPr>
        <w:t>Общее  количество  ламп равно:</w:t>
      </w:r>
    </w:p>
    <w:p w:rsidR="00A32370" w:rsidRPr="00A32370" w:rsidRDefault="00A32370" w:rsidP="00A32370">
      <w:pPr>
        <w:spacing w:before="120" w:after="120"/>
        <w:jc w:val="center"/>
        <w:rPr>
          <w:rFonts w:ascii="Times New Roman" w:hAnsi="Times New Roman" w:cs="Times New Roman"/>
          <w:sz w:val="24"/>
          <w:szCs w:val="24"/>
        </w:rPr>
      </w:pPr>
      <w:r w:rsidRPr="00A32370">
        <w:rPr>
          <w:rFonts w:ascii="Times New Roman" w:hAnsi="Times New Roman" w:cs="Times New Roman"/>
          <w:sz w:val="24"/>
          <w:szCs w:val="24"/>
        </w:rPr>
        <w:t>n = (2 . 8) = 16 шт.</w:t>
      </w:r>
    </w:p>
    <w:p w:rsidR="00A32370" w:rsidRPr="00A32370" w:rsidRDefault="00A32370" w:rsidP="00A32370">
      <w:pPr>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Разделив  N  на  число  рядов,  определяем  число  светильников устанавливаемых  в  каждом  ряду.  Пусть  светильники  устанавливаются  в два  ряда.</w:t>
      </w:r>
      <w:r w:rsidRPr="00A32370">
        <w:rPr>
          <w:rFonts w:ascii="Times New Roman" w:hAnsi="Times New Roman" w:cs="Times New Roman"/>
          <w:sz w:val="24"/>
          <w:szCs w:val="24"/>
        </w:rPr>
        <w:tab/>
        <w:t xml:space="preserve">Число  светильников  в  каждом  ряду:  Nр = N/2 = 4. Длина светильника  АОД = </w:t>
      </w:r>
      <w:smartTag w:uri="urn:schemas-microsoft-com:office:smarttags" w:element="metricconverter">
        <w:smartTagPr>
          <w:attr w:name="ProductID" w:val="1,2 м"/>
        </w:smartTagPr>
        <w:r w:rsidRPr="00A32370">
          <w:rPr>
            <w:rFonts w:ascii="Times New Roman" w:hAnsi="Times New Roman" w:cs="Times New Roman"/>
            <w:sz w:val="24"/>
            <w:szCs w:val="24"/>
          </w:rPr>
          <w:t>1,2 м</w:t>
        </w:r>
      </w:smartTag>
      <w:r w:rsidRPr="00A32370">
        <w:rPr>
          <w:rFonts w:ascii="Times New Roman" w:hAnsi="Times New Roman" w:cs="Times New Roman"/>
          <w:sz w:val="24"/>
          <w:szCs w:val="24"/>
        </w:rPr>
        <w:t>.</w:t>
      </w:r>
    </w:p>
    <w:p w:rsidR="00A32370" w:rsidRPr="00A32370" w:rsidRDefault="00A32370" w:rsidP="00A32370">
      <w:pPr>
        <w:suppressAutoHyphens/>
        <w:ind w:firstLine="709"/>
        <w:jc w:val="both"/>
        <w:rPr>
          <w:rFonts w:ascii="Times New Roman" w:hAnsi="Times New Roman" w:cs="Times New Roman"/>
          <w:sz w:val="24"/>
          <w:szCs w:val="24"/>
        </w:rPr>
      </w:pPr>
      <w:r w:rsidRPr="00A32370">
        <w:rPr>
          <w:rFonts w:ascii="Times New Roman" w:hAnsi="Times New Roman" w:cs="Times New Roman"/>
          <w:sz w:val="24"/>
          <w:szCs w:val="24"/>
        </w:rPr>
        <w:t>Расстояние  от  стены  до  первого  и  второго  ряда  светильников составляет  1,5  м,  а  между  рядами - 3  м.  В  ряду  светильники располагаются  на  расстоянии  0,45  м.  Схема  расположения  светильников приведена  на  рисунке  1.  (вид  сверху).</w:t>
      </w:r>
    </w:p>
    <w:p w:rsidR="00A32370" w:rsidRPr="00A32370" w:rsidRDefault="00A32370" w:rsidP="00A32370">
      <w:pPr>
        <w:suppressAutoHyphens/>
        <w:jc w:val="both"/>
        <w:rPr>
          <w:rFonts w:ascii="Times New Roman" w:hAnsi="Times New Roman" w:cs="Times New Roman"/>
          <w:sz w:val="24"/>
          <w:szCs w:val="24"/>
        </w:rPr>
      </w:pPr>
    </w:p>
    <w:p w:rsidR="00A32370" w:rsidRPr="00A32370" w:rsidRDefault="00A32370" w:rsidP="00A32370">
      <w:pPr>
        <w:suppressAutoHyphens/>
        <w:jc w:val="both"/>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sectPr w:rsidR="00A32370" w:rsidRPr="00A32370" w:rsidSect="00E426D7">
          <w:pgSz w:w="11906" w:h="16838"/>
          <w:pgMar w:top="993" w:right="567" w:bottom="1134" w:left="1701" w:header="709" w:footer="709" w:gutter="0"/>
          <w:cols w:space="708"/>
          <w:docGrid w:linePitch="360"/>
        </w:sectPr>
      </w:pPr>
    </w:p>
    <w:p w:rsidR="00A32370" w:rsidRPr="00A32370" w:rsidRDefault="00CA4B96" w:rsidP="00A32370">
      <w:pPr>
        <w:rPr>
          <w:rFonts w:ascii="Times New Roman" w:hAnsi="Times New Roman" w:cs="Times New Roman"/>
          <w:sz w:val="24"/>
          <w:szCs w:val="24"/>
        </w:rPr>
      </w:pPr>
      <w:r>
        <w:rPr>
          <w:rFonts w:ascii="Times New Roman" w:hAnsi="Times New Roman" w:cs="Times New Roman"/>
          <w:sz w:val="24"/>
          <w:szCs w:val="24"/>
        </w:rPr>
        <w:lastRenderedPageBreak/>
        <w:pict>
          <v:group id="_x0000_s1051" style="position:absolute;margin-left:-42.75pt;margin-top:-5.1pt;width:644.3pt;height:473.25pt;z-index:-251648000" coordorigin="1557,304" coordsize="7224,5871">
            <v:group id="_x0000_s1052" style="position:absolute;left:1557;top:2115;width:7224;height:4060" coordorigin="1557,2115" coordsize="7224,4060">
              <v:shapetype id="_x0000_t202" coordsize="21600,21600" o:spt="202" path="m,l,21600r21600,l21600,xe">
                <v:stroke joinstyle="miter"/>
                <v:path gradientshapeok="t" o:connecttype="rect"/>
              </v:shapetype>
              <v:shape id="_x0000_s1053" type="#_x0000_t202" style="position:absolute;left:7701;top:3184;width:1080;height:1728" stroked="f">
                <v:textbox style="mso-next-textbox:#_x0000_s1053">
                  <w:txbxContent>
                    <w:p w:rsidR="00E37A34" w:rsidRDefault="00E37A34" w:rsidP="00A32370"/>
                    <w:p w:rsidR="00E37A34" w:rsidRDefault="00E37A34" w:rsidP="00A32370">
                      <w:smartTag w:uri="urn:schemas-microsoft-com:office:smarttags" w:element="metricconverter">
                        <w:smartTagPr>
                          <w:attr w:name="ProductID" w:val="3 м"/>
                        </w:smartTagPr>
                        <w:r>
                          <w:t>3 м</w:t>
                        </w:r>
                      </w:smartTag>
                    </w:p>
                    <w:p w:rsidR="00E37A34" w:rsidRDefault="00E37A34" w:rsidP="00A32370"/>
                    <w:p w:rsidR="00E37A34" w:rsidRDefault="00E37A34" w:rsidP="00A32370"/>
                    <w:p w:rsidR="00E37A34" w:rsidRDefault="00E37A34" w:rsidP="00A32370">
                      <w:smartTag w:uri="urn:schemas-microsoft-com:office:smarttags" w:element="metricconverter">
                        <w:smartTagPr>
                          <w:attr w:name="ProductID" w:val="1,5 м"/>
                        </w:smartTagPr>
                        <w:r>
                          <w:t>1,5 м</w:t>
                        </w:r>
                      </w:smartTag>
                    </w:p>
                  </w:txbxContent>
                </v:textbox>
              </v:shape>
              <v:shape id="_x0000_s1054" type="#_x0000_t202" style="position:absolute;left:1557;top:2115;width:720;height:1296" stroked="f">
                <v:textbox style="mso-next-textbox:#_x0000_s1054">
                  <w:txbxContent>
                    <w:p w:rsidR="00E37A34" w:rsidRDefault="00E37A34" w:rsidP="00A32370"/>
                    <w:p w:rsidR="00E37A34" w:rsidRDefault="00E37A34" w:rsidP="00A32370"/>
                    <w:p w:rsidR="00E37A34" w:rsidRDefault="00E37A34" w:rsidP="00A32370">
                      <w:smartTag w:uri="urn:schemas-microsoft-com:office:smarttags" w:element="metricconverter">
                        <w:smartTagPr>
                          <w:attr w:name="ProductID" w:val="6 м"/>
                        </w:smartTagPr>
                        <w:r>
                          <w:t>6 м</w:t>
                        </w:r>
                      </w:smartTag>
                    </w:p>
                  </w:txbxContent>
                </v:textbox>
              </v:shape>
              <v:shape id="_x0000_s1055" type="#_x0000_t202" style="position:absolute;left:2997;top:5622;width:1584;height:442" stroked="f">
                <v:textbox style="mso-next-textbox:#_x0000_s1055">
                  <w:txbxContent>
                    <w:p w:rsidR="00E37A34" w:rsidRDefault="00E37A34" w:rsidP="00A32370">
                      <w:r>
                        <w:t xml:space="preserve">          </w:t>
                      </w:r>
                      <w:smartTag w:uri="urn:schemas-microsoft-com:office:smarttags" w:element="metricconverter">
                        <w:smartTagPr>
                          <w:attr w:name="ProductID" w:val="0,45 м"/>
                        </w:smartTagPr>
                        <w:r>
                          <w:t>0,45 м</w:t>
                        </w:r>
                      </w:smartTag>
                    </w:p>
                  </w:txbxContent>
                </v:textbox>
              </v:shape>
              <v:shape id="_x0000_s1056" type="#_x0000_t202" style="position:absolute;left:4872;top:5599;width:1584;height:576" stroked="f">
                <v:textbox style="mso-next-textbox:#_x0000_s1056">
                  <w:txbxContent>
                    <w:p w:rsidR="00E37A34" w:rsidRDefault="00E37A34" w:rsidP="00A32370">
                      <w:r>
                        <w:t xml:space="preserve">  </w:t>
                      </w:r>
                      <w:smartTag w:uri="urn:schemas-microsoft-com:office:smarttags" w:element="metricconverter">
                        <w:smartTagPr>
                          <w:attr w:name="ProductID" w:val="1,2 м"/>
                        </w:smartTagPr>
                        <w:r>
                          <w:t>1,2 м</w:t>
                        </w:r>
                      </w:smartTag>
                    </w:p>
                  </w:txbxContent>
                </v:textbox>
              </v:shape>
            </v:group>
            <v:group id="_x0000_s1057" style="position:absolute;left:2085;top:304;width:5616;height:5462" coordorigin="1445,4264" coordsize="5616,5462">
              <v:shape id="_x0000_s1058" type="#_x0000_t202" style="position:absolute;left:3741;top:4264;width:864;height:720" stroked="f">
                <v:textbox style="mso-next-textbox:#_x0000_s1058">
                  <w:txbxContent>
                    <w:p w:rsidR="00E37A34" w:rsidRDefault="00E37A34" w:rsidP="00A32370">
                      <w:pPr>
                        <w:jc w:val="center"/>
                      </w:pPr>
                    </w:p>
                    <w:p w:rsidR="00E37A34" w:rsidRDefault="00E37A34" w:rsidP="00A32370">
                      <w:pPr>
                        <w:jc w:val="center"/>
                      </w:pPr>
                      <w:smartTag w:uri="urn:schemas-microsoft-com:office:smarttags" w:element="metricconverter">
                        <w:smartTagPr>
                          <w:attr w:name="ProductID" w:val="7 м"/>
                        </w:smartTagPr>
                        <w:r>
                          <w:t>7 м</w:t>
                        </w:r>
                      </w:smartTag>
                    </w:p>
                  </w:txbxContent>
                </v:textbox>
              </v:shape>
              <v:line id="_x0000_s1059" style="position:absolute" from="2021,5694" to="6485,5694" o:allowincell="f"/>
              <v:line id="_x0000_s1060" style="position:absolute" from="2021,8862" to="6485,8862" o:allowincell="f"/>
              <v:line id="_x0000_s1061" style="position:absolute" from="6485,5694" to="6485,8862" o:allowincell="f"/>
              <v:line id="_x0000_s1062" style="position:absolute" from="1877,9006" to="6629,9006" o:allowincell="f"/>
              <v:line id="_x0000_s1063" style="position:absolute;flip:y" from="6629,5550" to="6629,9006" o:allowincell="f"/>
              <v:line id="_x0000_s1064" style="position:absolute" from="6101,8523" to="6101,8523" o:allowincell="f"/>
              <v:line id="_x0000_s1065" style="position:absolute" from="6917,6558" to="6917,8142" o:allowincell="f">
                <v:stroke startarrow="block" endarrow="block"/>
              </v:line>
              <v:line id="_x0000_s1066" style="position:absolute" from="6917,8142" to="6917,9006" o:allowincell="f">
                <v:stroke startarrow="block" endarrow="block"/>
              </v:line>
              <v:line id="_x0000_s1067" style="position:absolute;flip:x" from="1445,5550" to="1877,5550" o:allowincell="f"/>
              <v:line id="_x0000_s1068" style="position:absolute;flip:x" from="1445,9006" to="1877,9006" o:allowincell="f"/>
              <v:line id="_x0000_s1069" style="position:absolute" from="1877,4974" to="6629,4974" o:allowincell="f">
                <v:stroke startarrow="block" endarrow="block"/>
              </v:line>
              <v:shapetype id="_x0000_t112" coordsize="21600,21600" o:spt="112" path="m,l,21600r21600,l21600,xem2610,nfl2610,21600em18990,nfl18990,21600e">
                <v:stroke joinstyle="miter"/>
                <v:path o:extrusionok="f" gradientshapeok="t" o:connecttype="rect" textboxrect="2610,0,18990,21600"/>
              </v:shapetype>
              <v:shape id="_x0000_s1070" type="#_x0000_t112" style="position:absolute;left:2453;top:6414;width:576;height:144" o:allowincell="f" strokecolor="blue"/>
              <v:shape id="_x0000_s1071" type="#_x0000_t112" style="position:absolute;left:3461;top:6414;width:576;height:144" o:allowincell="f" strokecolor="blue"/>
              <v:shape id="_x0000_s1072" type="#_x0000_t112" style="position:absolute;left:4469;top:6414;width:576;height:144" o:allowincell="f" strokecolor="blue"/>
              <v:shape id="_x0000_s1073" type="#_x0000_t112" style="position:absolute;left:5477;top:6414;width:576;height:144" o:allowincell="f" strokecolor="blue"/>
              <v:shape id="_x0000_s1074" type="#_x0000_t112" style="position:absolute;left:2453;top:7998;width:576;height:144" o:allowincell="f" strokecolor="blue"/>
              <v:line id="_x0000_s1075" style="position:absolute" from="3029,6558" to="3029,6558" o:allowincell="f"/>
              <v:line id="_x0000_s1076" style="position:absolute" from="2741,7278" to="2741,7278" o:allowincell="f"/>
              <v:shape id="_x0000_s1077" type="#_x0000_t112" style="position:absolute;left:3461;top:7998;width:576;height:144" o:allowincell="f" strokecolor="blue"/>
              <v:shape id="_x0000_s1078" type="#_x0000_t112" style="position:absolute;left:4469;top:7998;width:576;height:144" o:allowincell="f" strokecolor="blue"/>
              <v:shape id="_x0000_s1079" type="#_x0000_t112" style="position:absolute;left:5477;top:7998;width:576;height:144" o:allowincell="f" strokecolor="blue"/>
              <v:line id="_x0000_s1080" style="position:absolute" from="5477,6558" to="5477,6558" o:allowincell="f"/>
              <v:line id="_x0000_s1081" style="position:absolute;flip:y" from="2021,5694" to="2021,8862" o:allowincell="f"/>
              <v:line id="_x0000_s1082" style="position:absolute;flip:y" from="1877,5550" to="1877,9006" o:allowincell="f"/>
              <v:line id="_x0000_s1083" style="position:absolute" from="1877,5550" to="6629,5550" o:allowincell="f"/>
              <v:line id="_x0000_s1084" style="position:absolute" from="1589,5550" to="1589,9006" o:allowincell="f">
                <v:stroke startarrow="block" endarrow="block"/>
              </v:line>
              <v:line id="_x0000_s1085" style="position:absolute;flip:y" from="1877,4686" to="1877,5550" o:allowincell="f"/>
              <v:line id="_x0000_s1086" style="position:absolute" from="6053,6558" to="7061,6558" o:allowincell="f"/>
              <v:line id="_x0000_s1087" style="position:absolute" from="6053,8142" to="7061,8142" o:allowincell="f"/>
              <v:line id="_x0000_s1088" style="position:absolute" from="6629,9006" to="7061,9006" o:allowincell="f"/>
              <v:line id="_x0000_s1089" style="position:absolute" from="3029,8142" to="3029,8142" o:allowincell="f"/>
              <v:line id="_x0000_s1090" style="position:absolute" from="3029,8142" to="3029,9438" o:allowincell="f"/>
              <v:line id="_x0000_s1091" style="position:absolute" from="3461,8142" to="3461,9438" o:allowincell="f"/>
              <v:line id="_x0000_s1092" style="position:absolute" from="2453,9294" to="3029,9294" o:allowincell="f">
                <v:stroke endarrow="block"/>
              </v:line>
              <v:line id="_x0000_s1093" style="position:absolute" from="3461,9294" to="4037,9294" o:allowincell="f">
                <v:stroke startarrow="block"/>
              </v:line>
              <v:line id="_x0000_s1094" style="position:absolute" from="4469,8142" to="4469,9726" o:allowincell="f"/>
              <v:line id="_x0000_s1095" style="position:absolute" from="5045,8142" to="5045,9726" o:allowincell="f"/>
              <v:line id="_x0000_s1096" style="position:absolute" from="5045,9438" to="5621,9438" o:allowincell="f">
                <v:stroke startarrow="block"/>
              </v:line>
              <v:line id="_x0000_s1097" style="position:absolute" from="4037,9438" to="4469,9438" o:allowincell="f">
                <v:stroke endarrow="block"/>
              </v:line>
              <v:line id="_x0000_s1098" style="position:absolute" from="4469,9438" to="5045,9438" o:allowincell="f"/>
              <v:line id="_x0000_s1099" style="position:absolute" from="3029,9294" to="3461,9294" o:allowincell="f"/>
              <v:line id="_x0000_s1100" style="position:absolute" from="6621,4624" to="6621,5618"/>
            </v:group>
          </v:group>
        </w:pict>
      </w: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rPr>
          <w:rFonts w:ascii="Times New Roman" w:hAnsi="Times New Roman" w:cs="Times New Roman"/>
          <w:sz w:val="24"/>
          <w:szCs w:val="24"/>
        </w:rPr>
      </w:pPr>
    </w:p>
    <w:p w:rsidR="00A32370" w:rsidRPr="00A32370" w:rsidRDefault="00A32370" w:rsidP="00A32370">
      <w:pPr>
        <w:ind w:firstLine="709"/>
        <w:rPr>
          <w:rFonts w:ascii="Times New Roman" w:hAnsi="Times New Roman" w:cs="Times New Roman"/>
          <w:sz w:val="24"/>
          <w:szCs w:val="24"/>
        </w:rPr>
      </w:pPr>
      <w:r w:rsidRPr="00A32370">
        <w:rPr>
          <w:rFonts w:ascii="Times New Roman" w:hAnsi="Times New Roman" w:cs="Times New Roman"/>
          <w:bCs/>
          <w:sz w:val="24"/>
          <w:szCs w:val="24"/>
        </w:rPr>
        <w:lastRenderedPageBreak/>
        <w:t>Рисунок 6.1</w:t>
      </w:r>
      <w:r w:rsidRPr="00A32370">
        <w:rPr>
          <w:rFonts w:ascii="Times New Roman" w:hAnsi="Times New Roman" w:cs="Times New Roman"/>
          <w:sz w:val="24"/>
          <w:szCs w:val="24"/>
        </w:rPr>
        <w:t xml:space="preserve"> -  </w:t>
      </w:r>
      <w:r w:rsidRPr="00A32370">
        <w:rPr>
          <w:rFonts w:ascii="Times New Roman" w:hAnsi="Times New Roman" w:cs="Times New Roman"/>
          <w:bCs/>
          <w:sz w:val="24"/>
          <w:szCs w:val="24"/>
        </w:rPr>
        <w:t>Схема  размещения  светильников  (вид  сверху)</w:t>
      </w:r>
    </w:p>
    <w:p w:rsidR="00C93DA4" w:rsidRPr="00A32370" w:rsidRDefault="00C93DA4" w:rsidP="00C93DA4">
      <w:pPr>
        <w:pStyle w:val="a9"/>
        <w:spacing w:line="360" w:lineRule="auto"/>
        <w:rPr>
          <w:rFonts w:ascii="Times New Roman" w:hAnsi="Times New Roman" w:cs="Times New Roman"/>
          <w:b/>
          <w:bCs/>
        </w:rPr>
      </w:pPr>
    </w:p>
    <w:p w:rsidR="00BA6FF3" w:rsidRPr="006C2889" w:rsidRDefault="00BA6FF3" w:rsidP="00BA6FF3">
      <w:pPr>
        <w:ind w:firstLine="709"/>
        <w:rPr>
          <w:rFonts w:ascii="Times New Roman" w:hAnsi="Times New Roman" w:cs="Times New Roman"/>
          <w:b/>
          <w:bCs/>
          <w:sz w:val="24"/>
          <w:szCs w:val="24"/>
        </w:rPr>
      </w:pPr>
      <w:bookmarkStart w:id="18" w:name="_Toc136686204"/>
      <w:r>
        <w:rPr>
          <w:rFonts w:ascii="Times New Roman" w:hAnsi="Times New Roman" w:cs="Times New Roman"/>
          <w:b/>
          <w:bCs/>
          <w:sz w:val="24"/>
          <w:szCs w:val="24"/>
        </w:rPr>
        <w:t>5</w:t>
      </w:r>
      <w:r w:rsidRPr="006C2889">
        <w:rPr>
          <w:rFonts w:ascii="Times New Roman" w:hAnsi="Times New Roman" w:cs="Times New Roman"/>
          <w:b/>
          <w:bCs/>
          <w:sz w:val="24"/>
          <w:szCs w:val="24"/>
        </w:rPr>
        <w:t xml:space="preserve">.3  Электробезопасность </w:t>
      </w:r>
      <w:r>
        <w:rPr>
          <w:rFonts w:ascii="Times New Roman" w:hAnsi="Times New Roman" w:cs="Times New Roman"/>
          <w:b/>
          <w:bCs/>
          <w:sz w:val="24"/>
          <w:szCs w:val="24"/>
        </w:rPr>
        <w:t>.</w:t>
      </w:r>
    </w:p>
    <w:p w:rsidR="00BA6FF3" w:rsidRPr="00A32370" w:rsidRDefault="00BA6FF3" w:rsidP="00BA6FF3">
      <w:pPr>
        <w:rPr>
          <w:rFonts w:ascii="Times New Roman" w:hAnsi="Times New Roman" w:cs="Times New Roman"/>
          <w:sz w:val="24"/>
          <w:szCs w:val="24"/>
        </w:rPr>
      </w:pPr>
    </w:p>
    <w:p w:rsidR="00BA6FF3" w:rsidRPr="00A32370" w:rsidRDefault="00BA6FF3" w:rsidP="00BA6FF3">
      <w:pPr>
        <w:ind w:firstLine="709"/>
        <w:jc w:val="both"/>
        <w:rPr>
          <w:rFonts w:ascii="Times New Roman" w:hAnsi="Times New Roman" w:cs="Times New Roman"/>
          <w:sz w:val="24"/>
          <w:szCs w:val="24"/>
        </w:rPr>
      </w:pPr>
      <w:r w:rsidRPr="00A32370">
        <w:rPr>
          <w:rFonts w:ascii="Times New Roman" w:hAnsi="Times New Roman" w:cs="Times New Roman"/>
          <w:sz w:val="24"/>
          <w:szCs w:val="24"/>
        </w:rPr>
        <w:t xml:space="preserve">Электрические  установки,  к  которым  относится  практически  все оборудование  ЭВМ,  приемлемое  </w:t>
      </w:r>
      <w:r w:rsidRPr="00A32370">
        <w:rPr>
          <w:rFonts w:ascii="Times New Roman" w:hAnsi="Times New Roman" w:cs="Times New Roman"/>
          <w:sz w:val="24"/>
          <w:szCs w:val="24"/>
          <w:lang w:val="kk-KZ"/>
        </w:rPr>
        <w:t>в моем центре управления сети</w:t>
      </w:r>
      <w:r w:rsidRPr="00A32370">
        <w:rPr>
          <w:rFonts w:ascii="Times New Roman" w:hAnsi="Times New Roman" w:cs="Times New Roman"/>
          <w:sz w:val="24"/>
          <w:szCs w:val="24"/>
        </w:rPr>
        <w:t xml:space="preserve">  представляют  для работающих  большую  потенциальную  опасность,  так  как  в  процессе эксплуатации  или  проведения  профилактических  работ  человек  может коснуться  частей,  находящихся  под  напряжением.</w:t>
      </w:r>
    </w:p>
    <w:p w:rsidR="00BA6FF3" w:rsidRPr="00A32370" w:rsidRDefault="00BA6FF3" w:rsidP="00BA6FF3">
      <w:pPr>
        <w:ind w:firstLine="709"/>
        <w:jc w:val="both"/>
        <w:rPr>
          <w:rFonts w:ascii="Times New Roman" w:hAnsi="Times New Roman" w:cs="Times New Roman"/>
          <w:sz w:val="24"/>
          <w:szCs w:val="24"/>
        </w:rPr>
      </w:pPr>
      <w:r w:rsidRPr="00A32370">
        <w:rPr>
          <w:rFonts w:ascii="Times New Roman" w:hAnsi="Times New Roman" w:cs="Times New Roman"/>
          <w:sz w:val="24"/>
          <w:szCs w:val="24"/>
        </w:rPr>
        <w:t>Специфическая  опасность  электроустановок - токоведущие проводники,  корпуса  ЭВМ  и  прочего  оборудования,  оказавшегося  под напряжением  в  результате  повреждения  (пробоя)  изоляции,  не  подают  каких - 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w:t>
      </w:r>
    </w:p>
    <w:p w:rsidR="00BA6FF3" w:rsidRPr="00A32370" w:rsidRDefault="00BA6FF3" w:rsidP="00BA6FF3">
      <w:pPr>
        <w:jc w:val="both"/>
        <w:rPr>
          <w:rFonts w:ascii="Times New Roman" w:hAnsi="Times New Roman" w:cs="Times New Roman"/>
          <w:sz w:val="24"/>
          <w:szCs w:val="24"/>
        </w:rPr>
      </w:pPr>
      <w:r w:rsidRPr="00A32370">
        <w:rPr>
          <w:rFonts w:ascii="Times New Roman" w:hAnsi="Times New Roman" w:cs="Times New Roman"/>
          <w:sz w:val="24"/>
          <w:szCs w:val="24"/>
        </w:rPr>
        <w:t xml:space="preserve">Электропитание  </w:t>
      </w:r>
      <w:r w:rsidRPr="00A32370">
        <w:rPr>
          <w:rFonts w:ascii="Times New Roman" w:hAnsi="Times New Roman" w:cs="Times New Roman"/>
          <w:sz w:val="24"/>
          <w:szCs w:val="24"/>
          <w:lang w:val="kk-KZ"/>
        </w:rPr>
        <w:t>в моем центре управления сети</w:t>
      </w:r>
      <w:r w:rsidRPr="00A32370">
        <w:rPr>
          <w:rFonts w:ascii="Times New Roman" w:hAnsi="Times New Roman" w:cs="Times New Roman"/>
          <w:sz w:val="24"/>
          <w:szCs w:val="24"/>
        </w:rPr>
        <w:t xml:space="preserve"> осуществляется  от  стандартной трехфазной  четырехпроводной  сети   с  заземленной  нейтралью,  напряжением  Uпит = 220  В.  В  таких  сетях  для  защиты  от  пробоя  на корпус  применяется  зануление.</w:t>
      </w:r>
    </w:p>
    <w:p w:rsidR="00BA6FF3" w:rsidRPr="00A32370" w:rsidRDefault="00BA6FF3" w:rsidP="00BA6FF3">
      <w:pPr>
        <w:ind w:firstLine="709"/>
        <w:jc w:val="both"/>
        <w:rPr>
          <w:rFonts w:ascii="Times New Roman" w:hAnsi="Times New Roman" w:cs="Times New Roman"/>
          <w:sz w:val="24"/>
          <w:szCs w:val="24"/>
        </w:rPr>
      </w:pPr>
      <w:r w:rsidRPr="00A32370">
        <w:rPr>
          <w:rFonts w:ascii="Times New Roman" w:hAnsi="Times New Roman" w:cs="Times New Roman"/>
          <w:sz w:val="24"/>
          <w:szCs w:val="24"/>
        </w:rPr>
        <w:t>Таким  образом  на  основании  проведенного  анализа  условий  труда проведем  следующие  расчеты:</w:t>
      </w:r>
    </w:p>
    <w:p w:rsidR="00C93DA4" w:rsidRPr="006C2889" w:rsidRDefault="00C93DA4" w:rsidP="00BA6FF3">
      <w:pPr>
        <w:pStyle w:val="2"/>
        <w:rPr>
          <w:rFonts w:ascii="Times New Roman" w:hAnsi="Times New Roman" w:cs="Times New Roman"/>
          <w:color w:val="auto"/>
          <w:sz w:val="24"/>
          <w:szCs w:val="24"/>
        </w:rPr>
      </w:pPr>
      <w:bookmarkStart w:id="19" w:name="_Toc136686205"/>
      <w:bookmarkEnd w:id="16"/>
      <w:bookmarkEnd w:id="17"/>
      <w:bookmarkEnd w:id="18"/>
      <w:r w:rsidRPr="006C2889">
        <w:rPr>
          <w:rFonts w:ascii="Times New Roman" w:hAnsi="Times New Roman" w:cs="Times New Roman"/>
          <w:color w:val="auto"/>
          <w:sz w:val="24"/>
          <w:szCs w:val="24"/>
        </w:rPr>
        <w:t>5.2</w:t>
      </w:r>
      <w:bookmarkStart w:id="20" w:name="_Toc454295017"/>
      <w:r w:rsidRPr="006C2889">
        <w:rPr>
          <w:rFonts w:ascii="Times New Roman" w:hAnsi="Times New Roman" w:cs="Times New Roman"/>
          <w:color w:val="auto"/>
          <w:sz w:val="24"/>
          <w:szCs w:val="24"/>
        </w:rPr>
        <w:t xml:space="preserve"> Требования безопасности при эксплуатации лазерных изделий</w:t>
      </w:r>
      <w:bookmarkEnd w:id="19"/>
      <w:bookmarkEnd w:id="20"/>
    </w:p>
    <w:p w:rsidR="00C93DA4" w:rsidRPr="00A32370" w:rsidRDefault="00C93DA4" w:rsidP="00C93DA4">
      <w:pPr>
        <w:pStyle w:val="a9"/>
        <w:spacing w:line="360" w:lineRule="auto"/>
        <w:rPr>
          <w:rFonts w:ascii="Times New Roman" w:hAnsi="Times New Roman" w:cs="Times New Roman"/>
        </w:rPr>
      </w:pP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Под лазерными изделиями в последующем понимаем электронно-оптические и оптические элементы, допускающие возможность выхода лазерного излучения наружу.</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Используемые на предприятии лазерные изделия можно отнести к классу 1. Данный класс лазерных изделий является наиболее безопасным.</w:t>
      </w:r>
    </w:p>
    <w:p w:rsidR="00C93DA4" w:rsidRPr="00A32370" w:rsidRDefault="00C93DA4" w:rsidP="00374F91">
      <w:pPr>
        <w:pStyle w:val="a9"/>
        <w:spacing w:line="360" w:lineRule="auto"/>
        <w:ind w:firstLine="709"/>
        <w:rPr>
          <w:rFonts w:ascii="Times New Roman" w:hAnsi="Times New Roman" w:cs="Times New Roman"/>
        </w:rPr>
      </w:pPr>
      <w:r w:rsidRPr="00A32370">
        <w:rPr>
          <w:rFonts w:ascii="Times New Roman" w:hAnsi="Times New Roman" w:cs="Times New Roman"/>
        </w:rPr>
        <w:t>Рабочее место опера</w:t>
      </w:r>
      <w:r w:rsidR="00374F91" w:rsidRPr="00A32370">
        <w:rPr>
          <w:rFonts w:ascii="Times New Roman" w:hAnsi="Times New Roman" w:cs="Times New Roman"/>
        </w:rPr>
        <w:t xml:space="preserve">торов на </w:t>
      </w:r>
      <w:r w:rsidRPr="00A32370">
        <w:rPr>
          <w:rFonts w:ascii="Times New Roman" w:hAnsi="Times New Roman" w:cs="Times New Roman"/>
        </w:rPr>
        <w:t xml:space="preserve"> ОАО «Таджиктелеком»</w:t>
      </w:r>
      <w:r w:rsidR="00374F91" w:rsidRPr="00A32370">
        <w:rPr>
          <w:rFonts w:ascii="Times New Roman" w:hAnsi="Times New Roman" w:cs="Times New Roman"/>
        </w:rPr>
        <w:t xml:space="preserve"> </w:t>
      </w:r>
      <w:r w:rsidRPr="00A32370">
        <w:rPr>
          <w:rFonts w:ascii="Times New Roman" w:hAnsi="Times New Roman" w:cs="Times New Roman"/>
        </w:rPr>
        <w:t>организовано таким образом, чтобы полностью исключить возможность воздействия на персонал лазерного излучения.</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Рабочее место обслуживающего персонала, взаимное расположение всех элементов (органов управления, средств отображения информации) обеспечивает рациональность рабочих движений и максимально учитывает энергетические, скоростные, силовые и психофизические возможности человека.</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На </w:t>
      </w:r>
      <w:r w:rsidR="00374F91" w:rsidRPr="00A32370">
        <w:rPr>
          <w:rFonts w:ascii="Times New Roman" w:hAnsi="Times New Roman" w:cs="Times New Roman"/>
        </w:rPr>
        <w:t xml:space="preserve"> </w:t>
      </w:r>
      <w:r w:rsidRPr="00A32370">
        <w:rPr>
          <w:rFonts w:ascii="Times New Roman" w:hAnsi="Times New Roman" w:cs="Times New Roman"/>
        </w:rPr>
        <w:t xml:space="preserve"> ОАО «Таджиктелеком» предусмотрено наличие мест для размещения съемных деталей, переносной измерительной аппаратуры, хранения заготовок, готовых изделий.</w:t>
      </w:r>
    </w:p>
    <w:p w:rsidR="00C93DA4" w:rsidRPr="00A32370" w:rsidRDefault="00C93DA4" w:rsidP="00C93DA4">
      <w:pPr>
        <w:pStyle w:val="a9"/>
        <w:spacing w:line="360" w:lineRule="auto"/>
        <w:rPr>
          <w:rFonts w:ascii="Times New Roman" w:hAnsi="Times New Roman" w:cs="Times New Roman"/>
        </w:rPr>
      </w:pPr>
    </w:p>
    <w:p w:rsidR="00C93DA4" w:rsidRPr="00A32370" w:rsidRDefault="00C93DA4" w:rsidP="00C93DA4">
      <w:pPr>
        <w:pStyle w:val="a9"/>
        <w:spacing w:line="360" w:lineRule="auto"/>
        <w:rPr>
          <w:rFonts w:ascii="Times New Roman" w:hAnsi="Times New Roman" w:cs="Times New Roman"/>
        </w:rPr>
      </w:pPr>
    </w:p>
    <w:p w:rsidR="00C93DA4" w:rsidRPr="006C2889" w:rsidRDefault="00C93DA4" w:rsidP="00C93DA4">
      <w:pPr>
        <w:pStyle w:val="2"/>
        <w:jc w:val="center"/>
        <w:rPr>
          <w:rFonts w:ascii="Times New Roman" w:hAnsi="Times New Roman" w:cs="Times New Roman"/>
          <w:color w:val="auto"/>
          <w:sz w:val="24"/>
          <w:szCs w:val="24"/>
        </w:rPr>
      </w:pPr>
      <w:bookmarkStart w:id="21" w:name="_Toc454295018"/>
      <w:bookmarkStart w:id="22" w:name="_Toc136686206"/>
      <w:r w:rsidRPr="006C2889">
        <w:rPr>
          <w:rFonts w:ascii="Times New Roman" w:hAnsi="Times New Roman" w:cs="Times New Roman"/>
          <w:color w:val="auto"/>
          <w:sz w:val="24"/>
          <w:szCs w:val="24"/>
        </w:rPr>
        <w:lastRenderedPageBreak/>
        <w:t>5.3 Требования по электробезопасности</w:t>
      </w:r>
      <w:bookmarkEnd w:id="21"/>
      <w:bookmarkEnd w:id="22"/>
    </w:p>
    <w:p w:rsidR="00C93DA4" w:rsidRPr="00A32370" w:rsidRDefault="00C93DA4" w:rsidP="00C93DA4">
      <w:pPr>
        <w:pStyle w:val="a9"/>
        <w:spacing w:line="360" w:lineRule="auto"/>
        <w:ind w:firstLine="709"/>
        <w:rPr>
          <w:rFonts w:ascii="Times New Roman" w:hAnsi="Times New Roman" w:cs="Times New Roman"/>
        </w:rPr>
      </w:pP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Используемое на предприятии оборудование сконструировано и изготовлено таким образом, чтобы гарантировать защиту персонала при эксплуатации, а также при возникновении неисправностей от поражения электрическим током.</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Элементы конструкции, с которыми соприкасается оператор во время работы оборудования, выполнены из диэлектрического материала.</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Оборудование в целом имеет специальные клеммы и другие приспособления для подсоединения заземляющих или зануляющих проводников. Все токопроводящие части обор</w:t>
      </w:r>
      <w:r w:rsidR="00374F91" w:rsidRPr="00A32370">
        <w:rPr>
          <w:rFonts w:ascii="Times New Roman" w:hAnsi="Times New Roman" w:cs="Times New Roman"/>
        </w:rPr>
        <w:t xml:space="preserve">удования  предприятия </w:t>
      </w:r>
      <w:r w:rsidRPr="00A32370">
        <w:rPr>
          <w:rFonts w:ascii="Times New Roman" w:hAnsi="Times New Roman" w:cs="Times New Roman"/>
        </w:rPr>
        <w:t xml:space="preserve"> ОАО «Таджиктелеком» ограждены и размещены таким образом, что полностью исключена возможность прикосновения к ним при эксплуатации.</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Изоляция оборудования предприятия обладает достаточной диэлектрической прочностью, предотвращающей пробой, а так же достаточным электрическим сопротивлением, препятствующим появлению чрезмерных токов утечки и возникновению теплового пробоя.</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В случае неисправности на предприятии предусмотрена возможность немедленного отключения оборудования от первичного источника питания посредством устройства отключения питания. Также предусмотрено устройство аварийной защиты.</w:t>
      </w:r>
    </w:p>
    <w:p w:rsidR="00C93DA4" w:rsidRPr="00A32370" w:rsidRDefault="00C93DA4" w:rsidP="00C93DA4">
      <w:pPr>
        <w:pStyle w:val="a9"/>
        <w:spacing w:line="360" w:lineRule="auto"/>
        <w:ind w:firstLine="709"/>
        <w:rPr>
          <w:rFonts w:ascii="Times New Roman" w:hAnsi="Times New Roman" w:cs="Times New Roman"/>
        </w:rPr>
      </w:pPr>
    </w:p>
    <w:p w:rsidR="00C93DA4" w:rsidRPr="00A32370" w:rsidRDefault="00C93DA4" w:rsidP="00C93DA4">
      <w:pPr>
        <w:pStyle w:val="a9"/>
        <w:spacing w:line="360" w:lineRule="auto"/>
        <w:ind w:firstLine="709"/>
        <w:rPr>
          <w:rFonts w:ascii="Times New Roman" w:hAnsi="Times New Roman" w:cs="Times New Roman"/>
        </w:rPr>
      </w:pPr>
    </w:p>
    <w:p w:rsidR="00C93DA4" w:rsidRPr="006C2889" w:rsidRDefault="00C93DA4" w:rsidP="00C93DA4">
      <w:pPr>
        <w:pStyle w:val="2"/>
        <w:jc w:val="center"/>
        <w:rPr>
          <w:rFonts w:ascii="Times New Roman" w:hAnsi="Times New Roman" w:cs="Times New Roman"/>
          <w:color w:val="auto"/>
          <w:sz w:val="24"/>
          <w:szCs w:val="24"/>
        </w:rPr>
      </w:pPr>
      <w:bookmarkStart w:id="23" w:name="_Toc454295019"/>
      <w:bookmarkStart w:id="24" w:name="_Toc136686207"/>
      <w:r w:rsidRPr="006C2889">
        <w:rPr>
          <w:rFonts w:ascii="Times New Roman" w:hAnsi="Times New Roman" w:cs="Times New Roman"/>
          <w:color w:val="auto"/>
          <w:sz w:val="24"/>
          <w:szCs w:val="24"/>
        </w:rPr>
        <w:t>5.4 Организация рабочего места оператора ЭВМ</w:t>
      </w:r>
      <w:bookmarkEnd w:id="23"/>
      <w:bookmarkEnd w:id="24"/>
    </w:p>
    <w:p w:rsidR="00C93DA4" w:rsidRPr="00A32370" w:rsidRDefault="00C93DA4" w:rsidP="00C93DA4">
      <w:pPr>
        <w:pStyle w:val="a9"/>
        <w:spacing w:line="360" w:lineRule="auto"/>
        <w:ind w:firstLine="709"/>
        <w:rPr>
          <w:rFonts w:ascii="Times New Roman" w:hAnsi="Times New Roman" w:cs="Times New Roman"/>
        </w:rPr>
      </w:pP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Для предотвращения электротравм</w:t>
      </w:r>
      <w:r w:rsidR="00374F91" w:rsidRPr="00A32370">
        <w:rPr>
          <w:rFonts w:ascii="Times New Roman" w:hAnsi="Times New Roman" w:cs="Times New Roman"/>
        </w:rPr>
        <w:t xml:space="preserve">атизма на </w:t>
      </w:r>
      <w:r w:rsidRPr="00A32370">
        <w:rPr>
          <w:rFonts w:ascii="Times New Roman" w:hAnsi="Times New Roman" w:cs="Times New Roman"/>
        </w:rPr>
        <w:t xml:space="preserve"> ОАО «Таджиктелеком» применяется наиболее дешевый и эффективный способ защиты, которым является защитное заземление. Принцип действия заземления заключается в многократном уменьшении тока, протекающего через человека в случае утечки. Человек-оператор должен быть обучен правилам эксплуатации электрооборудования и оказанию первой помощи при поражении электрическим током.</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В помещении необходимо обеспечить приток свежего воздуха, количество которого определяется технико-экономическим расчетом и выбором схемы вентиляции. Минимальный расход воздуха определяется из расчета 30-50 куб.м/ч, но не менее двукратного воздухообмена в час. В летнее время на предприятии следует предусмотреть установку кондиционера с целью избежание превышения температуры в помещении для устойчивой работы оборудования. Необходимо уделить должное внимание количеству </w:t>
      </w:r>
      <w:r w:rsidRPr="00A32370">
        <w:rPr>
          <w:rFonts w:ascii="Times New Roman" w:hAnsi="Times New Roman" w:cs="Times New Roman"/>
        </w:rPr>
        <w:lastRenderedPageBreak/>
        <w:t>пыли в воздухе, так как это непосредственно влияет на надежность и ресурс эксплуатации ЭВМ.</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Защита от</w:t>
      </w:r>
      <w:r w:rsidR="00374F91" w:rsidRPr="00A32370">
        <w:rPr>
          <w:rFonts w:ascii="Times New Roman" w:hAnsi="Times New Roman" w:cs="Times New Roman"/>
        </w:rPr>
        <w:t xml:space="preserve"> шума на </w:t>
      </w:r>
      <w:r w:rsidRPr="00A32370">
        <w:rPr>
          <w:rFonts w:ascii="Times New Roman" w:hAnsi="Times New Roman" w:cs="Times New Roman"/>
        </w:rPr>
        <w:t xml:space="preserve"> ОАО «Таджиктелеком» осуществляется следующими методами:</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уменьшение шума;</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применение средств коллективной защиты;</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применение средств индивидуальной защиты;</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рациональная планировка помещений;</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акустическая обработка рабочих помещений.</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Также для борьбы с шумом на предприятии применяются следующие меры:</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увеличение звукоизоляции ограждающих конструкций;</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уплотнение по периметру дверей, перекрывающих проходы;</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 xml:space="preserve">уменьшение шума источников путем применения прокладок из эластичных материалов.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В качестве звукопоглощающих конструкций используются маты из стекловолокна, а также перфорированные плиты, укрепленные на стене.</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Уровень шума на предприятии составляет 50 Дб. Это допустимое значение.</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Освещение рабочего места - важнейший фактор создания нормальных условий труда. Правильно спроектированное и выполненное освещение обеспечивает высокий уровень работоспособности, оказывает положительное психологическое воздействие на работающего, способствует повышению производительности труда. Для ВЦ о важности вопросов производственного освещения говорит и тот факт, что условия деятельности операторов в системе «человек-машина» связаны с явным преобладанием зрительной информации - до90% общего объема.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Освещение на предприятии – 450-500 лк. Это также допустимое значение освещения. Исходя из требований отсутствия бликов и равномерности освещения на предприятии используется общее искусственное освещение. Для искусственного освещения применяются люминесцентные лампы, у которых высокая световая отдача, продолжительный срок службы, малая яркость светящейся поверхности, близкий к естественному спектральный состав. Система общего искусственного освещения на предприятии выполнена потолочными или подвесными лампами, размещенными параллельно светопроемам и равномерно по потолку. Для того, чтобы избежать отражений, которые могут снизить четкость восприятия, рабочие места не располагаются прямо под источником света.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В помещения </w:t>
      </w:r>
      <w:r w:rsidR="00374F91" w:rsidRPr="00A32370">
        <w:rPr>
          <w:rFonts w:ascii="Times New Roman" w:hAnsi="Times New Roman" w:cs="Times New Roman"/>
        </w:rPr>
        <w:t xml:space="preserve">на </w:t>
      </w:r>
      <w:r w:rsidRPr="00A32370">
        <w:rPr>
          <w:rFonts w:ascii="Times New Roman" w:hAnsi="Times New Roman" w:cs="Times New Roman"/>
        </w:rPr>
        <w:t xml:space="preserve"> ОАО «Таджиктелеком» поддерживается содержание:</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lastRenderedPageBreak/>
        <w:t>- кислорода - 21-22 об.%; озона - не более 0.1 мг/куб.м;</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легких ионов - 1500-3000 положительных и 3000-5000 отрицательных в 1 куб. см. воздуха.</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Для исключения дестабилизирующего микроклимата (и освещение) влияния солнечной радиации на окнах на предприятии предусмотрены шторы или жалюзи. Предотвращение по</w:t>
      </w:r>
      <w:r w:rsidR="00374F91" w:rsidRPr="00A32370">
        <w:rPr>
          <w:rFonts w:ascii="Times New Roman" w:hAnsi="Times New Roman" w:cs="Times New Roman"/>
        </w:rPr>
        <w:t xml:space="preserve">жара на </w:t>
      </w:r>
      <w:r w:rsidRPr="00A32370">
        <w:rPr>
          <w:rFonts w:ascii="Times New Roman" w:hAnsi="Times New Roman" w:cs="Times New Roman"/>
        </w:rPr>
        <w:t xml:space="preserve"> ОАО «Таджиктелеком» достигается исключением образования горючей среды и источников загораний.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Для ликвидации пожаров на предприятии применяются следующие средства пожаротушений:</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огнетушители ручные и передвижные;</w:t>
      </w:r>
    </w:p>
    <w:p w:rsidR="00C93DA4" w:rsidRPr="00A32370" w:rsidRDefault="00C93DA4" w:rsidP="00C93DA4">
      <w:pPr>
        <w:pStyle w:val="a9"/>
        <w:numPr>
          <w:ilvl w:val="0"/>
          <w:numId w:val="28"/>
        </w:numPr>
        <w:tabs>
          <w:tab w:val="clear" w:pos="1571"/>
          <w:tab w:val="num" w:pos="0"/>
        </w:tabs>
        <w:spacing w:line="360" w:lineRule="auto"/>
        <w:ind w:left="0" w:firstLine="709"/>
        <w:rPr>
          <w:rFonts w:ascii="Times New Roman" w:hAnsi="Times New Roman" w:cs="Times New Roman"/>
        </w:rPr>
      </w:pPr>
      <w:r w:rsidRPr="00A32370">
        <w:rPr>
          <w:rFonts w:ascii="Times New Roman" w:hAnsi="Times New Roman" w:cs="Times New Roman"/>
        </w:rPr>
        <w:t>сухой песок.</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На предприятии применяются пенные огнетушители и углекислотные ручные огнетушители. Ручные огнетушители установлены из расчета 1 огнетушитель на 40-50 м площади. Для защиты работников от токсичных продуктов сгорания и дыма на предприятии применяется противодымная защита из вентиляторов и вентиляционных каналов. Противодымная защита включается автоматически при срабатывании дымовых автоизвещателей либо вручную от кнопок. Вытяжная вентиляция при этом удаляет из помещения воздух с вредными примесями.</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Для предотвращения образования и защиты от статического электричества на предприятии используются нейтрализаторы и увлажнители, а полы имеют антистатическое покрытие.</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Для снижения потенциально опасного излучения видеотерминалов на предприятии предприняты специальные меры защиты от низкочастотных полей. Поскольку источник высокого напряжения дисплея - строчный трансформатор - помещается в задней или боковой части терминала, уровень излучения со стороны задней панели дисплея выше, причем стенки корпуса не экранируют излучение. Поэтому пользователям рекомендовано находиться не ближе чем на 1.2 метра от задних или боковых поверхностей соседних терминалов.</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В целях сохранения зрения у работников предприятия руководство распорядилось о том, чтобы терминалы были обращены экраном в сторону окна, поскольку интенсивная освещенность поля зрения может затопить потоками света и размыть изображение оригинала на сетчатке глаза. Для исключения бликов на экране, расположенным рядом с окном, рабочее место и экран расположены перпендикулярно оконному стеклу. Основной поток естественного света расположен слева.</w:t>
      </w:r>
    </w:p>
    <w:p w:rsidR="00C93DA4" w:rsidRPr="00A32370" w:rsidRDefault="00C93DA4" w:rsidP="00C93DA4">
      <w:pPr>
        <w:pStyle w:val="a9"/>
        <w:spacing w:line="360" w:lineRule="auto"/>
        <w:ind w:firstLine="709"/>
        <w:jc w:val="center"/>
        <w:rPr>
          <w:rFonts w:ascii="Times New Roman" w:hAnsi="Times New Roman" w:cs="Times New Roman"/>
        </w:rPr>
      </w:pP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lastRenderedPageBreak/>
        <w:t xml:space="preserve">Таблица 9 - Основные технические характеристики дисплея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Размер экрана по диагонали</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31 см</w:t>
            </w: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Емкость экрана</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2000-4000 символов</w:t>
            </w: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Способ формирования изображения</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Растровый с числом строк 25-50 и числом символов в строке 80</w:t>
            </w:r>
          </w:p>
        </w:tc>
      </w:tr>
      <w:tr w:rsidR="00C93DA4" w:rsidRPr="00A32370" w:rsidTr="00DE6633">
        <w:trPr>
          <w:trHeight w:val="541"/>
        </w:trPr>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Изображение</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Монохромное или цветное с растром от 320х640 до 1024х768 точек</w:t>
            </w: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Способ формирования символов</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Матрица 9х9 или9х12 точек</w:t>
            </w: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Частота кадровой развертки</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50-72 Гц</w:t>
            </w: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Частота строчной развертки</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15625-31250 Гц</w:t>
            </w:r>
          </w:p>
        </w:tc>
      </w:tr>
    </w:tbl>
    <w:p w:rsidR="00C93DA4" w:rsidRPr="00A32370" w:rsidRDefault="00C93DA4" w:rsidP="00C93DA4">
      <w:pPr>
        <w:spacing w:after="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C93DA4" w:rsidRPr="00A32370" w:rsidTr="00DE6633">
        <w:tc>
          <w:tcPr>
            <w:tcW w:w="9360" w:type="dxa"/>
            <w:gridSpan w:val="2"/>
            <w:tcBorders>
              <w:top w:val="nil"/>
              <w:left w:val="nil"/>
              <w:right w:val="nil"/>
            </w:tcBorders>
            <w:shd w:val="clear" w:color="auto" w:fill="FFFFFF"/>
          </w:tcPr>
          <w:p w:rsidR="00C93DA4" w:rsidRPr="00A32370" w:rsidRDefault="00C93DA4" w:rsidP="00DE6633">
            <w:pPr>
              <w:pStyle w:val="a9"/>
              <w:keepNext/>
              <w:spacing w:line="360" w:lineRule="auto"/>
              <w:rPr>
                <w:rFonts w:ascii="Times New Roman" w:hAnsi="Times New Roman" w:cs="Times New Roman"/>
              </w:rPr>
            </w:pP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Система строчной развертки</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Первый телевизионный стандарт</w:t>
            </w: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Уровень неиспользованного рентгеновского излучения на расстоянии 5 см от экрана</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Не более 100мкР/ч</w:t>
            </w:r>
          </w:p>
        </w:tc>
      </w:tr>
      <w:tr w:rsidR="00C93DA4" w:rsidRPr="00A32370" w:rsidTr="00DE6633">
        <w:tc>
          <w:tcPr>
            <w:tcW w:w="5103" w:type="dxa"/>
            <w:shd w:val="clear" w:color="auto" w:fill="FFFFFF"/>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Напряженность электростатического</w:t>
            </w:r>
          </w:p>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поля на рабочем месте</w:t>
            </w:r>
          </w:p>
        </w:tc>
        <w:tc>
          <w:tcPr>
            <w:tcW w:w="4257" w:type="dxa"/>
            <w:shd w:val="clear" w:color="auto" w:fill="FFFFFF"/>
            <w:vAlign w:val="center"/>
          </w:tcPr>
          <w:p w:rsidR="00C93DA4" w:rsidRPr="00A32370" w:rsidRDefault="00C93DA4" w:rsidP="00DE6633">
            <w:pPr>
              <w:pStyle w:val="a9"/>
              <w:keepNext/>
              <w:spacing w:line="360" w:lineRule="auto"/>
              <w:rPr>
                <w:rFonts w:ascii="Times New Roman" w:hAnsi="Times New Roman" w:cs="Times New Roman"/>
              </w:rPr>
            </w:pPr>
            <w:r w:rsidRPr="00A32370">
              <w:rPr>
                <w:rFonts w:ascii="Times New Roman" w:hAnsi="Times New Roman" w:cs="Times New Roman"/>
              </w:rPr>
              <w:t>Не более 15 кВ/м</w:t>
            </w:r>
          </w:p>
        </w:tc>
      </w:tr>
    </w:tbl>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Стена позади компьютера на предприятии освещена так же, как и экран. Для уменьшения поглощения света потолок, верхние части стен и оконные рамы окрашены белым цветом (коэффициент отражения не менее 0.7), стены и панели - светло-голубым тоном (коэффициент отражения 0.5-0.6).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Кресла работников имеют подлокотники и подъемно-поворотное устройства для регуляции высоты сидения и спинки, а также угла наклона спинки. Высота поверхности сидения регулируется в пределах 40-50 см., угол наклона спинки - в пределах 90-110 град. Ширина сидения - 40 см, глубина - 38 см. Высота опорной поверхности спинки – 35 см., ее ширина - 40 см.</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 xml:space="preserve">Поверхность стола, на которой располагаются клавиатура, имеет наклон 15 градусов. </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rPr>
        <w:t>Через каждый час работы на предприятии существуют перерывы</w:t>
      </w:r>
      <w:r w:rsidR="00F90C09" w:rsidRPr="00A32370">
        <w:rPr>
          <w:rFonts w:ascii="Times New Roman" w:hAnsi="Times New Roman" w:cs="Times New Roman"/>
        </w:rPr>
        <w:t xml:space="preserve"> </w:t>
      </w:r>
      <w:r w:rsidRPr="00A32370">
        <w:rPr>
          <w:rFonts w:ascii="Times New Roman" w:hAnsi="Times New Roman" w:cs="Times New Roman"/>
        </w:rPr>
        <w:t xml:space="preserve"> на</w:t>
      </w:r>
      <w:r w:rsidR="00F90C09" w:rsidRPr="00A32370">
        <w:rPr>
          <w:rFonts w:ascii="Times New Roman" w:hAnsi="Times New Roman" w:cs="Times New Roman"/>
        </w:rPr>
        <w:t xml:space="preserve">  </w:t>
      </w:r>
      <w:r w:rsidRPr="00A32370">
        <w:rPr>
          <w:rFonts w:ascii="Times New Roman" w:hAnsi="Times New Roman" w:cs="Times New Roman"/>
        </w:rPr>
        <w:t xml:space="preserve"> 5-10 минут, а через 2 часа - на 15 минут.</w:t>
      </w:r>
    </w:p>
    <w:p w:rsidR="00C93DA4" w:rsidRPr="00A32370" w:rsidRDefault="00C93DA4" w:rsidP="00C93DA4">
      <w:pPr>
        <w:pStyle w:val="a9"/>
        <w:spacing w:line="360" w:lineRule="auto"/>
        <w:ind w:firstLine="709"/>
        <w:rPr>
          <w:rFonts w:ascii="Times New Roman" w:hAnsi="Times New Roman" w:cs="Times New Roman"/>
        </w:rPr>
      </w:pPr>
      <w:r w:rsidRPr="00A32370">
        <w:rPr>
          <w:rFonts w:ascii="Times New Roman" w:hAnsi="Times New Roman" w:cs="Times New Roman"/>
          <w:i/>
          <w:iCs/>
        </w:rPr>
        <w:t xml:space="preserve">Выводы. </w:t>
      </w:r>
      <w:r w:rsidR="00374F91" w:rsidRPr="00A32370">
        <w:rPr>
          <w:rFonts w:ascii="Times New Roman" w:hAnsi="Times New Roman" w:cs="Times New Roman"/>
        </w:rPr>
        <w:t xml:space="preserve">В </w:t>
      </w:r>
      <w:r w:rsidRPr="00A32370">
        <w:rPr>
          <w:rFonts w:ascii="Times New Roman" w:hAnsi="Times New Roman" w:cs="Times New Roman"/>
        </w:rPr>
        <w:t xml:space="preserve"> ОАО «Таджиктелеком»  должным образом уделяется внимание охране труда и технике безопасности. Проводится инструктаж по безопасности работы на рабочих местах. В бюджете организации предусмотрена отдельная статья расходов, </w:t>
      </w:r>
      <w:r w:rsidRPr="00A32370">
        <w:rPr>
          <w:rFonts w:ascii="Times New Roman" w:hAnsi="Times New Roman" w:cs="Times New Roman"/>
        </w:rPr>
        <w:lastRenderedPageBreak/>
        <w:t>направленная на предотвращение производственного травматизма и улучшение условий работы сотрудников. В общем, состояние охраны труда и техники безопасности на данном предприятии оценивается как удовлетворительное.</w:t>
      </w:r>
    </w:p>
    <w:p w:rsidR="009D161D" w:rsidRPr="00A32370" w:rsidRDefault="009D161D" w:rsidP="00C93DA4">
      <w:pPr>
        <w:spacing w:before="100" w:beforeAutospacing="1" w:after="100" w:afterAutospacing="1" w:line="240" w:lineRule="auto"/>
        <w:rPr>
          <w:rFonts w:ascii="Times New Roman" w:eastAsia="Times New Roman" w:hAnsi="Times New Roman" w:cs="Times New Roman"/>
          <w:sz w:val="24"/>
          <w:szCs w:val="24"/>
          <w:lang w:eastAsia="ru-RU"/>
        </w:rPr>
      </w:pPr>
    </w:p>
    <w:sectPr w:rsidR="009D161D" w:rsidRPr="00A32370" w:rsidSect="006544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B7" w:rsidRDefault="007E29B7" w:rsidP="00236D88">
      <w:pPr>
        <w:spacing w:after="0" w:line="240" w:lineRule="auto"/>
      </w:pPr>
      <w:r>
        <w:separator/>
      </w:r>
    </w:p>
  </w:endnote>
  <w:endnote w:type="continuationSeparator" w:id="1">
    <w:p w:rsidR="007E29B7" w:rsidRDefault="007E29B7" w:rsidP="00236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B7" w:rsidRDefault="007E29B7" w:rsidP="00236D88">
      <w:pPr>
        <w:spacing w:after="0" w:line="240" w:lineRule="auto"/>
      </w:pPr>
      <w:r>
        <w:separator/>
      </w:r>
    </w:p>
  </w:footnote>
  <w:footnote w:type="continuationSeparator" w:id="1">
    <w:p w:rsidR="007E29B7" w:rsidRDefault="007E29B7" w:rsidP="00236D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numPicBullet w:numPicBulletId="3">
    <w:pict>
      <v:shape id="_x0000_i1062" type="#_x0000_t75" style="width:3in;height:3in" o:bullet="t"/>
    </w:pict>
  </w:numPicBullet>
  <w:numPicBullet w:numPicBulletId="4">
    <w:pict>
      <v:shape id="_x0000_i1063" type="#_x0000_t75" style="width:3in;height:3in" o:bullet="t"/>
    </w:pict>
  </w:numPicBullet>
  <w:numPicBullet w:numPicBulletId="5">
    <w:pict>
      <v:shape id="_x0000_i1064" type="#_x0000_t75" style="width:3in;height:3in" o:bullet="t"/>
    </w:pict>
  </w:numPicBullet>
  <w:numPicBullet w:numPicBulletId="6">
    <w:pict>
      <v:shape id="_x0000_i1065" type="#_x0000_t75" style="width:3in;height:3in" o:bullet="t"/>
    </w:pict>
  </w:numPicBullet>
  <w:numPicBullet w:numPicBulletId="7">
    <w:pict>
      <v:shape id="_x0000_i1066" type="#_x0000_t75" style="width:3in;height:3in" o:bullet="t"/>
    </w:pict>
  </w:numPicBullet>
  <w:numPicBullet w:numPicBulletId="8">
    <w:pict>
      <v:shape id="_x0000_i1067" type="#_x0000_t75" style="width:3in;height:3in" o:bullet="t"/>
    </w:pict>
  </w:numPicBullet>
  <w:numPicBullet w:numPicBulletId="9">
    <w:pict>
      <v:shape id="_x0000_i1068" type="#_x0000_t75" style="width:3in;height:3in" o:bullet="t"/>
    </w:pict>
  </w:numPicBullet>
  <w:numPicBullet w:numPicBulletId="10">
    <w:pict>
      <v:shape id="_x0000_i1069" type="#_x0000_t75" style="width:3in;height:3in" o:bullet="t"/>
    </w:pict>
  </w:numPicBullet>
  <w:numPicBullet w:numPicBulletId="11">
    <w:pict>
      <v:shape id="_x0000_i1070" type="#_x0000_t75" style="width:3in;height:3in" o:bullet="t"/>
    </w:pict>
  </w:numPicBullet>
  <w:numPicBullet w:numPicBulletId="12">
    <w:pict>
      <v:shape id="_x0000_i1071" type="#_x0000_t75" style="width:3in;height:3in" o:bullet="t"/>
    </w:pict>
  </w:numPicBullet>
  <w:numPicBullet w:numPicBulletId="13">
    <w:pict>
      <v:shape id="_x0000_i1072" type="#_x0000_t75" style="width:3in;height:3in" o:bullet="t"/>
    </w:pict>
  </w:numPicBullet>
  <w:numPicBullet w:numPicBulletId="14">
    <w:pict>
      <v:shape id="_x0000_i1073" type="#_x0000_t75" style="width:3in;height:3in" o:bullet="t"/>
    </w:pict>
  </w:numPicBullet>
  <w:numPicBullet w:numPicBulletId="15">
    <w:pict>
      <v:shape id="_x0000_i1074" type="#_x0000_t75" style="width:3in;height:3in" o:bullet="t"/>
    </w:pict>
  </w:numPicBullet>
  <w:numPicBullet w:numPicBulletId="16">
    <w:pict>
      <v:shape id="_x0000_i1075" type="#_x0000_t75" style="width:3in;height:3in" o:bullet="t"/>
    </w:pict>
  </w:numPicBullet>
  <w:numPicBullet w:numPicBulletId="17">
    <w:pict>
      <v:shape id="_x0000_i1076" type="#_x0000_t75" style="width:3in;height:3in" o:bullet="t"/>
    </w:pict>
  </w:numPicBullet>
  <w:numPicBullet w:numPicBulletId="18">
    <w:pict>
      <v:shape id="_x0000_i1077" type="#_x0000_t75" style="width:5.25pt;height:3.75pt" o:bullet="t">
        <v:imagedata r:id="rId1" o:title="bullet_gray"/>
      </v:shape>
    </w:pict>
  </w:numPicBullet>
  <w:numPicBullet w:numPicBulletId="19">
    <w:pict>
      <v:shape id="_x0000_i1078" type="#_x0000_t75" style="width:3in;height:3in" o:bullet="t"/>
    </w:pict>
  </w:numPicBullet>
  <w:numPicBullet w:numPicBulletId="20">
    <w:pict>
      <v:shape id="_x0000_i1079" type="#_x0000_t75" style="width:3in;height:3in" o:bullet="t"/>
    </w:pict>
  </w:numPicBullet>
  <w:numPicBullet w:numPicBulletId="21">
    <w:pict>
      <v:shape id="_x0000_i1080" type="#_x0000_t75" style="width:3in;height:3in" o:bullet="t"/>
    </w:pict>
  </w:numPicBullet>
  <w:numPicBullet w:numPicBulletId="22">
    <w:pict>
      <v:shape id="_x0000_i1081" type="#_x0000_t75" style="width:3in;height:3in" o:bullet="t"/>
    </w:pict>
  </w:numPicBullet>
  <w:numPicBullet w:numPicBulletId="23">
    <w:pict>
      <v:shape id="_x0000_i1082" type="#_x0000_t75" style="width:3in;height:3in" o:bullet="t"/>
    </w:pict>
  </w:numPicBullet>
  <w:numPicBullet w:numPicBulletId="24">
    <w:pict>
      <v:shape id="_x0000_i1083" type="#_x0000_t75" alt="-" style="width:12pt;height:9pt;visibility:visible;mso-wrap-style:square" o:bullet="t">
        <v:imagedata r:id="rId2" o:title="-"/>
      </v:shape>
    </w:pict>
  </w:numPicBullet>
  <w:abstractNum w:abstractNumId="0">
    <w:nsid w:val="002F2690"/>
    <w:multiLevelType w:val="multilevel"/>
    <w:tmpl w:val="5B9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D73BD"/>
    <w:multiLevelType w:val="multilevel"/>
    <w:tmpl w:val="B13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23CF8"/>
    <w:multiLevelType w:val="multilevel"/>
    <w:tmpl w:val="6BD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30735F"/>
    <w:multiLevelType w:val="hybridMultilevel"/>
    <w:tmpl w:val="CD1C5AFE"/>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4">
    <w:nsid w:val="0F5C7253"/>
    <w:multiLevelType w:val="multilevel"/>
    <w:tmpl w:val="636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94BC4"/>
    <w:multiLevelType w:val="multilevel"/>
    <w:tmpl w:val="C09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552028"/>
    <w:multiLevelType w:val="multilevel"/>
    <w:tmpl w:val="8EB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429C8"/>
    <w:multiLevelType w:val="multilevel"/>
    <w:tmpl w:val="384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9495A"/>
    <w:multiLevelType w:val="multilevel"/>
    <w:tmpl w:val="6BB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533F1"/>
    <w:multiLevelType w:val="multilevel"/>
    <w:tmpl w:val="BB62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531BAF"/>
    <w:multiLevelType w:val="multilevel"/>
    <w:tmpl w:val="76E8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6311A6"/>
    <w:multiLevelType w:val="multilevel"/>
    <w:tmpl w:val="8EFA937C"/>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61410"/>
    <w:multiLevelType w:val="multilevel"/>
    <w:tmpl w:val="BCA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5D5DA2"/>
    <w:multiLevelType w:val="multilevel"/>
    <w:tmpl w:val="C6F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D108C"/>
    <w:multiLevelType w:val="multilevel"/>
    <w:tmpl w:val="1E4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0E2BE4"/>
    <w:multiLevelType w:val="hybridMultilevel"/>
    <w:tmpl w:val="2FCC2C3E"/>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16">
    <w:nsid w:val="2D677CCE"/>
    <w:multiLevelType w:val="hybridMultilevel"/>
    <w:tmpl w:val="5CA20E68"/>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17">
    <w:nsid w:val="2E4C645B"/>
    <w:multiLevelType w:val="multilevel"/>
    <w:tmpl w:val="94A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51526B"/>
    <w:multiLevelType w:val="hybridMultilevel"/>
    <w:tmpl w:val="597C3F1C"/>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19">
    <w:nsid w:val="36547D7E"/>
    <w:multiLevelType w:val="multilevel"/>
    <w:tmpl w:val="30A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46365A"/>
    <w:multiLevelType w:val="hybridMultilevel"/>
    <w:tmpl w:val="7466F5BA"/>
    <w:lvl w:ilvl="0" w:tplc="9FEC9E40">
      <w:start w:val="4"/>
      <w:numFmt w:val="decimal"/>
      <w:lvlText w:val="%1"/>
      <w:lvlJc w:val="left"/>
      <w:pPr>
        <w:tabs>
          <w:tab w:val="num" w:pos="1778"/>
        </w:tabs>
        <w:ind w:left="1778" w:hanging="360"/>
      </w:pPr>
      <w:rPr>
        <w:rFonts w:ascii="Arial" w:hAnsi="Arial" w:cs="Arial"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21">
    <w:nsid w:val="48DA1FDF"/>
    <w:multiLevelType w:val="multilevel"/>
    <w:tmpl w:val="D364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FB688C"/>
    <w:multiLevelType w:val="multilevel"/>
    <w:tmpl w:val="0E0C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4951C6D"/>
    <w:multiLevelType w:val="hybridMultilevel"/>
    <w:tmpl w:val="5840FF6A"/>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4">
    <w:nsid w:val="56820E56"/>
    <w:multiLevelType w:val="hybridMultilevel"/>
    <w:tmpl w:val="35266B04"/>
    <w:lvl w:ilvl="0" w:tplc="4328B288">
      <w:start w:val="1"/>
      <w:numFmt w:val="bullet"/>
      <w:lvlText w:val="-"/>
      <w:lvlJc w:val="left"/>
      <w:pPr>
        <w:tabs>
          <w:tab w:val="num" w:pos="1571"/>
        </w:tabs>
        <w:ind w:left="1571" w:hanging="360"/>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5">
    <w:nsid w:val="577C7B7E"/>
    <w:multiLevelType w:val="multilevel"/>
    <w:tmpl w:val="CD8A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490163"/>
    <w:multiLevelType w:val="multilevel"/>
    <w:tmpl w:val="C5D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1A1F57"/>
    <w:multiLevelType w:val="multilevel"/>
    <w:tmpl w:val="181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B4210A"/>
    <w:multiLevelType w:val="multilevel"/>
    <w:tmpl w:val="776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A81BA4"/>
    <w:multiLevelType w:val="multilevel"/>
    <w:tmpl w:val="3470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5A4461"/>
    <w:multiLevelType w:val="multilevel"/>
    <w:tmpl w:val="DC14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8674A8"/>
    <w:multiLevelType w:val="multilevel"/>
    <w:tmpl w:val="486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0F55CE"/>
    <w:multiLevelType w:val="multilevel"/>
    <w:tmpl w:val="153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CC4610"/>
    <w:multiLevelType w:val="multilevel"/>
    <w:tmpl w:val="1D16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661386"/>
    <w:multiLevelType w:val="multilevel"/>
    <w:tmpl w:val="662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0D109B"/>
    <w:multiLevelType w:val="hybridMultilevel"/>
    <w:tmpl w:val="68785434"/>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36">
    <w:nsid w:val="774F59FE"/>
    <w:multiLevelType w:val="hybridMultilevel"/>
    <w:tmpl w:val="5994198A"/>
    <w:lvl w:ilvl="0" w:tplc="72C8DB0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9A7F2D"/>
    <w:multiLevelType w:val="multilevel"/>
    <w:tmpl w:val="5F1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642A0C"/>
    <w:multiLevelType w:val="multilevel"/>
    <w:tmpl w:val="79F8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6"/>
  </w:num>
  <w:num w:numId="3">
    <w:abstractNumId w:val="14"/>
  </w:num>
  <w:num w:numId="4">
    <w:abstractNumId w:val="12"/>
  </w:num>
  <w:num w:numId="5">
    <w:abstractNumId w:val="21"/>
  </w:num>
  <w:num w:numId="6">
    <w:abstractNumId w:val="29"/>
  </w:num>
  <w:num w:numId="7">
    <w:abstractNumId w:val="5"/>
  </w:num>
  <w:num w:numId="8">
    <w:abstractNumId w:val="34"/>
  </w:num>
  <w:num w:numId="9">
    <w:abstractNumId w:val="38"/>
  </w:num>
  <w:num w:numId="10">
    <w:abstractNumId w:val="1"/>
  </w:num>
  <w:num w:numId="11">
    <w:abstractNumId w:val="37"/>
  </w:num>
  <w:num w:numId="12">
    <w:abstractNumId w:val="30"/>
  </w:num>
  <w:num w:numId="13">
    <w:abstractNumId w:val="31"/>
  </w:num>
  <w:num w:numId="14">
    <w:abstractNumId w:val="28"/>
  </w:num>
  <w:num w:numId="15">
    <w:abstractNumId w:val="32"/>
  </w:num>
  <w:num w:numId="16">
    <w:abstractNumId w:val="22"/>
  </w:num>
  <w:num w:numId="17">
    <w:abstractNumId w:val="25"/>
  </w:num>
  <w:num w:numId="18">
    <w:abstractNumId w:val="33"/>
  </w:num>
  <w:num w:numId="19">
    <w:abstractNumId w:val="13"/>
  </w:num>
  <w:num w:numId="20">
    <w:abstractNumId w:val="8"/>
  </w:num>
  <w:num w:numId="21">
    <w:abstractNumId w:val="4"/>
  </w:num>
  <w:num w:numId="22">
    <w:abstractNumId w:val="10"/>
  </w:num>
  <w:num w:numId="23">
    <w:abstractNumId w:val="19"/>
  </w:num>
  <w:num w:numId="24">
    <w:abstractNumId w:val="9"/>
  </w:num>
  <w:num w:numId="25">
    <w:abstractNumId w:val="2"/>
  </w:num>
  <w:num w:numId="26">
    <w:abstractNumId w:val="27"/>
  </w:num>
  <w:num w:numId="27">
    <w:abstractNumId w:val="11"/>
  </w:num>
  <w:num w:numId="28">
    <w:abstractNumId w:val="24"/>
  </w:num>
  <w:num w:numId="29">
    <w:abstractNumId w:val="20"/>
  </w:num>
  <w:num w:numId="30">
    <w:abstractNumId w:val="6"/>
  </w:num>
  <w:num w:numId="31">
    <w:abstractNumId w:val="0"/>
  </w:num>
  <w:num w:numId="32">
    <w:abstractNumId w:val="7"/>
  </w:num>
  <w:num w:numId="33">
    <w:abstractNumId w:val="23"/>
  </w:num>
  <w:num w:numId="34">
    <w:abstractNumId w:val="18"/>
  </w:num>
  <w:num w:numId="35">
    <w:abstractNumId w:val="15"/>
  </w:num>
  <w:num w:numId="36">
    <w:abstractNumId w:val="16"/>
  </w:num>
  <w:num w:numId="37">
    <w:abstractNumId w:val="35"/>
  </w:num>
  <w:num w:numId="38">
    <w:abstractNumId w:val="3"/>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0C33"/>
    <w:rsid w:val="00006C42"/>
    <w:rsid w:val="000228E9"/>
    <w:rsid w:val="000452B6"/>
    <w:rsid w:val="0004644F"/>
    <w:rsid w:val="00051809"/>
    <w:rsid w:val="00052F43"/>
    <w:rsid w:val="00073F9B"/>
    <w:rsid w:val="00077D9C"/>
    <w:rsid w:val="000A515A"/>
    <w:rsid w:val="000C66CF"/>
    <w:rsid w:val="000E1EAB"/>
    <w:rsid w:val="000F5C3C"/>
    <w:rsid w:val="00116C3E"/>
    <w:rsid w:val="00156038"/>
    <w:rsid w:val="00173389"/>
    <w:rsid w:val="001A689E"/>
    <w:rsid w:val="001B548D"/>
    <w:rsid w:val="001C1533"/>
    <w:rsid w:val="001C700F"/>
    <w:rsid w:val="001D02D5"/>
    <w:rsid w:val="001E73AB"/>
    <w:rsid w:val="00211FC0"/>
    <w:rsid w:val="00236D88"/>
    <w:rsid w:val="00240C33"/>
    <w:rsid w:val="00246F2F"/>
    <w:rsid w:val="00320B00"/>
    <w:rsid w:val="00323946"/>
    <w:rsid w:val="00324361"/>
    <w:rsid w:val="0036755A"/>
    <w:rsid w:val="003709EB"/>
    <w:rsid w:val="00374F91"/>
    <w:rsid w:val="003760BA"/>
    <w:rsid w:val="003958F2"/>
    <w:rsid w:val="003A5A81"/>
    <w:rsid w:val="003D68C6"/>
    <w:rsid w:val="00403550"/>
    <w:rsid w:val="004470EA"/>
    <w:rsid w:val="00456BC1"/>
    <w:rsid w:val="0047755D"/>
    <w:rsid w:val="004B0F3A"/>
    <w:rsid w:val="004B18A5"/>
    <w:rsid w:val="004B5E9B"/>
    <w:rsid w:val="004E2721"/>
    <w:rsid w:val="00524C5A"/>
    <w:rsid w:val="0052752F"/>
    <w:rsid w:val="005309D6"/>
    <w:rsid w:val="005328EE"/>
    <w:rsid w:val="00551776"/>
    <w:rsid w:val="00557E15"/>
    <w:rsid w:val="00574677"/>
    <w:rsid w:val="00574A5D"/>
    <w:rsid w:val="005E7C23"/>
    <w:rsid w:val="005F0F42"/>
    <w:rsid w:val="005F51A4"/>
    <w:rsid w:val="00605EE6"/>
    <w:rsid w:val="006178BA"/>
    <w:rsid w:val="00625508"/>
    <w:rsid w:val="006279D6"/>
    <w:rsid w:val="006544AC"/>
    <w:rsid w:val="0067504A"/>
    <w:rsid w:val="00677347"/>
    <w:rsid w:val="006A2E6B"/>
    <w:rsid w:val="006A61C5"/>
    <w:rsid w:val="006A64E6"/>
    <w:rsid w:val="006C2889"/>
    <w:rsid w:val="007151BB"/>
    <w:rsid w:val="00735816"/>
    <w:rsid w:val="007834A0"/>
    <w:rsid w:val="007978B4"/>
    <w:rsid w:val="007A08BD"/>
    <w:rsid w:val="007A7652"/>
    <w:rsid w:val="007C1AAF"/>
    <w:rsid w:val="007E29B7"/>
    <w:rsid w:val="007E721B"/>
    <w:rsid w:val="007F0027"/>
    <w:rsid w:val="00821296"/>
    <w:rsid w:val="008262CD"/>
    <w:rsid w:val="008800C7"/>
    <w:rsid w:val="0088056D"/>
    <w:rsid w:val="008A1A2A"/>
    <w:rsid w:val="008D3A84"/>
    <w:rsid w:val="008F576B"/>
    <w:rsid w:val="00901C73"/>
    <w:rsid w:val="00910A4C"/>
    <w:rsid w:val="00913DAD"/>
    <w:rsid w:val="0093469F"/>
    <w:rsid w:val="00981483"/>
    <w:rsid w:val="00986C3F"/>
    <w:rsid w:val="00995285"/>
    <w:rsid w:val="009B2443"/>
    <w:rsid w:val="009B27E4"/>
    <w:rsid w:val="009D161D"/>
    <w:rsid w:val="009D271E"/>
    <w:rsid w:val="00A00289"/>
    <w:rsid w:val="00A32370"/>
    <w:rsid w:val="00A36D82"/>
    <w:rsid w:val="00A37805"/>
    <w:rsid w:val="00A665AB"/>
    <w:rsid w:val="00A70055"/>
    <w:rsid w:val="00A7735B"/>
    <w:rsid w:val="00AA6BC7"/>
    <w:rsid w:val="00AB37D0"/>
    <w:rsid w:val="00AE6727"/>
    <w:rsid w:val="00B16A39"/>
    <w:rsid w:val="00B26E5F"/>
    <w:rsid w:val="00B40150"/>
    <w:rsid w:val="00B64A50"/>
    <w:rsid w:val="00B72DAC"/>
    <w:rsid w:val="00B774A2"/>
    <w:rsid w:val="00B86B55"/>
    <w:rsid w:val="00B942CF"/>
    <w:rsid w:val="00BA3FB3"/>
    <w:rsid w:val="00BA6FF3"/>
    <w:rsid w:val="00BB24C2"/>
    <w:rsid w:val="00BE167C"/>
    <w:rsid w:val="00BE27B9"/>
    <w:rsid w:val="00C02261"/>
    <w:rsid w:val="00C10755"/>
    <w:rsid w:val="00C2350F"/>
    <w:rsid w:val="00C305C4"/>
    <w:rsid w:val="00C550E7"/>
    <w:rsid w:val="00C777FA"/>
    <w:rsid w:val="00C829F1"/>
    <w:rsid w:val="00C85341"/>
    <w:rsid w:val="00C85E18"/>
    <w:rsid w:val="00C93DA4"/>
    <w:rsid w:val="00CA4B96"/>
    <w:rsid w:val="00CC45EA"/>
    <w:rsid w:val="00CF69DA"/>
    <w:rsid w:val="00D10BAF"/>
    <w:rsid w:val="00D34947"/>
    <w:rsid w:val="00D4556E"/>
    <w:rsid w:val="00D72BFD"/>
    <w:rsid w:val="00D974BF"/>
    <w:rsid w:val="00DB0478"/>
    <w:rsid w:val="00DB3B0B"/>
    <w:rsid w:val="00DB6466"/>
    <w:rsid w:val="00DD72AE"/>
    <w:rsid w:val="00DE6633"/>
    <w:rsid w:val="00DF59D8"/>
    <w:rsid w:val="00E32B5E"/>
    <w:rsid w:val="00E37A34"/>
    <w:rsid w:val="00E426D7"/>
    <w:rsid w:val="00E55D42"/>
    <w:rsid w:val="00E57331"/>
    <w:rsid w:val="00E726B6"/>
    <w:rsid w:val="00E94042"/>
    <w:rsid w:val="00ED34A6"/>
    <w:rsid w:val="00F17318"/>
    <w:rsid w:val="00F20D98"/>
    <w:rsid w:val="00F41AA2"/>
    <w:rsid w:val="00F62CA1"/>
    <w:rsid w:val="00F90C09"/>
    <w:rsid w:val="00FA3545"/>
    <w:rsid w:val="00FB0655"/>
    <w:rsid w:val="00FB705F"/>
    <w:rsid w:val="00FE14E6"/>
    <w:rsid w:val="00FF4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AC"/>
  </w:style>
  <w:style w:type="paragraph" w:styleId="1">
    <w:name w:val="heading 1"/>
    <w:basedOn w:val="a"/>
    <w:link w:val="10"/>
    <w:uiPriority w:val="9"/>
    <w:qFormat/>
    <w:rsid w:val="00AA6BC7"/>
    <w:pPr>
      <w:spacing w:before="100" w:beforeAutospacing="1" w:after="100" w:afterAutospacing="1" w:line="240" w:lineRule="atLeast"/>
      <w:outlineLvl w:val="0"/>
    </w:pPr>
    <w:rPr>
      <w:rFonts w:ascii="Times New Roman" w:eastAsia="Times New Roman" w:hAnsi="Times New Roman" w:cs="Times New Roman"/>
      <w:color w:val="707070"/>
      <w:kern w:val="36"/>
      <w:sz w:val="36"/>
      <w:szCs w:val="36"/>
      <w:lang w:eastAsia="ru-RU"/>
    </w:rPr>
  </w:style>
  <w:style w:type="paragraph" w:styleId="2">
    <w:name w:val="heading 2"/>
    <w:basedOn w:val="a"/>
    <w:next w:val="a"/>
    <w:link w:val="20"/>
    <w:uiPriority w:val="9"/>
    <w:unhideWhenUsed/>
    <w:qFormat/>
    <w:rsid w:val="009D16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D161D"/>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BB24C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BC7"/>
    <w:rPr>
      <w:rFonts w:ascii="Times New Roman" w:eastAsia="Times New Roman" w:hAnsi="Times New Roman" w:cs="Times New Roman"/>
      <w:color w:val="707070"/>
      <w:kern w:val="36"/>
      <w:sz w:val="36"/>
      <w:szCs w:val="36"/>
      <w:lang w:eastAsia="ru-RU"/>
    </w:rPr>
  </w:style>
  <w:style w:type="character" w:customStyle="1" w:styleId="20">
    <w:name w:val="Заголовок 2 Знак"/>
    <w:basedOn w:val="a0"/>
    <w:link w:val="2"/>
    <w:uiPriority w:val="9"/>
    <w:rsid w:val="009D16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D161D"/>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9D161D"/>
    <w:rPr>
      <w:strike w:val="0"/>
      <w:dstrike w:val="0"/>
      <w:color w:val="0063C1"/>
      <w:u w:val="none"/>
      <w:effect w:val="none"/>
    </w:rPr>
  </w:style>
  <w:style w:type="paragraph" w:styleId="a4">
    <w:name w:val="Normal (Web)"/>
    <w:basedOn w:val="a"/>
    <w:unhideWhenUsed/>
    <w:rsid w:val="009D1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161D"/>
    <w:rPr>
      <w:b/>
      <w:bCs/>
    </w:rPr>
  </w:style>
  <w:style w:type="paragraph" w:styleId="a6">
    <w:name w:val="Balloon Text"/>
    <w:basedOn w:val="a"/>
    <w:link w:val="a7"/>
    <w:uiPriority w:val="99"/>
    <w:semiHidden/>
    <w:unhideWhenUsed/>
    <w:rsid w:val="009D16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61D"/>
    <w:rPr>
      <w:rFonts w:ascii="Tahoma" w:hAnsi="Tahoma" w:cs="Tahoma"/>
      <w:sz w:val="16"/>
      <w:szCs w:val="16"/>
    </w:rPr>
  </w:style>
  <w:style w:type="paragraph" w:customStyle="1" w:styleId="small">
    <w:name w:val="small"/>
    <w:basedOn w:val="a"/>
    <w:rsid w:val="009D161D"/>
    <w:pPr>
      <w:spacing w:before="100" w:beforeAutospacing="1" w:after="100" w:afterAutospacing="1" w:line="240" w:lineRule="auto"/>
    </w:pPr>
    <w:rPr>
      <w:rFonts w:ascii="Times New Roman" w:eastAsia="Times New Roman" w:hAnsi="Times New Roman" w:cs="Times New Roman"/>
      <w:sz w:val="14"/>
      <w:szCs w:val="14"/>
      <w:lang w:eastAsia="ru-RU"/>
    </w:rPr>
  </w:style>
  <w:style w:type="character" w:customStyle="1" w:styleId="doc1">
    <w:name w:val="doc1"/>
    <w:basedOn w:val="a0"/>
    <w:rsid w:val="009D161D"/>
    <w:rPr>
      <w:rFonts w:ascii="Verdana" w:hAnsi="Verdana" w:hint="default"/>
      <w:b/>
      <w:bCs/>
      <w:strike w:val="0"/>
      <w:dstrike w:val="0"/>
      <w:color w:val="CC0000"/>
      <w:sz w:val="20"/>
      <w:szCs w:val="20"/>
      <w:u w:val="none"/>
      <w:effect w:val="none"/>
    </w:rPr>
  </w:style>
  <w:style w:type="character" w:styleId="a8">
    <w:name w:val="Emphasis"/>
    <w:basedOn w:val="a0"/>
    <w:uiPriority w:val="20"/>
    <w:qFormat/>
    <w:rsid w:val="009D161D"/>
    <w:rPr>
      <w:i/>
      <w:iCs/>
    </w:rPr>
  </w:style>
  <w:style w:type="paragraph" w:customStyle="1" w:styleId="b16b">
    <w:name w:val="b16b"/>
    <w:basedOn w:val="a"/>
    <w:rsid w:val="009D1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2b1">
    <w:name w:val="b12b1"/>
    <w:basedOn w:val="a"/>
    <w:rsid w:val="009D1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rsid w:val="00C93DA4"/>
    <w:pPr>
      <w:spacing w:after="0" w:line="240" w:lineRule="auto"/>
      <w:jc w:val="both"/>
    </w:pPr>
    <w:rPr>
      <w:rFonts w:ascii="Arial" w:eastAsia="Times New Roman" w:hAnsi="Arial" w:cs="Arial"/>
      <w:sz w:val="24"/>
      <w:szCs w:val="24"/>
      <w:lang w:eastAsia="ru-RU"/>
    </w:rPr>
  </w:style>
  <w:style w:type="character" w:customStyle="1" w:styleId="aa">
    <w:name w:val="Основной текст Знак"/>
    <w:basedOn w:val="a0"/>
    <w:link w:val="a9"/>
    <w:uiPriority w:val="99"/>
    <w:rsid w:val="00C93DA4"/>
    <w:rPr>
      <w:rFonts w:ascii="Arial" w:eastAsia="Times New Roman" w:hAnsi="Arial" w:cs="Arial"/>
      <w:sz w:val="24"/>
      <w:szCs w:val="24"/>
      <w:lang w:eastAsia="ru-RU"/>
    </w:rPr>
  </w:style>
  <w:style w:type="paragraph" w:styleId="21">
    <w:name w:val="Body Text Indent 2"/>
    <w:basedOn w:val="a"/>
    <w:link w:val="22"/>
    <w:uiPriority w:val="99"/>
    <w:rsid w:val="00C93DA4"/>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C93DA4"/>
    <w:rPr>
      <w:rFonts w:ascii="Times New Roman" w:eastAsia="Times New Roman" w:hAnsi="Times New Roman" w:cs="Times New Roman"/>
      <w:sz w:val="20"/>
      <w:szCs w:val="20"/>
      <w:lang w:eastAsia="ru-RU"/>
    </w:rPr>
  </w:style>
  <w:style w:type="paragraph" w:styleId="31">
    <w:name w:val="Body Text Indent 3"/>
    <w:basedOn w:val="a"/>
    <w:link w:val="32"/>
    <w:uiPriority w:val="99"/>
    <w:rsid w:val="00C93DA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C93DA4"/>
    <w:rPr>
      <w:rFonts w:ascii="Times New Roman" w:eastAsia="Times New Roman" w:hAnsi="Times New Roman" w:cs="Times New Roman"/>
      <w:sz w:val="16"/>
      <w:szCs w:val="16"/>
      <w:lang w:eastAsia="ru-RU"/>
    </w:rPr>
  </w:style>
  <w:style w:type="paragraph" w:styleId="11">
    <w:name w:val="toc 1"/>
    <w:basedOn w:val="a"/>
    <w:next w:val="a"/>
    <w:autoRedefine/>
    <w:uiPriority w:val="99"/>
    <w:semiHidden/>
    <w:rsid w:val="00C93DA4"/>
    <w:pPr>
      <w:tabs>
        <w:tab w:val="left" w:pos="400"/>
        <w:tab w:val="right" w:leader="dot" w:pos="9629"/>
      </w:tabs>
      <w:spacing w:before="120" w:after="120" w:line="240" w:lineRule="auto"/>
    </w:pPr>
    <w:rPr>
      <w:rFonts w:ascii="Arial" w:eastAsia="Times New Roman" w:hAnsi="Arial" w:cs="Arial"/>
      <w:b/>
      <w:bCs/>
      <w:caps/>
      <w:lang w:eastAsia="ru-RU"/>
    </w:rPr>
  </w:style>
  <w:style w:type="table" w:styleId="ab">
    <w:name w:val="Table Grid"/>
    <w:basedOn w:val="a1"/>
    <w:uiPriority w:val="59"/>
    <w:rsid w:val="00C93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A70055"/>
    <w:pPr>
      <w:ind w:left="720"/>
      <w:contextualSpacing/>
    </w:pPr>
  </w:style>
  <w:style w:type="character" w:customStyle="1" w:styleId="60">
    <w:name w:val="Заголовок 6 Знак"/>
    <w:basedOn w:val="a0"/>
    <w:link w:val="6"/>
    <w:uiPriority w:val="9"/>
    <w:semiHidden/>
    <w:rsid w:val="00BB24C2"/>
    <w:rPr>
      <w:rFonts w:asciiTheme="majorHAnsi" w:eastAsiaTheme="majorEastAsia" w:hAnsiTheme="majorHAnsi" w:cstheme="majorBidi"/>
      <w:i/>
      <w:iCs/>
      <w:color w:val="243F60" w:themeColor="accent1" w:themeShade="7F"/>
    </w:rPr>
  </w:style>
  <w:style w:type="paragraph" w:styleId="ad">
    <w:name w:val="header"/>
    <w:basedOn w:val="a"/>
    <w:link w:val="ae"/>
    <w:uiPriority w:val="99"/>
    <w:semiHidden/>
    <w:unhideWhenUsed/>
    <w:rsid w:val="00236D8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6D88"/>
  </w:style>
  <w:style w:type="paragraph" w:styleId="af">
    <w:name w:val="footer"/>
    <w:basedOn w:val="a"/>
    <w:link w:val="af0"/>
    <w:uiPriority w:val="99"/>
    <w:semiHidden/>
    <w:unhideWhenUsed/>
    <w:rsid w:val="00236D8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6D88"/>
  </w:style>
  <w:style w:type="paragraph" w:customStyle="1" w:styleId="lgr">
    <w:name w:val="lgr"/>
    <w:basedOn w:val="a"/>
    <w:rsid w:val="007C1AAF"/>
    <w:pPr>
      <w:spacing w:before="100" w:beforeAutospacing="1" w:after="100" w:afterAutospacing="1" w:line="240" w:lineRule="auto"/>
    </w:pPr>
    <w:rPr>
      <w:rFonts w:ascii="Arial" w:eastAsia="Times New Roman" w:hAnsi="Arial" w:cs="Arial"/>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test.ru/hardware/videoconferencing/1095/" TargetMode="External"/><Relationship Id="rId18" Type="http://schemas.openxmlformats.org/officeDocument/2006/relationships/hyperlink" Target="http://www.microtest.ru/hardware/videoconferencing/1090/" TargetMode="External"/><Relationship Id="rId26" Type="http://schemas.openxmlformats.org/officeDocument/2006/relationships/hyperlink" Target="http://www.microtest.ru/about/partners/list/1116/" TargetMode="External"/><Relationship Id="rId39" Type="http://schemas.openxmlformats.org/officeDocument/2006/relationships/hyperlink" Target="http://www.stel.ru/videoconference/tech_vc/glossary/" TargetMode="External"/><Relationship Id="rId21" Type="http://schemas.openxmlformats.org/officeDocument/2006/relationships/image" Target="media/image6.jpeg"/><Relationship Id="rId34" Type="http://schemas.openxmlformats.org/officeDocument/2006/relationships/hyperlink" Target="http://www.microtest.ru/hardware/videoconferencing/" TargetMode="External"/><Relationship Id="rId42" Type="http://schemas.openxmlformats.org/officeDocument/2006/relationships/hyperlink" Target="http://www.microtest.ru/about/partners/list/1112/" TargetMode="External"/><Relationship Id="rId47" Type="http://schemas.openxmlformats.org/officeDocument/2006/relationships/hyperlink" Target="http://www.microtest.ru/about/partners/list/1112/" TargetMode="External"/><Relationship Id="rId50" Type="http://schemas.openxmlformats.org/officeDocument/2006/relationships/hyperlink" Target="http://www.microtest.ru/hardware/videoconferencing/" TargetMode="External"/><Relationship Id="rId55" Type="http://schemas.openxmlformats.org/officeDocument/2006/relationships/hyperlink" Target="http://www.microtest.ru/about/partners/list/1116/" TargetMode="External"/><Relationship Id="rId63" Type="http://schemas.openxmlformats.org/officeDocument/2006/relationships/image" Target="media/image20.jpeg"/><Relationship Id="rId68" Type="http://schemas.openxmlformats.org/officeDocument/2006/relationships/oleObject" Target="embeddings/oleObject1.bin"/><Relationship Id="rId7" Type="http://schemas.openxmlformats.org/officeDocument/2006/relationships/endnotes" Target="endnotes.xml"/><Relationship Id="rId71"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microtest.ru/hardware/videoconferencing/" TargetMode="External"/><Relationship Id="rId11" Type="http://schemas.openxmlformats.org/officeDocument/2006/relationships/hyperlink" Target="http://www.microtest.ru/hardware/videoconferencing/1095/" TargetMode="External"/><Relationship Id="rId24" Type="http://schemas.openxmlformats.org/officeDocument/2006/relationships/hyperlink" Target="http://www.microtest.ru/about/partners/list/1112/" TargetMode="External"/><Relationship Id="rId32" Type="http://schemas.openxmlformats.org/officeDocument/2006/relationships/hyperlink" Target="http://www.microtest.ru/about/partners/list/1112/" TargetMode="External"/><Relationship Id="rId37" Type="http://schemas.openxmlformats.org/officeDocument/2006/relationships/hyperlink" Target="http://www.microtest.ru/hardware/videoconferencing/" TargetMode="External"/><Relationship Id="rId40" Type="http://schemas.openxmlformats.org/officeDocument/2006/relationships/hyperlink" Target="http://www.stel.ru/videoconference/tech_vc/glossary/" TargetMode="External"/><Relationship Id="rId45" Type="http://schemas.openxmlformats.org/officeDocument/2006/relationships/hyperlink" Target="http://www.microtest.ru/hardware/videoconferencing/" TargetMode="External"/><Relationship Id="rId53" Type="http://schemas.openxmlformats.org/officeDocument/2006/relationships/image" Target="media/image12.jpeg"/><Relationship Id="rId58" Type="http://schemas.openxmlformats.org/officeDocument/2006/relationships/image" Target="media/image16.jpeg"/><Relationship Id="rId66" Type="http://schemas.openxmlformats.org/officeDocument/2006/relationships/hyperlink" Target="http://www.widetv.ru/cat/4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test.ru/hardware/solution/videoconferencing/1095/" TargetMode="External"/><Relationship Id="rId23" Type="http://schemas.openxmlformats.org/officeDocument/2006/relationships/hyperlink" Target="http://www.microtest.ru/hardware/videoconferencing/" TargetMode="External"/><Relationship Id="rId28" Type="http://schemas.openxmlformats.org/officeDocument/2006/relationships/hyperlink" Target="http://www.microtest.ru/hardware/videoconferencing/" TargetMode="External"/><Relationship Id="rId36" Type="http://schemas.openxmlformats.org/officeDocument/2006/relationships/image" Target="media/image8.jpeg"/><Relationship Id="rId49" Type="http://schemas.openxmlformats.org/officeDocument/2006/relationships/hyperlink" Target="http://www.microtest.ru/about/partners/list/1116/" TargetMode="External"/><Relationship Id="rId57" Type="http://schemas.openxmlformats.org/officeDocument/2006/relationships/image" Target="media/image15.jpeg"/><Relationship Id="rId61" Type="http://schemas.openxmlformats.org/officeDocument/2006/relationships/image" Target="media/image18.jpeg"/><Relationship Id="rId10" Type="http://schemas.openxmlformats.org/officeDocument/2006/relationships/hyperlink" Target="http://www.microtest.ru/hardware/videoconferencing/1095/" TargetMode="External"/><Relationship Id="rId19" Type="http://schemas.openxmlformats.org/officeDocument/2006/relationships/hyperlink" Target="http://www.microtest.ru/hardware/videoconferencing/1096/" TargetMode="External"/><Relationship Id="rId31" Type="http://schemas.openxmlformats.org/officeDocument/2006/relationships/hyperlink" Target="http://www.microtest.ru/hardware/videoconferencing/" TargetMode="External"/><Relationship Id="rId44" Type="http://schemas.openxmlformats.org/officeDocument/2006/relationships/hyperlink" Target="http://www.microtest.ru/hardware/videoconferencing/" TargetMode="External"/><Relationship Id="rId52" Type="http://schemas.openxmlformats.org/officeDocument/2006/relationships/image" Target="media/image11.jpeg"/><Relationship Id="rId60" Type="http://schemas.openxmlformats.org/officeDocument/2006/relationships/image" Target="media/image17.jpeg"/><Relationship Id="rId65" Type="http://schemas.openxmlformats.org/officeDocument/2006/relationships/image" Target="media/image22.gi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test.ru/hardware/videoconferencing/1095/" TargetMode="External"/><Relationship Id="rId14" Type="http://schemas.openxmlformats.org/officeDocument/2006/relationships/hyperlink" Target="http://www.microtest.ru/hardware/videoconferencing/1090/" TargetMode="External"/><Relationship Id="rId22" Type="http://schemas.openxmlformats.org/officeDocument/2006/relationships/hyperlink" Target="http://www.microtest.ru/hardware/videoconferencing/" TargetMode="External"/><Relationship Id="rId27" Type="http://schemas.openxmlformats.org/officeDocument/2006/relationships/hyperlink" Target="http://www.microtest.ru/hardware/videoconferencing/1097/" TargetMode="External"/><Relationship Id="rId30" Type="http://schemas.openxmlformats.org/officeDocument/2006/relationships/hyperlink" Target="http://www.microtest.ru/hardware/videoconferencing/" TargetMode="External"/><Relationship Id="rId35" Type="http://schemas.openxmlformats.org/officeDocument/2006/relationships/hyperlink" Target="http://www.microtest.ru/hardware/videoconferencing/" TargetMode="External"/><Relationship Id="rId43" Type="http://schemas.openxmlformats.org/officeDocument/2006/relationships/hyperlink" Target="http://www.microtest.ru/about/partners/list/1112/" TargetMode="External"/><Relationship Id="rId48" Type="http://schemas.openxmlformats.org/officeDocument/2006/relationships/hyperlink" Target="http://www.microtest.ru/about/partners/list/1116/" TargetMode="External"/><Relationship Id="rId56" Type="http://schemas.openxmlformats.org/officeDocument/2006/relationships/image" Target="media/image14.jpeg"/><Relationship Id="rId64" Type="http://schemas.openxmlformats.org/officeDocument/2006/relationships/image" Target="media/image21.jpeg"/><Relationship Id="rId69" Type="http://schemas.openxmlformats.org/officeDocument/2006/relationships/image" Target="media/image24.wmf"/><Relationship Id="rId8" Type="http://schemas.openxmlformats.org/officeDocument/2006/relationships/hyperlink" Target="http://www.microtest.ru/hardware/videoconferencing/1090/" TargetMode="External"/><Relationship Id="rId51" Type="http://schemas.openxmlformats.org/officeDocument/2006/relationships/image" Target="media/image10.jpeg"/><Relationship Id="rId72"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hyperlink" Target="http://www.microtest.ru/hardware/videoconferencing/1095/" TargetMode="External"/><Relationship Id="rId17" Type="http://schemas.openxmlformats.org/officeDocument/2006/relationships/image" Target="media/image4.jpeg"/><Relationship Id="rId25" Type="http://schemas.openxmlformats.org/officeDocument/2006/relationships/hyperlink" Target="http://www.microtest.ru/about/partners/list/1116/" TargetMode="External"/><Relationship Id="rId33" Type="http://schemas.openxmlformats.org/officeDocument/2006/relationships/image" Target="media/image7.jpeg"/><Relationship Id="rId38" Type="http://schemas.openxmlformats.org/officeDocument/2006/relationships/image" Target="media/image9.jpeg"/><Relationship Id="rId46" Type="http://schemas.openxmlformats.org/officeDocument/2006/relationships/hyperlink" Target="http://www.microtest.ru/hardware/videoconferencing/" TargetMode="External"/><Relationship Id="rId59" Type="http://schemas.openxmlformats.org/officeDocument/2006/relationships/hyperlink" Target="http://www.stel.ru/videoconference/tech_vc/podrobno/h323" TargetMode="External"/><Relationship Id="rId67" Type="http://schemas.openxmlformats.org/officeDocument/2006/relationships/image" Target="media/image23.wmf"/><Relationship Id="rId20" Type="http://schemas.openxmlformats.org/officeDocument/2006/relationships/image" Target="media/image5.jpeg"/><Relationship Id="rId41" Type="http://schemas.openxmlformats.org/officeDocument/2006/relationships/hyperlink" Target="http://www.microtest.ru/about/partners/list/1112/" TargetMode="External"/><Relationship Id="rId54" Type="http://schemas.openxmlformats.org/officeDocument/2006/relationships/image" Target="media/image13.jpeg"/><Relationship Id="rId62" Type="http://schemas.openxmlformats.org/officeDocument/2006/relationships/image" Target="media/image19.jpeg"/><Relationship Id="rId70"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50FA-266F-40BB-B68F-CB45529E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57</Pages>
  <Words>15286</Words>
  <Characters>87134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Azizmamad</dc:creator>
  <cp:keywords/>
  <dc:description/>
  <cp:lastModifiedBy>Admin</cp:lastModifiedBy>
  <cp:revision>61</cp:revision>
  <dcterms:created xsi:type="dcterms:W3CDTF">2009-05-16T03:56:00Z</dcterms:created>
  <dcterms:modified xsi:type="dcterms:W3CDTF">2014-06-21T13:09:00Z</dcterms:modified>
</cp:coreProperties>
</file>