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E11" w:rsidRPr="005345E9" w:rsidRDefault="001D3E11" w:rsidP="001D3E11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kern w:val="36"/>
          <w:sz w:val="26"/>
          <w:szCs w:val="26"/>
        </w:rPr>
      </w:pPr>
    </w:p>
    <w:p w:rsidR="001D3E11" w:rsidRPr="005345E9" w:rsidRDefault="001D3E11" w:rsidP="00E745C2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345E9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Содержание</w:t>
      </w:r>
    </w:p>
    <w:p w:rsidR="001D3E11" w:rsidRPr="005345E9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>Введение…………………………………………………………………</w:t>
      </w:r>
      <w:r w:rsidR="00843B4C" w:rsidRPr="005345E9">
        <w:rPr>
          <w:rFonts w:ascii="Times New Roman" w:hAnsi="Times New Roman" w:cs="Times New Roman"/>
          <w:sz w:val="26"/>
          <w:szCs w:val="26"/>
        </w:rPr>
        <w:t>……….</w:t>
      </w:r>
      <w:r w:rsidR="00B95B86" w:rsidRPr="005345E9">
        <w:rPr>
          <w:rFonts w:ascii="Times New Roman" w:hAnsi="Times New Roman" w:cs="Times New Roman"/>
          <w:sz w:val="26"/>
          <w:szCs w:val="26"/>
        </w:rPr>
        <w:t>.</w:t>
      </w:r>
      <w:r w:rsidR="005345E9">
        <w:rPr>
          <w:rFonts w:ascii="Times New Roman" w:hAnsi="Times New Roman" w:cs="Times New Roman"/>
          <w:sz w:val="26"/>
          <w:szCs w:val="26"/>
        </w:rPr>
        <w:t>……….</w:t>
      </w:r>
    </w:p>
    <w:p w:rsidR="001D3E11" w:rsidRPr="005345E9" w:rsidRDefault="005F3DFE" w:rsidP="00E745C2">
      <w:pPr>
        <w:suppressAutoHyphens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b/>
          <w:sz w:val="26"/>
          <w:szCs w:val="26"/>
        </w:rPr>
        <w:t xml:space="preserve">Глава </w:t>
      </w:r>
      <w:r w:rsidR="001D3E11" w:rsidRPr="005345E9">
        <w:rPr>
          <w:rFonts w:ascii="Times New Roman" w:hAnsi="Times New Roman" w:cs="Times New Roman"/>
          <w:b/>
          <w:sz w:val="26"/>
          <w:szCs w:val="26"/>
        </w:rPr>
        <w:t>1.Цель, обоснов</w:t>
      </w:r>
      <w:r w:rsidR="005345E9">
        <w:rPr>
          <w:rFonts w:ascii="Times New Roman" w:hAnsi="Times New Roman" w:cs="Times New Roman"/>
          <w:b/>
          <w:sz w:val="26"/>
          <w:szCs w:val="26"/>
        </w:rPr>
        <w:t xml:space="preserve">ание выбора и постановка задача </w:t>
      </w:r>
      <w:r w:rsidR="001D3E11" w:rsidRPr="005345E9">
        <w:rPr>
          <w:rFonts w:ascii="Times New Roman" w:hAnsi="Times New Roman" w:cs="Times New Roman"/>
          <w:b/>
          <w:sz w:val="26"/>
          <w:szCs w:val="26"/>
        </w:rPr>
        <w:t>проекта</w:t>
      </w:r>
      <w:r w:rsidR="001D3E11" w:rsidRPr="005345E9">
        <w:rPr>
          <w:rFonts w:ascii="Times New Roman" w:hAnsi="Times New Roman" w:cs="Times New Roman"/>
          <w:sz w:val="26"/>
          <w:szCs w:val="26"/>
        </w:rPr>
        <w:t>…………</w:t>
      </w:r>
      <w:r w:rsidRPr="005345E9">
        <w:rPr>
          <w:rFonts w:ascii="Times New Roman" w:hAnsi="Times New Roman" w:cs="Times New Roman"/>
          <w:sz w:val="26"/>
          <w:szCs w:val="26"/>
        </w:rPr>
        <w:t>……</w:t>
      </w:r>
      <w:r w:rsidR="005345E9">
        <w:rPr>
          <w:rFonts w:ascii="Times New Roman" w:hAnsi="Times New Roman" w:cs="Times New Roman"/>
          <w:sz w:val="26"/>
          <w:szCs w:val="26"/>
        </w:rPr>
        <w:t>.</w:t>
      </w:r>
    </w:p>
    <w:p w:rsidR="001D3E11" w:rsidRPr="005345E9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>1.1 Цель проекта…………………………………………………………</w:t>
      </w:r>
      <w:r w:rsidR="00B95B86" w:rsidRPr="005345E9">
        <w:rPr>
          <w:rFonts w:ascii="Times New Roman" w:hAnsi="Times New Roman" w:cs="Times New Roman"/>
          <w:sz w:val="26"/>
          <w:szCs w:val="26"/>
        </w:rPr>
        <w:t>.</w:t>
      </w:r>
      <w:r w:rsidRPr="005345E9">
        <w:rPr>
          <w:rFonts w:ascii="Times New Roman" w:hAnsi="Times New Roman" w:cs="Times New Roman"/>
          <w:sz w:val="26"/>
          <w:szCs w:val="26"/>
        </w:rPr>
        <w:t>…</w:t>
      </w:r>
      <w:r w:rsidR="00843B4C" w:rsidRPr="005345E9">
        <w:rPr>
          <w:rFonts w:ascii="Times New Roman" w:hAnsi="Times New Roman" w:cs="Times New Roman"/>
          <w:sz w:val="26"/>
          <w:szCs w:val="26"/>
        </w:rPr>
        <w:t>………..</w:t>
      </w:r>
      <w:r w:rsidRPr="005345E9">
        <w:rPr>
          <w:rFonts w:ascii="Times New Roman" w:hAnsi="Times New Roman" w:cs="Times New Roman"/>
          <w:sz w:val="26"/>
          <w:szCs w:val="26"/>
        </w:rPr>
        <w:t>..…..</w:t>
      </w:r>
    </w:p>
    <w:p w:rsidR="001D3E11" w:rsidRPr="005345E9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 xml:space="preserve">1.2 </w:t>
      </w:r>
      <w:proofErr w:type="gramStart"/>
      <w:r w:rsidRPr="005345E9">
        <w:rPr>
          <w:rFonts w:ascii="Times New Roman" w:hAnsi="Times New Roman" w:cs="Times New Roman"/>
          <w:sz w:val="26"/>
          <w:szCs w:val="26"/>
        </w:rPr>
        <w:t>Обзор</w:t>
      </w:r>
      <w:proofErr w:type="gramEnd"/>
      <w:r w:rsidRPr="005345E9">
        <w:rPr>
          <w:rFonts w:ascii="Times New Roman" w:hAnsi="Times New Roman" w:cs="Times New Roman"/>
          <w:sz w:val="26"/>
          <w:szCs w:val="26"/>
        </w:rPr>
        <w:t xml:space="preserve"> существующий  сети……………………………………………</w:t>
      </w:r>
      <w:r w:rsidR="00843B4C" w:rsidRPr="005345E9">
        <w:rPr>
          <w:rFonts w:ascii="Times New Roman" w:hAnsi="Times New Roman" w:cs="Times New Roman"/>
          <w:sz w:val="26"/>
          <w:szCs w:val="26"/>
        </w:rPr>
        <w:t>……….</w:t>
      </w:r>
      <w:r w:rsidRPr="005345E9">
        <w:rPr>
          <w:rFonts w:ascii="Times New Roman" w:hAnsi="Times New Roman" w:cs="Times New Roman"/>
          <w:sz w:val="26"/>
          <w:szCs w:val="26"/>
        </w:rPr>
        <w:t>.……</w:t>
      </w:r>
    </w:p>
    <w:p w:rsidR="001D3E11" w:rsidRPr="005345E9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>1.3 Обоснование для выбора проекта……………………………….……</w:t>
      </w:r>
      <w:r w:rsidR="00843B4C" w:rsidRPr="005345E9">
        <w:rPr>
          <w:rFonts w:ascii="Times New Roman" w:hAnsi="Times New Roman" w:cs="Times New Roman"/>
          <w:sz w:val="26"/>
          <w:szCs w:val="26"/>
        </w:rPr>
        <w:t>……..</w:t>
      </w:r>
      <w:r w:rsidRPr="005345E9">
        <w:rPr>
          <w:rFonts w:ascii="Times New Roman" w:hAnsi="Times New Roman" w:cs="Times New Roman"/>
          <w:sz w:val="26"/>
          <w:szCs w:val="26"/>
        </w:rPr>
        <w:t>……….</w:t>
      </w:r>
    </w:p>
    <w:p w:rsidR="001D3E11" w:rsidRPr="005345E9" w:rsidRDefault="001D3E11" w:rsidP="00E745C2">
      <w:pPr>
        <w:suppressAutoHyphens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>1.4 Постановка задача на этапы проектирование…………..……………</w:t>
      </w:r>
      <w:r w:rsidR="00843B4C" w:rsidRPr="005345E9">
        <w:rPr>
          <w:rFonts w:ascii="Times New Roman" w:hAnsi="Times New Roman" w:cs="Times New Roman"/>
          <w:sz w:val="26"/>
          <w:szCs w:val="26"/>
        </w:rPr>
        <w:t>………..</w:t>
      </w:r>
      <w:r w:rsidRPr="005345E9">
        <w:rPr>
          <w:rFonts w:ascii="Times New Roman" w:hAnsi="Times New Roman" w:cs="Times New Roman"/>
          <w:sz w:val="26"/>
          <w:szCs w:val="26"/>
        </w:rPr>
        <w:t>…….</w:t>
      </w:r>
    </w:p>
    <w:p w:rsidR="003E2D14" w:rsidRPr="005345E9" w:rsidRDefault="005F3DFE" w:rsidP="00E745C2">
      <w:pPr>
        <w:shd w:val="clear" w:color="auto" w:fill="FFFFFF"/>
        <w:spacing w:line="240" w:lineRule="auto"/>
        <w:rPr>
          <w:rFonts w:asciiTheme="majorBidi" w:hAnsiTheme="majorBidi" w:cstheme="majorBidi"/>
          <w:b/>
          <w:bCs/>
          <w:kern w:val="36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kern w:val="36"/>
          <w:sz w:val="26"/>
          <w:szCs w:val="26"/>
        </w:rPr>
        <w:t xml:space="preserve">Глава </w:t>
      </w:r>
      <w:r w:rsidR="003E2D14" w:rsidRPr="005345E9">
        <w:rPr>
          <w:rFonts w:asciiTheme="majorBidi" w:hAnsiTheme="majorBidi" w:cstheme="majorBidi"/>
          <w:b/>
          <w:bCs/>
          <w:kern w:val="36"/>
          <w:sz w:val="26"/>
          <w:szCs w:val="26"/>
        </w:rPr>
        <w:t xml:space="preserve">2. Характеристика цифровых систем сотовой связи стандарт </w:t>
      </w:r>
      <w:r w:rsidR="003E2D14" w:rsidRPr="005345E9">
        <w:rPr>
          <w:rFonts w:asciiTheme="majorBidi" w:hAnsiTheme="majorBidi" w:cstheme="majorBidi"/>
          <w:b/>
          <w:bCs/>
          <w:kern w:val="36"/>
          <w:sz w:val="26"/>
          <w:szCs w:val="26"/>
          <w:lang w:val="en-US"/>
        </w:rPr>
        <w:t>GSM</w:t>
      </w:r>
      <w:r w:rsidR="003E2D14" w:rsidRPr="005345E9">
        <w:rPr>
          <w:rFonts w:asciiTheme="majorBidi" w:hAnsiTheme="majorBidi" w:cstheme="majorBidi"/>
          <w:b/>
          <w:bCs/>
          <w:kern w:val="36"/>
          <w:sz w:val="26"/>
          <w:szCs w:val="26"/>
        </w:rPr>
        <w:t>…</w:t>
      </w:r>
      <w:r w:rsidR="005345E9">
        <w:rPr>
          <w:rFonts w:asciiTheme="majorBidi" w:hAnsiTheme="majorBidi" w:cstheme="majorBidi"/>
          <w:b/>
          <w:bCs/>
          <w:kern w:val="36"/>
          <w:sz w:val="26"/>
          <w:szCs w:val="26"/>
        </w:rPr>
        <w:t>…</w:t>
      </w:r>
      <w:r w:rsidR="003E2D14" w:rsidRPr="005345E9">
        <w:rPr>
          <w:rFonts w:asciiTheme="majorBidi" w:hAnsiTheme="majorBidi" w:cstheme="majorBidi"/>
          <w:b/>
          <w:bCs/>
          <w:kern w:val="36"/>
          <w:sz w:val="26"/>
          <w:szCs w:val="26"/>
        </w:rPr>
        <w:t>.</w:t>
      </w:r>
    </w:p>
    <w:p w:rsidR="003E2D14" w:rsidRPr="005345E9" w:rsidRDefault="003E2D14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6"/>
          <w:szCs w:val="26"/>
        </w:rPr>
      </w:pPr>
      <w:r w:rsidRPr="005345E9">
        <w:rPr>
          <w:rFonts w:asciiTheme="majorBidi" w:hAnsiTheme="majorBidi" w:cstheme="majorBidi"/>
          <w:bCs/>
          <w:kern w:val="36"/>
          <w:sz w:val="26"/>
          <w:szCs w:val="26"/>
        </w:rPr>
        <w:t>2.1</w:t>
      </w:r>
      <w:r w:rsidR="00AF57F5" w:rsidRPr="005345E9">
        <w:rPr>
          <w:rFonts w:asciiTheme="majorBidi" w:hAnsiTheme="majorBidi" w:cstheme="majorBidi"/>
          <w:bCs/>
          <w:kern w:val="36"/>
          <w:sz w:val="26"/>
          <w:szCs w:val="26"/>
        </w:rPr>
        <w:t xml:space="preserve"> </w:t>
      </w:r>
      <w:r w:rsidR="00843B4C" w:rsidRPr="005345E9">
        <w:rPr>
          <w:rFonts w:asciiTheme="majorBidi" w:hAnsiTheme="majorBidi" w:cstheme="majorBidi"/>
          <w:bCs/>
          <w:kern w:val="36"/>
          <w:sz w:val="26"/>
          <w:szCs w:val="26"/>
        </w:rPr>
        <w:t>Общая характеристика стандарта GSM…………………………………………….</w:t>
      </w:r>
    </w:p>
    <w:p w:rsidR="00843B4C" w:rsidRPr="005345E9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6"/>
          <w:szCs w:val="26"/>
        </w:rPr>
      </w:pPr>
      <w:r w:rsidRPr="005345E9">
        <w:rPr>
          <w:rFonts w:asciiTheme="majorBidi" w:hAnsiTheme="majorBidi" w:cstheme="majorBidi"/>
          <w:bCs/>
          <w:kern w:val="36"/>
          <w:sz w:val="26"/>
          <w:szCs w:val="26"/>
        </w:rPr>
        <w:t>2.2 Архитектура сети GSM………………………………………………………….…..</w:t>
      </w:r>
    </w:p>
    <w:p w:rsidR="00843B4C" w:rsidRPr="005345E9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6"/>
          <w:szCs w:val="26"/>
        </w:rPr>
      </w:pPr>
      <w:r w:rsidRPr="005345E9">
        <w:rPr>
          <w:rFonts w:asciiTheme="majorBidi" w:hAnsiTheme="majorBidi" w:cstheme="majorBidi"/>
          <w:bCs/>
          <w:kern w:val="36"/>
          <w:sz w:val="26"/>
          <w:szCs w:val="26"/>
        </w:rPr>
        <w:t>2.3 Услуги, обеспечиваемые системой GSM</w:t>
      </w:r>
      <w:r w:rsidR="005345E9">
        <w:rPr>
          <w:rFonts w:asciiTheme="majorBidi" w:hAnsiTheme="majorBidi" w:cstheme="majorBidi"/>
          <w:bCs/>
          <w:kern w:val="36"/>
          <w:sz w:val="26"/>
          <w:szCs w:val="26"/>
        </w:rPr>
        <w:t>……………………..</w:t>
      </w:r>
      <w:r w:rsidRPr="005345E9">
        <w:rPr>
          <w:rFonts w:asciiTheme="majorBidi" w:hAnsiTheme="majorBidi" w:cstheme="majorBidi"/>
          <w:bCs/>
          <w:kern w:val="36"/>
          <w:sz w:val="26"/>
          <w:szCs w:val="26"/>
        </w:rPr>
        <w:t>………….…………</w:t>
      </w:r>
    </w:p>
    <w:p w:rsidR="00843B4C" w:rsidRPr="005345E9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6"/>
          <w:szCs w:val="26"/>
        </w:rPr>
      </w:pPr>
      <w:r w:rsidRPr="005345E9">
        <w:rPr>
          <w:rFonts w:asciiTheme="majorBidi" w:hAnsiTheme="majorBidi" w:cstheme="majorBidi"/>
          <w:bCs/>
          <w:kern w:val="36"/>
          <w:sz w:val="26"/>
          <w:szCs w:val="26"/>
        </w:rPr>
        <w:t>2.4 Географические зоны сети GSM……………………………………………………..</w:t>
      </w:r>
    </w:p>
    <w:p w:rsidR="009D5320" w:rsidRPr="009D5320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6"/>
          <w:szCs w:val="26"/>
        </w:rPr>
      </w:pPr>
      <w:r w:rsidRPr="005345E9">
        <w:rPr>
          <w:rFonts w:asciiTheme="majorBidi" w:hAnsiTheme="majorBidi" w:cstheme="majorBidi"/>
          <w:bCs/>
          <w:kern w:val="36"/>
          <w:sz w:val="26"/>
          <w:szCs w:val="26"/>
        </w:rPr>
        <w:t xml:space="preserve">2.5 Состав каналов </w:t>
      </w:r>
      <w:r w:rsidR="005345E9" w:rsidRPr="005345E9">
        <w:rPr>
          <w:rFonts w:asciiTheme="majorBidi" w:hAnsiTheme="majorBidi" w:cstheme="majorBidi"/>
          <w:bCs/>
          <w:kern w:val="36"/>
          <w:sz w:val="26"/>
          <w:szCs w:val="26"/>
        </w:rPr>
        <w:t>радио интерфейса</w:t>
      </w:r>
      <w:r w:rsidRPr="005345E9">
        <w:rPr>
          <w:rFonts w:asciiTheme="majorBidi" w:hAnsiTheme="majorBidi" w:cstheme="majorBidi"/>
          <w:bCs/>
          <w:kern w:val="36"/>
          <w:sz w:val="26"/>
          <w:szCs w:val="26"/>
        </w:rPr>
        <w:t xml:space="preserve"> системы GSM…………………………………..</w:t>
      </w:r>
    </w:p>
    <w:p w:rsidR="00843B4C" w:rsidRPr="005345E9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/>
          <w:bCs/>
          <w:kern w:val="36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kern w:val="36"/>
          <w:sz w:val="26"/>
          <w:szCs w:val="26"/>
        </w:rPr>
        <w:t>Глава 3. Расчет основных параметров сети GSM</w:t>
      </w:r>
      <w:r w:rsidR="005345E9">
        <w:rPr>
          <w:rFonts w:asciiTheme="majorBidi" w:hAnsiTheme="majorBidi" w:cstheme="majorBidi"/>
          <w:b/>
          <w:bCs/>
          <w:kern w:val="36"/>
          <w:sz w:val="26"/>
          <w:szCs w:val="26"/>
        </w:rPr>
        <w:t>………………</w:t>
      </w:r>
      <w:r w:rsidRPr="005345E9">
        <w:rPr>
          <w:rFonts w:asciiTheme="majorBidi" w:hAnsiTheme="majorBidi" w:cstheme="majorBidi"/>
          <w:b/>
          <w:bCs/>
          <w:kern w:val="36"/>
          <w:sz w:val="26"/>
          <w:szCs w:val="26"/>
        </w:rPr>
        <w:t>………………….</w:t>
      </w:r>
    </w:p>
    <w:p w:rsidR="00843B4C" w:rsidRPr="005345E9" w:rsidRDefault="00843B4C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6"/>
          <w:szCs w:val="26"/>
        </w:rPr>
      </w:pPr>
      <w:r w:rsidRPr="005345E9">
        <w:rPr>
          <w:rFonts w:asciiTheme="majorBidi" w:hAnsiTheme="majorBidi" w:cstheme="majorBidi"/>
          <w:bCs/>
          <w:kern w:val="36"/>
          <w:sz w:val="26"/>
          <w:szCs w:val="26"/>
        </w:rPr>
        <w:t>3.1 Расчет числа радиоканалов</w:t>
      </w:r>
      <w:r w:rsidR="005345E9">
        <w:rPr>
          <w:rFonts w:asciiTheme="majorBidi" w:hAnsiTheme="majorBidi" w:cstheme="majorBidi"/>
          <w:bCs/>
          <w:kern w:val="36"/>
          <w:sz w:val="26"/>
          <w:szCs w:val="26"/>
        </w:rPr>
        <w:t>………</w:t>
      </w:r>
      <w:r w:rsidRPr="005345E9">
        <w:rPr>
          <w:rFonts w:asciiTheme="majorBidi" w:hAnsiTheme="majorBidi" w:cstheme="majorBidi"/>
          <w:bCs/>
          <w:kern w:val="36"/>
          <w:sz w:val="26"/>
          <w:szCs w:val="26"/>
        </w:rPr>
        <w:t>…………………………………………………</w:t>
      </w:r>
    </w:p>
    <w:p w:rsidR="00E745C2" w:rsidRPr="005345E9" w:rsidRDefault="00E745C2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6"/>
          <w:szCs w:val="26"/>
        </w:rPr>
      </w:pPr>
      <w:r w:rsidRPr="005345E9">
        <w:rPr>
          <w:rFonts w:asciiTheme="majorBidi" w:hAnsiTheme="majorBidi" w:cstheme="majorBidi"/>
          <w:bCs/>
          <w:kern w:val="36"/>
          <w:sz w:val="26"/>
          <w:szCs w:val="26"/>
        </w:rPr>
        <w:t>3.2 Определение  размерности  кластера</w:t>
      </w:r>
      <w:r w:rsidR="005345E9">
        <w:rPr>
          <w:rFonts w:asciiTheme="majorBidi" w:hAnsiTheme="majorBidi" w:cstheme="majorBidi"/>
          <w:bCs/>
          <w:kern w:val="36"/>
          <w:sz w:val="26"/>
          <w:szCs w:val="26"/>
        </w:rPr>
        <w:t>……………………….</w:t>
      </w:r>
      <w:r w:rsidRPr="005345E9">
        <w:rPr>
          <w:rFonts w:asciiTheme="majorBidi" w:hAnsiTheme="majorBidi" w:cstheme="majorBidi"/>
          <w:bCs/>
          <w:kern w:val="36"/>
          <w:sz w:val="26"/>
          <w:szCs w:val="26"/>
        </w:rPr>
        <w:t>………………….….</w:t>
      </w:r>
    </w:p>
    <w:p w:rsidR="00843B4C" w:rsidRPr="005345E9" w:rsidRDefault="00C015E5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6"/>
          <w:szCs w:val="26"/>
        </w:rPr>
      </w:pPr>
      <w:r>
        <w:rPr>
          <w:rFonts w:asciiTheme="majorBidi" w:hAnsiTheme="majorBidi" w:cstheme="majorBidi"/>
          <w:bCs/>
          <w:kern w:val="36"/>
          <w:sz w:val="26"/>
          <w:szCs w:val="26"/>
        </w:rPr>
        <w:t>3.3</w:t>
      </w:r>
      <w:r w:rsidR="00843B4C" w:rsidRPr="005345E9">
        <w:rPr>
          <w:rFonts w:asciiTheme="majorBidi" w:hAnsiTheme="majorBidi" w:cstheme="majorBidi"/>
          <w:bCs/>
          <w:kern w:val="36"/>
          <w:sz w:val="26"/>
          <w:szCs w:val="26"/>
        </w:rPr>
        <w:t xml:space="preserve"> Расчет числа радиоканалов, которые используются одной BTS</w:t>
      </w:r>
      <w:r w:rsidR="005345E9">
        <w:rPr>
          <w:rFonts w:asciiTheme="majorBidi" w:hAnsiTheme="majorBidi" w:cstheme="majorBidi"/>
          <w:bCs/>
          <w:kern w:val="36"/>
          <w:sz w:val="26"/>
          <w:szCs w:val="26"/>
        </w:rPr>
        <w:t>………</w:t>
      </w:r>
      <w:r w:rsidR="00843B4C" w:rsidRPr="005345E9">
        <w:rPr>
          <w:rFonts w:asciiTheme="majorBidi" w:hAnsiTheme="majorBidi" w:cstheme="majorBidi"/>
          <w:bCs/>
          <w:kern w:val="36"/>
          <w:sz w:val="26"/>
          <w:szCs w:val="26"/>
        </w:rPr>
        <w:t>…</w:t>
      </w:r>
      <w:r w:rsidR="00E745C2" w:rsidRPr="005345E9">
        <w:rPr>
          <w:rFonts w:asciiTheme="majorBidi" w:hAnsiTheme="majorBidi" w:cstheme="majorBidi"/>
          <w:bCs/>
          <w:kern w:val="36"/>
          <w:sz w:val="26"/>
          <w:szCs w:val="26"/>
        </w:rPr>
        <w:t>…….</w:t>
      </w:r>
      <w:r w:rsidR="00843B4C" w:rsidRPr="005345E9">
        <w:rPr>
          <w:rFonts w:asciiTheme="majorBidi" w:hAnsiTheme="majorBidi" w:cstheme="majorBidi"/>
          <w:bCs/>
          <w:kern w:val="36"/>
          <w:sz w:val="26"/>
          <w:szCs w:val="26"/>
        </w:rPr>
        <w:t>..</w:t>
      </w:r>
    </w:p>
    <w:p w:rsidR="00E745C2" w:rsidRPr="00C57800" w:rsidRDefault="00C015E5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6"/>
          <w:szCs w:val="26"/>
        </w:rPr>
      </w:pPr>
      <w:r>
        <w:rPr>
          <w:rFonts w:asciiTheme="majorBidi" w:hAnsiTheme="majorBidi" w:cstheme="majorBidi"/>
          <w:bCs/>
          <w:kern w:val="36"/>
          <w:sz w:val="26"/>
          <w:szCs w:val="26"/>
        </w:rPr>
        <w:t>3.4</w:t>
      </w:r>
      <w:r w:rsidR="00E745C2" w:rsidRPr="005345E9">
        <w:rPr>
          <w:rFonts w:asciiTheme="majorBidi" w:hAnsiTheme="majorBidi" w:cstheme="majorBidi"/>
          <w:bCs/>
          <w:kern w:val="36"/>
          <w:sz w:val="26"/>
          <w:szCs w:val="26"/>
        </w:rPr>
        <w:t xml:space="preserve"> Расчет числа абонентов, которые обслуживаются одной </w:t>
      </w:r>
      <w:r w:rsidR="00E745C2" w:rsidRPr="005345E9">
        <w:rPr>
          <w:rFonts w:asciiTheme="majorBidi" w:hAnsiTheme="majorBidi" w:cstheme="majorBidi"/>
          <w:bCs/>
          <w:kern w:val="36"/>
          <w:sz w:val="26"/>
          <w:szCs w:val="26"/>
          <w:lang w:val="en-US"/>
        </w:rPr>
        <w:t>BTS</w:t>
      </w:r>
      <w:r w:rsidR="005345E9">
        <w:rPr>
          <w:rFonts w:asciiTheme="majorBidi" w:hAnsiTheme="majorBidi" w:cstheme="majorBidi"/>
          <w:bCs/>
          <w:kern w:val="36"/>
          <w:sz w:val="26"/>
          <w:szCs w:val="26"/>
        </w:rPr>
        <w:t>………</w:t>
      </w:r>
      <w:r w:rsidR="00E745C2" w:rsidRPr="005345E9">
        <w:rPr>
          <w:rFonts w:asciiTheme="majorBidi" w:hAnsiTheme="majorBidi" w:cstheme="majorBidi"/>
          <w:bCs/>
          <w:kern w:val="36"/>
          <w:sz w:val="26"/>
          <w:szCs w:val="26"/>
        </w:rPr>
        <w:t>……………</w:t>
      </w:r>
    </w:p>
    <w:p w:rsidR="009D5320" w:rsidRPr="009D5320" w:rsidRDefault="00C015E5" w:rsidP="00E745C2">
      <w:pPr>
        <w:shd w:val="clear" w:color="auto" w:fill="FFFFFF"/>
        <w:spacing w:line="240" w:lineRule="auto"/>
        <w:rPr>
          <w:rFonts w:asciiTheme="majorBidi" w:hAnsiTheme="majorBidi" w:cstheme="majorBidi"/>
          <w:bCs/>
          <w:kern w:val="36"/>
          <w:sz w:val="26"/>
          <w:szCs w:val="26"/>
        </w:rPr>
      </w:pPr>
      <w:r>
        <w:rPr>
          <w:rFonts w:asciiTheme="majorBidi" w:hAnsiTheme="majorBidi" w:cstheme="majorBidi"/>
          <w:bCs/>
          <w:kern w:val="36"/>
          <w:sz w:val="26"/>
          <w:szCs w:val="26"/>
        </w:rPr>
        <w:t>3.5</w:t>
      </w:r>
      <w:r w:rsidR="009D5320" w:rsidRPr="009D5320">
        <w:rPr>
          <w:rFonts w:asciiTheme="majorBidi" w:hAnsiTheme="majorBidi" w:cstheme="majorBidi"/>
          <w:bCs/>
          <w:kern w:val="36"/>
          <w:sz w:val="26"/>
          <w:szCs w:val="26"/>
        </w:rPr>
        <w:t xml:space="preserve"> </w:t>
      </w:r>
      <w:r w:rsidR="009D5320">
        <w:rPr>
          <w:rFonts w:asciiTheme="majorBidi" w:hAnsiTheme="majorBidi" w:cstheme="majorBidi"/>
          <w:bCs/>
          <w:kern w:val="36"/>
          <w:sz w:val="26"/>
          <w:szCs w:val="26"/>
        </w:rPr>
        <w:t>Выбор оборудование и схема организация сети связь……………………………</w:t>
      </w:r>
    </w:p>
    <w:p w:rsidR="00E745C2" w:rsidRPr="005345E9" w:rsidRDefault="00E745C2" w:rsidP="00E745C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345E9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Глава 4. Технико-экономическое обоснование…………………………….</w:t>
      </w:r>
    </w:p>
    <w:p w:rsidR="00E745C2" w:rsidRPr="005345E9" w:rsidRDefault="00E745C2" w:rsidP="00E745C2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5345E9">
        <w:rPr>
          <w:rFonts w:ascii="Times New Roman" w:eastAsia="Times New Roman" w:hAnsi="Times New Roman" w:cs="Times New Roman"/>
          <w:noProof/>
          <w:sz w:val="26"/>
          <w:szCs w:val="26"/>
        </w:rPr>
        <w:t>4.1  Необходимые данные для расчета ка</w:t>
      </w:r>
      <w:r w:rsidR="005345E9">
        <w:rPr>
          <w:rFonts w:ascii="Times New Roman" w:eastAsia="Times New Roman" w:hAnsi="Times New Roman" w:cs="Times New Roman"/>
          <w:noProof/>
          <w:sz w:val="26"/>
          <w:szCs w:val="26"/>
        </w:rPr>
        <w:t>питальных вложений проекта………</w:t>
      </w:r>
      <w:r w:rsidRPr="005345E9">
        <w:rPr>
          <w:rFonts w:ascii="Times New Roman" w:eastAsia="Times New Roman" w:hAnsi="Times New Roman" w:cs="Times New Roman"/>
          <w:noProof/>
          <w:sz w:val="26"/>
          <w:szCs w:val="26"/>
        </w:rPr>
        <w:t>…..</w:t>
      </w:r>
    </w:p>
    <w:p w:rsidR="00E745C2" w:rsidRPr="005345E9" w:rsidRDefault="00E745C2" w:rsidP="00E745C2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5345E9">
        <w:rPr>
          <w:rFonts w:ascii="Times New Roman" w:eastAsia="Times New Roman" w:hAnsi="Times New Roman" w:cs="Times New Roman"/>
          <w:noProof/>
          <w:sz w:val="26"/>
          <w:szCs w:val="26"/>
        </w:rPr>
        <w:t xml:space="preserve">4.2  Расчет капитальных вложений проектируемой сети </w:t>
      </w:r>
      <w:r w:rsidRPr="005345E9">
        <w:rPr>
          <w:rFonts w:ascii="Times New Roman" w:eastAsia="Times New Roman" w:hAnsi="Times New Roman" w:cs="Times New Roman"/>
          <w:noProof/>
          <w:sz w:val="26"/>
          <w:szCs w:val="26"/>
        </w:rPr>
        <w:tab/>
      </w:r>
    </w:p>
    <w:p w:rsidR="00E745C2" w:rsidRPr="005345E9" w:rsidRDefault="00E745C2" w:rsidP="00E745C2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5345E9">
        <w:rPr>
          <w:rFonts w:ascii="Times New Roman" w:eastAsia="Times New Roman" w:hAnsi="Times New Roman" w:cs="Times New Roman"/>
          <w:noProof/>
          <w:sz w:val="26"/>
          <w:szCs w:val="26"/>
        </w:rPr>
        <w:t>4.3  Расчет эксплуатационных расходов</w:t>
      </w:r>
      <w:r w:rsidRPr="005345E9">
        <w:rPr>
          <w:rFonts w:ascii="Times New Roman" w:eastAsia="Times New Roman" w:hAnsi="Times New Roman" w:cs="Times New Roman"/>
          <w:noProof/>
          <w:sz w:val="26"/>
          <w:szCs w:val="26"/>
        </w:rPr>
        <w:tab/>
      </w:r>
    </w:p>
    <w:p w:rsidR="00E745C2" w:rsidRPr="005345E9" w:rsidRDefault="00E745C2" w:rsidP="00E745C2">
      <w:pPr>
        <w:tabs>
          <w:tab w:val="right" w:leader="dot" w:pos="9345"/>
        </w:tabs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5345E9">
        <w:rPr>
          <w:rFonts w:ascii="Times New Roman" w:eastAsia="Times New Roman" w:hAnsi="Times New Roman" w:cs="Times New Roman"/>
          <w:noProof/>
          <w:sz w:val="26"/>
          <w:szCs w:val="26"/>
        </w:rPr>
        <w:t>4.4  Определение минима</w:t>
      </w:r>
      <w:r w:rsidR="00F6485A">
        <w:rPr>
          <w:rFonts w:ascii="Times New Roman" w:eastAsia="Times New Roman" w:hAnsi="Times New Roman" w:cs="Times New Roman"/>
          <w:noProof/>
          <w:sz w:val="26"/>
          <w:szCs w:val="26"/>
        </w:rPr>
        <w:t>льных годовых доходов………………………</w:t>
      </w:r>
      <w:r w:rsidRPr="005345E9">
        <w:rPr>
          <w:rFonts w:ascii="Times New Roman" w:eastAsia="Times New Roman" w:hAnsi="Times New Roman" w:cs="Times New Roman"/>
          <w:noProof/>
          <w:sz w:val="26"/>
          <w:szCs w:val="26"/>
        </w:rPr>
        <w:t>……………</w:t>
      </w:r>
    </w:p>
    <w:p w:rsidR="00E745C2" w:rsidRPr="005345E9" w:rsidRDefault="00E745C2" w:rsidP="00E745C2">
      <w:pPr>
        <w:shd w:val="clear" w:color="auto" w:fill="FFFFFF"/>
        <w:spacing w:line="360" w:lineRule="auto"/>
        <w:rPr>
          <w:rFonts w:ascii="Times New Roman" w:hAnsi="Times New Roman" w:cs="Times New Roman"/>
          <w:bCs/>
          <w:kern w:val="36"/>
          <w:sz w:val="26"/>
          <w:szCs w:val="26"/>
        </w:rPr>
      </w:pPr>
      <w:r w:rsidRPr="005345E9">
        <w:rPr>
          <w:rFonts w:ascii="Times New Roman" w:eastAsia="Calibri" w:hAnsi="Times New Roman" w:cs="Times New Roman"/>
          <w:spacing w:val="20"/>
          <w:sz w:val="26"/>
          <w:szCs w:val="26"/>
        </w:rPr>
        <w:t xml:space="preserve">  4.</w:t>
      </w:r>
      <w:r w:rsidR="00C015E5">
        <w:rPr>
          <w:rFonts w:ascii="Times New Roman" w:eastAsia="Calibri" w:hAnsi="Times New Roman" w:cs="Times New Roman"/>
          <w:spacing w:val="20"/>
          <w:sz w:val="26"/>
          <w:szCs w:val="26"/>
        </w:rPr>
        <w:t>5 Расчет показателей экономической эффективности…………………</w:t>
      </w:r>
      <w:bookmarkStart w:id="0" w:name="_GoBack"/>
      <w:bookmarkEnd w:id="0"/>
    </w:p>
    <w:p w:rsidR="004E3A6F" w:rsidRPr="005345E9" w:rsidRDefault="004E3A6F" w:rsidP="004E3A6F">
      <w:pPr>
        <w:tabs>
          <w:tab w:val="left" w:pos="400"/>
          <w:tab w:val="right" w:leader="dot" w:pos="9345"/>
          <w:tab w:val="right" w:leader="dot" w:pos="9629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6"/>
          <w:szCs w:val="26"/>
        </w:rPr>
      </w:pPr>
      <w:r w:rsidRPr="005345E9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6"/>
          <w:szCs w:val="26"/>
        </w:rPr>
        <w:t>ГЛАВА 5. БЕЗО</w:t>
      </w:r>
      <w:r w:rsidR="00F6485A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6"/>
          <w:szCs w:val="26"/>
        </w:rPr>
        <w:t>ПАСНОСТЬ ЖИЗНЕДЕЯТЕЛЬНОСТЬ…………</w:t>
      </w:r>
      <w:r w:rsidRPr="005345E9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6"/>
          <w:szCs w:val="26"/>
        </w:rPr>
        <w:t>……………….</w:t>
      </w:r>
    </w:p>
    <w:p w:rsidR="004E3A6F" w:rsidRPr="005345E9" w:rsidRDefault="004E3A6F" w:rsidP="004E3A6F">
      <w:pPr>
        <w:spacing w:after="0"/>
        <w:ind w:left="200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5345E9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5.1 Анализ услов</w:t>
      </w:r>
      <w:r w:rsidR="00F6485A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ий труда работников……………………</w:t>
      </w:r>
      <w:r w:rsidRPr="005345E9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……………</w:t>
      </w:r>
      <w:r w:rsidR="00F6485A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…….</w:t>
      </w:r>
      <w:r w:rsidRPr="005345E9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……….</w:t>
      </w:r>
    </w:p>
    <w:p w:rsidR="004E3A6F" w:rsidRPr="005345E9" w:rsidRDefault="004E3A6F" w:rsidP="004E3A6F">
      <w:pPr>
        <w:spacing w:after="0"/>
        <w:ind w:left="200"/>
        <w:jc w:val="both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5345E9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5.2 Оценка  микроклимата в используемом  помещен</w:t>
      </w:r>
      <w:r w:rsidR="00F6485A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ии ………………………</w:t>
      </w:r>
      <w:r w:rsidRPr="005345E9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>….</w:t>
      </w:r>
    </w:p>
    <w:p w:rsidR="004E3A6F" w:rsidRPr="00F6485A" w:rsidRDefault="004E3A6F" w:rsidP="00F6485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5345E9">
        <w:rPr>
          <w:rFonts w:ascii="Times New Roman" w:eastAsia="Times New Roman" w:hAnsi="Times New Roman" w:cs="Times New Roman"/>
          <w:sz w:val="26"/>
          <w:szCs w:val="26"/>
        </w:rPr>
        <w:t xml:space="preserve">   5.3</w:t>
      </w:r>
      <w:r w:rsidRPr="005345E9">
        <w:rPr>
          <w:sz w:val="26"/>
          <w:szCs w:val="26"/>
        </w:rPr>
        <w:t xml:space="preserve"> </w:t>
      </w:r>
      <w:r w:rsidRPr="005345E9">
        <w:rPr>
          <w:rFonts w:ascii="Times New Roman" w:eastAsia="Times New Roman" w:hAnsi="Times New Roman" w:cs="Times New Roman"/>
          <w:sz w:val="26"/>
          <w:szCs w:val="26"/>
        </w:rPr>
        <w:t>Система защиты от</w:t>
      </w:r>
      <w:r w:rsidR="00F6485A">
        <w:rPr>
          <w:rFonts w:ascii="Times New Roman" w:eastAsia="Times New Roman" w:hAnsi="Times New Roman" w:cs="Times New Roman"/>
          <w:sz w:val="26"/>
          <w:szCs w:val="26"/>
        </w:rPr>
        <w:t xml:space="preserve"> удара молнии ……………………………………………….</w:t>
      </w:r>
    </w:p>
    <w:p w:rsidR="00F6485A" w:rsidRDefault="00F6485A" w:rsidP="00F6485A">
      <w:pPr>
        <w:tabs>
          <w:tab w:val="left" w:pos="400"/>
          <w:tab w:val="right" w:leader="dot" w:pos="9345"/>
          <w:tab w:val="right" w:leader="dot" w:pos="9629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6"/>
          <w:szCs w:val="26"/>
        </w:rPr>
        <w:t>ЗАКЛЮЧЕНИЕ……………………………………………………………………</w:t>
      </w:r>
    </w:p>
    <w:p w:rsidR="001D3E11" w:rsidRPr="00F6485A" w:rsidRDefault="004E3A6F" w:rsidP="00F6485A">
      <w:pPr>
        <w:tabs>
          <w:tab w:val="left" w:pos="400"/>
          <w:tab w:val="right" w:leader="dot" w:pos="9345"/>
          <w:tab w:val="right" w:leader="dot" w:pos="9629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6"/>
          <w:szCs w:val="26"/>
        </w:rPr>
      </w:pPr>
      <w:r w:rsidRPr="005345E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ЛИТЕРАТУРЫ……………………………………………………………………</w:t>
      </w:r>
    </w:p>
    <w:p w:rsidR="00843B4C" w:rsidRPr="005345E9" w:rsidRDefault="00843B4C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1D3E11" w:rsidRPr="008747B0" w:rsidRDefault="001D3E11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747B0">
        <w:rPr>
          <w:rFonts w:ascii="Times New Roman" w:hAnsi="Times New Roman" w:cs="Times New Roman"/>
          <w:b/>
          <w:sz w:val="28"/>
          <w:szCs w:val="28"/>
        </w:rPr>
        <w:t xml:space="preserve">Глава 1. Цель, обоснование выбора и постановка задача проекта.  </w:t>
      </w:r>
    </w:p>
    <w:p w:rsidR="001D3E11" w:rsidRPr="008747B0" w:rsidRDefault="001D3E11" w:rsidP="00D53B63">
      <w:pPr>
        <w:pStyle w:val="aff1"/>
        <w:numPr>
          <w:ilvl w:val="1"/>
          <w:numId w:val="16"/>
        </w:numPr>
        <w:shd w:val="clear" w:color="auto" w:fill="FFFFFF"/>
        <w:spacing w:line="360" w:lineRule="auto"/>
        <w:rPr>
          <w:b/>
          <w:sz w:val="28"/>
          <w:szCs w:val="28"/>
        </w:rPr>
      </w:pPr>
      <w:r w:rsidRPr="008747B0">
        <w:rPr>
          <w:b/>
          <w:sz w:val="28"/>
          <w:szCs w:val="28"/>
        </w:rPr>
        <w:t>Цель проекта.</w:t>
      </w:r>
    </w:p>
    <w:p w:rsidR="003E2D14" w:rsidRPr="008747B0" w:rsidRDefault="001D3E11" w:rsidP="00B1551A">
      <w:pPr>
        <w:pStyle w:val="aff4"/>
        <w:tabs>
          <w:tab w:val="clear" w:pos="1760"/>
        </w:tabs>
        <w:suppressAutoHyphens/>
        <w:spacing w:line="360" w:lineRule="auto"/>
        <w:ind w:left="0"/>
        <w:jc w:val="both"/>
        <w:rPr>
          <w:sz w:val="28"/>
          <w:szCs w:val="28"/>
          <w:lang w:val="ro-RO"/>
        </w:rPr>
      </w:pPr>
      <w:r w:rsidRPr="008747B0">
        <w:rPr>
          <w:sz w:val="28"/>
          <w:szCs w:val="28"/>
        </w:rPr>
        <w:t xml:space="preserve">       Основной целью данного проекта является </w:t>
      </w:r>
      <w:r w:rsidR="00CC4EB9" w:rsidRPr="008747B0">
        <w:rPr>
          <w:sz w:val="28"/>
          <w:szCs w:val="28"/>
        </w:rPr>
        <w:t xml:space="preserve">расширение зоны охвата сотовой связью стандарта   </w:t>
      </w:r>
      <w:r w:rsidR="00CC4EB9" w:rsidRPr="008747B0">
        <w:rPr>
          <w:sz w:val="28"/>
          <w:szCs w:val="28"/>
          <w:lang w:val="en-US"/>
        </w:rPr>
        <w:t>GSM</w:t>
      </w:r>
      <w:r w:rsidR="007F6544" w:rsidRPr="008747B0">
        <w:rPr>
          <w:sz w:val="28"/>
          <w:szCs w:val="28"/>
        </w:rPr>
        <w:t xml:space="preserve"> компании </w:t>
      </w:r>
      <w:proofErr w:type="spellStart"/>
      <w:r w:rsidR="007F6544" w:rsidRPr="008747B0">
        <w:rPr>
          <w:sz w:val="28"/>
          <w:szCs w:val="28"/>
          <w:lang w:val="en-US"/>
        </w:rPr>
        <w:t>Tcell</w:t>
      </w:r>
      <w:proofErr w:type="spellEnd"/>
      <w:r w:rsidR="00CC4EB9" w:rsidRPr="008747B0">
        <w:rPr>
          <w:sz w:val="28"/>
          <w:szCs w:val="28"/>
        </w:rPr>
        <w:t xml:space="preserve"> в </w:t>
      </w:r>
      <w:proofErr w:type="spellStart"/>
      <w:r w:rsidR="00CC4EB9" w:rsidRPr="008747B0">
        <w:rPr>
          <w:sz w:val="28"/>
          <w:szCs w:val="28"/>
        </w:rPr>
        <w:t>Рошткалинского</w:t>
      </w:r>
      <w:proofErr w:type="spellEnd"/>
      <w:r w:rsidR="00CC4EB9" w:rsidRPr="008747B0">
        <w:rPr>
          <w:sz w:val="28"/>
          <w:szCs w:val="28"/>
        </w:rPr>
        <w:t xml:space="preserve"> районе</w:t>
      </w:r>
      <w:r w:rsidRPr="008747B0">
        <w:rPr>
          <w:sz w:val="28"/>
          <w:szCs w:val="28"/>
        </w:rPr>
        <w:t xml:space="preserve">, </w:t>
      </w:r>
      <w:proofErr w:type="gramStart"/>
      <w:r w:rsidRPr="008747B0">
        <w:rPr>
          <w:sz w:val="28"/>
          <w:szCs w:val="28"/>
        </w:rPr>
        <w:t>для</w:t>
      </w:r>
      <w:proofErr w:type="gramEnd"/>
      <w:r w:rsidR="002146DE" w:rsidRPr="008747B0">
        <w:rPr>
          <w:sz w:val="28"/>
          <w:szCs w:val="28"/>
        </w:rPr>
        <w:t xml:space="preserve"> </w:t>
      </w:r>
      <w:proofErr w:type="gramStart"/>
      <w:r w:rsidR="002146DE" w:rsidRPr="008747B0">
        <w:rPr>
          <w:sz w:val="28"/>
          <w:szCs w:val="28"/>
        </w:rPr>
        <w:t>повышение</w:t>
      </w:r>
      <w:proofErr w:type="gramEnd"/>
      <w:r w:rsidR="002146DE" w:rsidRPr="008747B0">
        <w:rPr>
          <w:sz w:val="28"/>
          <w:szCs w:val="28"/>
        </w:rPr>
        <w:t xml:space="preserve"> качества связи</w:t>
      </w:r>
      <w:r w:rsidR="005377DD" w:rsidRPr="008747B0">
        <w:rPr>
          <w:sz w:val="28"/>
          <w:szCs w:val="28"/>
        </w:rPr>
        <w:t xml:space="preserve">, </w:t>
      </w:r>
      <w:r w:rsidRPr="008747B0">
        <w:rPr>
          <w:sz w:val="28"/>
          <w:szCs w:val="28"/>
        </w:rPr>
        <w:t xml:space="preserve"> увеличени</w:t>
      </w:r>
      <w:r w:rsidR="005377DD" w:rsidRPr="008747B0">
        <w:rPr>
          <w:sz w:val="28"/>
          <w:szCs w:val="28"/>
        </w:rPr>
        <w:t>е доходов по исходящему трафику,</w:t>
      </w:r>
      <w:r w:rsidRPr="008747B0">
        <w:rPr>
          <w:sz w:val="28"/>
          <w:szCs w:val="28"/>
        </w:rPr>
        <w:t xml:space="preserve"> расширение и укрепление позиций сотовых о</w:t>
      </w:r>
      <w:r w:rsidR="002146DE" w:rsidRPr="008747B0">
        <w:rPr>
          <w:sz w:val="28"/>
          <w:szCs w:val="28"/>
        </w:rPr>
        <w:t>ператоров на рынке услуг связи</w:t>
      </w:r>
      <w:r w:rsidR="005377DD" w:rsidRPr="008747B0">
        <w:rPr>
          <w:sz w:val="28"/>
          <w:szCs w:val="28"/>
        </w:rPr>
        <w:t xml:space="preserve">, </w:t>
      </w:r>
      <w:r w:rsidRPr="008747B0">
        <w:rPr>
          <w:sz w:val="28"/>
          <w:szCs w:val="28"/>
        </w:rPr>
        <w:t>избежание потери потенциа</w:t>
      </w:r>
      <w:r w:rsidR="005377DD" w:rsidRPr="008747B0">
        <w:rPr>
          <w:sz w:val="28"/>
          <w:szCs w:val="28"/>
        </w:rPr>
        <w:t xml:space="preserve">льных потребителей услуг связи и </w:t>
      </w:r>
      <w:r w:rsidRPr="008747B0">
        <w:rPr>
          <w:sz w:val="28"/>
          <w:szCs w:val="28"/>
        </w:rPr>
        <w:t>увеличение дене</w:t>
      </w:r>
      <w:r w:rsidR="008747B0" w:rsidRPr="008747B0">
        <w:rPr>
          <w:sz w:val="28"/>
          <w:szCs w:val="28"/>
        </w:rPr>
        <w:t>жного потока операторов</w:t>
      </w:r>
      <w:r w:rsidR="005377DD" w:rsidRPr="008747B0">
        <w:rPr>
          <w:sz w:val="28"/>
          <w:szCs w:val="28"/>
        </w:rPr>
        <w:t>.</w:t>
      </w:r>
      <w:r w:rsidR="008747B0" w:rsidRPr="008747B0">
        <w:rPr>
          <w:sz w:val="28"/>
          <w:szCs w:val="28"/>
        </w:rPr>
        <w:t xml:space="preserve"> Обеспечение доступа сельского населения к современным телекоммуникационным услугам и равных прав возможностей граждан всей страны в доступе к информации. Устранение дисбаланса между </w:t>
      </w:r>
      <w:proofErr w:type="gramStart"/>
      <w:r w:rsidR="008747B0" w:rsidRPr="008747B0">
        <w:rPr>
          <w:sz w:val="28"/>
          <w:szCs w:val="28"/>
        </w:rPr>
        <w:t>сельскими</w:t>
      </w:r>
      <w:proofErr w:type="gramEnd"/>
      <w:r w:rsidR="008747B0" w:rsidRPr="008747B0">
        <w:rPr>
          <w:sz w:val="28"/>
          <w:szCs w:val="28"/>
        </w:rPr>
        <w:t xml:space="preserve"> и городскими населением в отношении уровня жизни, образования и других социальных услуг.</w:t>
      </w:r>
    </w:p>
    <w:p w:rsidR="00AF57F5" w:rsidRPr="005345E9" w:rsidRDefault="00AF57F5" w:rsidP="00B1551A">
      <w:pPr>
        <w:pStyle w:val="aff4"/>
        <w:tabs>
          <w:tab w:val="clear" w:pos="1760"/>
        </w:tabs>
        <w:suppressAutoHyphens/>
        <w:spacing w:line="360" w:lineRule="auto"/>
        <w:ind w:left="0"/>
        <w:jc w:val="both"/>
        <w:rPr>
          <w:sz w:val="26"/>
          <w:szCs w:val="26"/>
        </w:rPr>
      </w:pPr>
    </w:p>
    <w:p w:rsidR="00AF57F5" w:rsidRDefault="00AF57F5" w:rsidP="00AF57F5">
      <w:pPr>
        <w:pStyle w:val="aff1"/>
        <w:numPr>
          <w:ilvl w:val="1"/>
          <w:numId w:val="16"/>
        </w:numPr>
        <w:spacing w:line="360" w:lineRule="auto"/>
        <w:jc w:val="both"/>
        <w:rPr>
          <w:b/>
          <w:sz w:val="26"/>
          <w:szCs w:val="26"/>
        </w:rPr>
      </w:pPr>
      <w:proofErr w:type="gramStart"/>
      <w:r w:rsidRPr="005345E9">
        <w:rPr>
          <w:b/>
          <w:sz w:val="26"/>
          <w:szCs w:val="26"/>
        </w:rPr>
        <w:t>Обзор</w:t>
      </w:r>
      <w:proofErr w:type="gramEnd"/>
      <w:r w:rsidRPr="005345E9">
        <w:rPr>
          <w:b/>
          <w:sz w:val="26"/>
          <w:szCs w:val="26"/>
        </w:rPr>
        <w:t xml:space="preserve"> существующий  сети.</w:t>
      </w:r>
    </w:p>
    <w:p w:rsidR="00C57800" w:rsidRDefault="00C57800" w:rsidP="00C57800">
      <w:pPr>
        <w:pStyle w:val="aff1"/>
        <w:spacing w:line="360" w:lineRule="auto"/>
        <w:ind w:left="840"/>
        <w:jc w:val="both"/>
        <w:rPr>
          <w:b/>
          <w:sz w:val="26"/>
          <w:szCs w:val="26"/>
        </w:rPr>
      </w:pPr>
    </w:p>
    <w:p w:rsidR="005339AC" w:rsidRPr="005339AC" w:rsidRDefault="00C57800" w:rsidP="005339A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spellStart"/>
      <w:r w:rsidRPr="00C57800">
        <w:rPr>
          <w:rFonts w:ascii="Times New Roman" w:eastAsia="Times New Roman" w:hAnsi="Times New Roman" w:cs="Times New Roman"/>
          <w:sz w:val="28"/>
          <w:szCs w:val="28"/>
        </w:rPr>
        <w:t>Рошткалинский</w:t>
      </w:r>
      <w:proofErr w:type="spellEnd"/>
      <w:r w:rsidRPr="00C57800">
        <w:rPr>
          <w:rFonts w:ascii="Times New Roman" w:eastAsia="Times New Roman" w:hAnsi="Times New Roman" w:cs="Times New Roman"/>
          <w:sz w:val="28"/>
          <w:szCs w:val="28"/>
        </w:rPr>
        <w:t xml:space="preserve"> район — административный район в составе Горно-Бадахшанской автономной области Республики Таджикистан. </w:t>
      </w:r>
      <w:proofErr w:type="gramStart"/>
      <w:r w:rsidRPr="00C57800">
        <w:rPr>
          <w:rFonts w:ascii="Times New Roman" w:eastAsia="Times New Roman" w:hAnsi="Times New Roman" w:cs="Times New Roman"/>
          <w:sz w:val="28"/>
          <w:szCs w:val="28"/>
        </w:rPr>
        <w:t>Районный центр — посёлок городского типа Рошткала (</w:t>
      </w:r>
      <w:proofErr w:type="spellStart"/>
      <w:r w:rsidRPr="00C57800">
        <w:rPr>
          <w:rFonts w:ascii="Times New Roman" w:eastAsia="Times New Roman" w:hAnsi="Times New Roman" w:cs="Times New Roman"/>
          <w:sz w:val="28"/>
          <w:szCs w:val="28"/>
        </w:rPr>
        <w:t>тадж</w:t>
      </w:r>
      <w:proofErr w:type="spellEnd"/>
      <w:r w:rsidRPr="00C5780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578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57800">
        <w:rPr>
          <w:rFonts w:ascii="Times New Roman" w:eastAsia="Times New Roman" w:hAnsi="Times New Roman" w:cs="Times New Roman"/>
          <w:sz w:val="28"/>
          <w:szCs w:val="28"/>
        </w:rPr>
        <w:t>Роштқалъа</w:t>
      </w:r>
      <w:proofErr w:type="spellEnd"/>
      <w:r w:rsidRPr="00C57800">
        <w:rPr>
          <w:rFonts w:ascii="Times New Roman" w:eastAsia="Times New Roman" w:hAnsi="Times New Roman" w:cs="Times New Roman"/>
          <w:sz w:val="28"/>
          <w:szCs w:val="28"/>
        </w:rPr>
        <w:t>), расположен в 30 км юго-восточнее города Хорога.</w:t>
      </w:r>
      <w:proofErr w:type="gramEnd"/>
      <w:r w:rsidRPr="00C5780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C57800">
        <w:rPr>
          <w:rFonts w:ascii="Times New Roman" w:hAnsi="Times New Roman" w:cs="Times New Roman"/>
          <w:sz w:val="28"/>
          <w:szCs w:val="28"/>
        </w:rPr>
        <w:t>Рошткалинский</w:t>
      </w:r>
      <w:proofErr w:type="spellEnd"/>
      <w:r w:rsidRPr="00C57800">
        <w:rPr>
          <w:rFonts w:ascii="Times New Roman" w:hAnsi="Times New Roman" w:cs="Times New Roman"/>
          <w:sz w:val="28"/>
          <w:szCs w:val="28"/>
        </w:rPr>
        <w:t xml:space="preserve"> район расположен в живописном </w:t>
      </w:r>
      <w:proofErr w:type="spellStart"/>
      <w:r w:rsidRPr="00C57800">
        <w:rPr>
          <w:rFonts w:ascii="Times New Roman" w:hAnsi="Times New Roman" w:cs="Times New Roman"/>
          <w:sz w:val="28"/>
          <w:szCs w:val="28"/>
        </w:rPr>
        <w:t>Шахдаринском</w:t>
      </w:r>
      <w:proofErr w:type="spellEnd"/>
      <w:r w:rsidRPr="00C57800">
        <w:rPr>
          <w:rFonts w:ascii="Times New Roman" w:hAnsi="Times New Roman" w:cs="Times New Roman"/>
          <w:sz w:val="28"/>
          <w:szCs w:val="28"/>
        </w:rPr>
        <w:t xml:space="preserve"> ущелье, по руслу реки </w:t>
      </w:r>
      <w:proofErr w:type="spellStart"/>
      <w:r w:rsidRPr="00C57800">
        <w:rPr>
          <w:rFonts w:ascii="Times New Roman" w:hAnsi="Times New Roman" w:cs="Times New Roman"/>
          <w:sz w:val="28"/>
          <w:szCs w:val="28"/>
        </w:rPr>
        <w:t>Шахдара</w:t>
      </w:r>
      <w:proofErr w:type="spellEnd"/>
      <w:r w:rsidRPr="00C57800">
        <w:rPr>
          <w:rFonts w:ascii="Times New Roman" w:hAnsi="Times New Roman" w:cs="Times New Roman"/>
          <w:sz w:val="28"/>
          <w:szCs w:val="28"/>
        </w:rPr>
        <w:t xml:space="preserve">. Начинается в </w:t>
      </w:r>
      <w:proofErr w:type="spellStart"/>
      <w:r w:rsidRPr="00C57800">
        <w:rPr>
          <w:rFonts w:ascii="Times New Roman" w:hAnsi="Times New Roman" w:cs="Times New Roman"/>
          <w:sz w:val="28"/>
          <w:szCs w:val="28"/>
        </w:rPr>
        <w:t>Гунте</w:t>
      </w:r>
      <w:proofErr w:type="spellEnd"/>
      <w:r w:rsidRPr="00C57800">
        <w:rPr>
          <w:rFonts w:ascii="Times New Roman" w:hAnsi="Times New Roman" w:cs="Times New Roman"/>
          <w:sz w:val="28"/>
          <w:szCs w:val="28"/>
        </w:rPr>
        <w:t xml:space="preserve"> и заканчивается в </w:t>
      </w:r>
      <w:proofErr w:type="spellStart"/>
      <w:r w:rsidRPr="00C57800">
        <w:rPr>
          <w:rFonts w:ascii="Times New Roman" w:hAnsi="Times New Roman" w:cs="Times New Roman"/>
          <w:sz w:val="28"/>
          <w:szCs w:val="28"/>
        </w:rPr>
        <w:t>Джавшангозе</w:t>
      </w:r>
      <w:proofErr w:type="spellEnd"/>
      <w:r w:rsidRPr="00C57800">
        <w:rPr>
          <w:rFonts w:ascii="Times New Roman" w:hAnsi="Times New Roman" w:cs="Times New Roman"/>
          <w:sz w:val="28"/>
          <w:szCs w:val="28"/>
        </w:rPr>
        <w:t xml:space="preserve">. На севере граничит с </w:t>
      </w:r>
      <w:proofErr w:type="spellStart"/>
      <w:r w:rsidRPr="00C57800">
        <w:rPr>
          <w:rFonts w:ascii="Times New Roman" w:hAnsi="Times New Roman" w:cs="Times New Roman"/>
          <w:sz w:val="28"/>
          <w:szCs w:val="28"/>
        </w:rPr>
        <w:t>Шугнанским</w:t>
      </w:r>
      <w:proofErr w:type="spellEnd"/>
      <w:r w:rsidRPr="00C57800">
        <w:rPr>
          <w:rFonts w:ascii="Times New Roman" w:hAnsi="Times New Roman" w:cs="Times New Roman"/>
          <w:sz w:val="28"/>
          <w:szCs w:val="28"/>
        </w:rPr>
        <w:t xml:space="preserve"> районом, на западе и юге — с Ишкашимским районом, на востоке — с </w:t>
      </w:r>
      <w:proofErr w:type="spellStart"/>
      <w:r w:rsidRPr="00C57800">
        <w:rPr>
          <w:rFonts w:ascii="Times New Roman" w:hAnsi="Times New Roman" w:cs="Times New Roman"/>
          <w:sz w:val="28"/>
          <w:szCs w:val="28"/>
        </w:rPr>
        <w:t>Мургабским</w:t>
      </w:r>
      <w:proofErr w:type="spellEnd"/>
      <w:r w:rsidRPr="00C57800">
        <w:rPr>
          <w:rFonts w:ascii="Times New Roman" w:hAnsi="Times New Roman" w:cs="Times New Roman"/>
          <w:sz w:val="28"/>
          <w:szCs w:val="28"/>
        </w:rPr>
        <w:t xml:space="preserve"> районом.</w:t>
      </w:r>
      <w:r w:rsidRPr="00C578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39AC" w:rsidRPr="005339AC">
        <w:rPr>
          <w:rFonts w:ascii="Times New Roman" w:eastAsia="Times New Roman" w:hAnsi="Times New Roman" w:cs="Times New Roman"/>
          <w:sz w:val="28"/>
          <w:szCs w:val="28"/>
        </w:rPr>
        <w:t xml:space="preserve">В состав </w:t>
      </w:r>
      <w:proofErr w:type="spellStart"/>
      <w:r w:rsidR="005339AC" w:rsidRPr="005339AC">
        <w:rPr>
          <w:rFonts w:ascii="Times New Roman" w:eastAsia="Times New Roman" w:hAnsi="Times New Roman" w:cs="Times New Roman"/>
          <w:sz w:val="28"/>
          <w:szCs w:val="28"/>
        </w:rPr>
        <w:t>Рошткалинского</w:t>
      </w:r>
      <w:proofErr w:type="spellEnd"/>
      <w:r w:rsidR="005339AC" w:rsidRPr="005339AC">
        <w:rPr>
          <w:rFonts w:ascii="Times New Roman" w:eastAsia="Times New Roman" w:hAnsi="Times New Roman" w:cs="Times New Roman"/>
          <w:sz w:val="28"/>
          <w:szCs w:val="28"/>
        </w:rPr>
        <w:t xml:space="preserve"> района входят 7 сельских общин </w:t>
      </w:r>
      <w:proofErr w:type="spellStart"/>
      <w:r w:rsidR="005339AC" w:rsidRPr="005339AC">
        <w:rPr>
          <w:rFonts w:ascii="Times New Roman" w:eastAsia="Times New Roman" w:hAnsi="Times New Roman" w:cs="Times New Roman"/>
          <w:sz w:val="28"/>
          <w:szCs w:val="28"/>
        </w:rPr>
        <w:t>тадж</w:t>
      </w:r>
      <w:proofErr w:type="spellEnd"/>
      <w:r w:rsidR="005339AC" w:rsidRPr="005339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5339AC" w:rsidRPr="005339AC">
        <w:rPr>
          <w:rFonts w:ascii="Cambria Math" w:eastAsia="Times New Roman" w:hAnsi="Cambria Math" w:cs="Cambria Math"/>
          <w:sz w:val="28"/>
          <w:szCs w:val="28"/>
        </w:rPr>
        <w:t>ҷ</w:t>
      </w:r>
      <w:r w:rsidR="005339AC" w:rsidRPr="005339AC">
        <w:rPr>
          <w:rFonts w:ascii="Times New Roman" w:eastAsia="Times New Roman" w:hAnsi="Times New Roman" w:cs="Times New Roman"/>
          <w:sz w:val="28"/>
          <w:szCs w:val="28"/>
        </w:rPr>
        <w:t>амоат</w:t>
      </w:r>
      <w:proofErr w:type="spellEnd"/>
      <w:r w:rsidR="005339AC" w:rsidRPr="005339AC">
        <w:rPr>
          <w:rFonts w:ascii="Times New Roman" w:eastAsia="Times New Roman" w:hAnsi="Times New Roman" w:cs="Times New Roman"/>
          <w:sz w:val="28"/>
          <w:szCs w:val="28"/>
        </w:rPr>
        <w:t xml:space="preserve">[1]:Административное деление </w:t>
      </w:r>
      <w:proofErr w:type="spellStart"/>
      <w:r w:rsidR="005339AC" w:rsidRPr="005339AC">
        <w:rPr>
          <w:rFonts w:ascii="Times New Roman" w:eastAsia="Times New Roman" w:hAnsi="Times New Roman" w:cs="Times New Roman"/>
          <w:sz w:val="28"/>
          <w:szCs w:val="28"/>
        </w:rPr>
        <w:t>Рошткалинского</w:t>
      </w:r>
      <w:proofErr w:type="spellEnd"/>
      <w:r w:rsidR="005339AC" w:rsidRPr="005339AC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</w:p>
    <w:p w:rsidR="005339AC" w:rsidRDefault="005339AC" w:rsidP="005339A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9AC" w:rsidRDefault="005339AC" w:rsidP="005339A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9AC" w:rsidRDefault="005339AC" w:rsidP="005339A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A63ED" w:rsidTr="006A63ED">
        <w:tc>
          <w:tcPr>
            <w:tcW w:w="4785" w:type="dxa"/>
          </w:tcPr>
          <w:p w:rsidR="006A63ED" w:rsidRDefault="006A63ED" w:rsidP="006A63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9A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Сельская община</w:t>
            </w:r>
          </w:p>
        </w:tc>
        <w:tc>
          <w:tcPr>
            <w:tcW w:w="4786" w:type="dxa"/>
          </w:tcPr>
          <w:p w:rsidR="006A63ED" w:rsidRDefault="006A63ED" w:rsidP="006A63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9AC">
              <w:rPr>
                <w:rFonts w:ascii="Times New Roman" w:eastAsia="Times New Roman" w:hAnsi="Times New Roman" w:cs="Times New Roman"/>
                <w:sz w:val="28"/>
                <w:szCs w:val="28"/>
              </w:rPr>
              <w:t>Население</w:t>
            </w:r>
          </w:p>
        </w:tc>
      </w:tr>
      <w:tr w:rsidR="006A63ED" w:rsidTr="006A63ED">
        <w:tc>
          <w:tcPr>
            <w:tcW w:w="4785" w:type="dxa"/>
          </w:tcPr>
          <w:p w:rsidR="006A63ED" w:rsidRDefault="006A63ED" w:rsidP="005339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339AC">
              <w:rPr>
                <w:rFonts w:ascii="Times New Roman" w:eastAsia="Times New Roman" w:hAnsi="Times New Roman" w:cs="Times New Roman"/>
                <w:sz w:val="28"/>
                <w:szCs w:val="28"/>
              </w:rPr>
              <w:t>Барвоза</w:t>
            </w:r>
            <w:proofErr w:type="spellEnd"/>
          </w:p>
        </w:tc>
        <w:tc>
          <w:tcPr>
            <w:tcW w:w="4786" w:type="dxa"/>
          </w:tcPr>
          <w:p w:rsidR="006A63ED" w:rsidRDefault="006A63ED" w:rsidP="005339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9AC">
              <w:rPr>
                <w:rFonts w:ascii="Times New Roman" w:eastAsia="Times New Roman" w:hAnsi="Times New Roman" w:cs="Times New Roman"/>
                <w:sz w:val="28"/>
                <w:szCs w:val="28"/>
              </w:rPr>
              <w:t>3004</w:t>
            </w:r>
          </w:p>
        </w:tc>
      </w:tr>
      <w:tr w:rsidR="006A63ED" w:rsidTr="006A63ED">
        <w:tc>
          <w:tcPr>
            <w:tcW w:w="4785" w:type="dxa"/>
          </w:tcPr>
          <w:p w:rsidR="006A63ED" w:rsidRDefault="006A63ED" w:rsidP="005339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339AC">
              <w:rPr>
                <w:rFonts w:ascii="Times New Roman" w:eastAsia="Times New Roman" w:hAnsi="Times New Roman" w:cs="Times New Roman"/>
                <w:sz w:val="28"/>
                <w:szCs w:val="28"/>
              </w:rPr>
              <w:t>Миршакар</w:t>
            </w:r>
            <w:proofErr w:type="spellEnd"/>
          </w:p>
        </w:tc>
        <w:tc>
          <w:tcPr>
            <w:tcW w:w="4786" w:type="dxa"/>
          </w:tcPr>
          <w:p w:rsidR="006A63ED" w:rsidRDefault="006A63ED" w:rsidP="005339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9AC">
              <w:rPr>
                <w:rFonts w:ascii="Times New Roman" w:eastAsia="Times New Roman" w:hAnsi="Times New Roman" w:cs="Times New Roman"/>
                <w:sz w:val="28"/>
                <w:szCs w:val="28"/>
              </w:rPr>
              <w:t>7821</w:t>
            </w:r>
          </w:p>
        </w:tc>
      </w:tr>
      <w:tr w:rsidR="006A63ED" w:rsidTr="006A63ED">
        <w:tc>
          <w:tcPr>
            <w:tcW w:w="4785" w:type="dxa"/>
          </w:tcPr>
          <w:p w:rsidR="006A63ED" w:rsidRDefault="006A63ED" w:rsidP="005339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9AC">
              <w:rPr>
                <w:rFonts w:ascii="Times New Roman" w:eastAsia="Times New Roman" w:hAnsi="Times New Roman" w:cs="Times New Roman"/>
                <w:sz w:val="28"/>
                <w:szCs w:val="28"/>
              </w:rPr>
              <w:t>Рошткала</w:t>
            </w:r>
          </w:p>
        </w:tc>
        <w:tc>
          <w:tcPr>
            <w:tcW w:w="4786" w:type="dxa"/>
          </w:tcPr>
          <w:p w:rsidR="006A63ED" w:rsidRDefault="006A63ED" w:rsidP="005339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9AC">
              <w:rPr>
                <w:rFonts w:ascii="Times New Roman" w:eastAsia="Times New Roman" w:hAnsi="Times New Roman" w:cs="Times New Roman"/>
                <w:sz w:val="28"/>
                <w:szCs w:val="28"/>
              </w:rPr>
              <w:t>3124</w:t>
            </w:r>
          </w:p>
        </w:tc>
      </w:tr>
      <w:tr w:rsidR="006A63ED" w:rsidTr="006A63ED">
        <w:tc>
          <w:tcPr>
            <w:tcW w:w="4785" w:type="dxa"/>
          </w:tcPr>
          <w:p w:rsidR="006A63ED" w:rsidRDefault="006A63ED" w:rsidP="005339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339AC">
              <w:rPr>
                <w:rFonts w:ascii="Times New Roman" w:eastAsia="Times New Roman" w:hAnsi="Times New Roman" w:cs="Times New Roman"/>
                <w:sz w:val="28"/>
                <w:szCs w:val="28"/>
              </w:rPr>
              <w:t>Сежд</w:t>
            </w:r>
            <w:proofErr w:type="spellEnd"/>
          </w:p>
        </w:tc>
        <w:tc>
          <w:tcPr>
            <w:tcW w:w="4786" w:type="dxa"/>
          </w:tcPr>
          <w:p w:rsidR="006A63ED" w:rsidRDefault="006A63ED" w:rsidP="005339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9AC">
              <w:rPr>
                <w:rFonts w:ascii="Times New Roman" w:eastAsia="Times New Roman" w:hAnsi="Times New Roman" w:cs="Times New Roman"/>
                <w:sz w:val="28"/>
                <w:szCs w:val="28"/>
              </w:rPr>
              <w:t>3028</w:t>
            </w:r>
          </w:p>
        </w:tc>
      </w:tr>
      <w:tr w:rsidR="006A63ED" w:rsidTr="006A63ED">
        <w:tc>
          <w:tcPr>
            <w:tcW w:w="4785" w:type="dxa"/>
          </w:tcPr>
          <w:p w:rsidR="006A63ED" w:rsidRPr="005339AC" w:rsidRDefault="006A63ED" w:rsidP="005339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339AC">
              <w:rPr>
                <w:rFonts w:ascii="Times New Roman" w:eastAsia="Times New Roman" w:hAnsi="Times New Roman" w:cs="Times New Roman"/>
                <w:sz w:val="28"/>
                <w:szCs w:val="28"/>
              </w:rPr>
              <w:t>Тавдем</w:t>
            </w:r>
            <w:proofErr w:type="spellEnd"/>
          </w:p>
        </w:tc>
        <w:tc>
          <w:tcPr>
            <w:tcW w:w="4786" w:type="dxa"/>
          </w:tcPr>
          <w:p w:rsidR="006A63ED" w:rsidRPr="005339AC" w:rsidRDefault="006A63ED" w:rsidP="005339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9AC">
              <w:rPr>
                <w:rFonts w:ascii="Times New Roman" w:eastAsia="Times New Roman" w:hAnsi="Times New Roman" w:cs="Times New Roman"/>
                <w:sz w:val="28"/>
                <w:szCs w:val="28"/>
              </w:rPr>
              <w:t>6507</w:t>
            </w:r>
          </w:p>
        </w:tc>
      </w:tr>
      <w:tr w:rsidR="006A63ED" w:rsidTr="006A63ED">
        <w:tc>
          <w:tcPr>
            <w:tcW w:w="4785" w:type="dxa"/>
          </w:tcPr>
          <w:p w:rsidR="006A63ED" w:rsidRPr="005339AC" w:rsidRDefault="006A63ED" w:rsidP="005339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339AC">
              <w:rPr>
                <w:rFonts w:ascii="Times New Roman" w:eastAsia="Times New Roman" w:hAnsi="Times New Roman" w:cs="Times New Roman"/>
                <w:sz w:val="28"/>
                <w:szCs w:val="28"/>
              </w:rPr>
              <w:t>Тусян</w:t>
            </w:r>
            <w:proofErr w:type="spellEnd"/>
          </w:p>
        </w:tc>
        <w:tc>
          <w:tcPr>
            <w:tcW w:w="4786" w:type="dxa"/>
          </w:tcPr>
          <w:p w:rsidR="006A63ED" w:rsidRPr="005339AC" w:rsidRDefault="006A63ED" w:rsidP="005339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9AC">
              <w:rPr>
                <w:rFonts w:ascii="Times New Roman" w:eastAsia="Times New Roman" w:hAnsi="Times New Roman" w:cs="Times New Roman"/>
                <w:sz w:val="28"/>
                <w:szCs w:val="28"/>
              </w:rPr>
              <w:t>2866</w:t>
            </w:r>
          </w:p>
        </w:tc>
      </w:tr>
      <w:tr w:rsidR="006A63ED" w:rsidTr="006A63ED">
        <w:tc>
          <w:tcPr>
            <w:tcW w:w="4785" w:type="dxa"/>
          </w:tcPr>
          <w:p w:rsidR="006A63ED" w:rsidRPr="005339AC" w:rsidRDefault="006A63ED" w:rsidP="005339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339AC">
              <w:rPr>
                <w:rFonts w:ascii="Times New Roman" w:eastAsia="Times New Roman" w:hAnsi="Times New Roman" w:cs="Times New Roman"/>
                <w:sz w:val="28"/>
                <w:szCs w:val="28"/>
              </w:rPr>
              <w:t>Шувджев</w:t>
            </w:r>
            <w:proofErr w:type="spellEnd"/>
          </w:p>
        </w:tc>
        <w:tc>
          <w:tcPr>
            <w:tcW w:w="4786" w:type="dxa"/>
          </w:tcPr>
          <w:p w:rsidR="006A63ED" w:rsidRPr="005339AC" w:rsidRDefault="006A63ED" w:rsidP="005339A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39AC">
              <w:rPr>
                <w:rFonts w:ascii="Times New Roman" w:eastAsia="Times New Roman" w:hAnsi="Times New Roman" w:cs="Times New Roman"/>
                <w:sz w:val="28"/>
                <w:szCs w:val="28"/>
              </w:rPr>
              <w:t>1130</w:t>
            </w:r>
          </w:p>
        </w:tc>
      </w:tr>
    </w:tbl>
    <w:p w:rsidR="00C57800" w:rsidRPr="00C57800" w:rsidRDefault="005339AC" w:rsidP="005339A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9AC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57800" w:rsidRPr="00C57800" w:rsidRDefault="00C57800" w:rsidP="00C57800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57800">
        <w:rPr>
          <w:rFonts w:ascii="Times New Roman" w:hAnsi="Times New Roman" w:cs="Times New Roman"/>
          <w:sz w:val="28"/>
          <w:szCs w:val="28"/>
        </w:rPr>
        <w:t xml:space="preserve">Телефонная сеть района и по сей день остается не достаточно развитой.  Воздушная линия состоит из оцинкованных проводов, протянутых только до административных центров </w:t>
      </w:r>
      <w:proofErr w:type="spellStart"/>
      <w:r w:rsidRPr="00C57800">
        <w:rPr>
          <w:rFonts w:ascii="Times New Roman" w:hAnsi="Times New Roman" w:cs="Times New Roman"/>
          <w:sz w:val="28"/>
          <w:szCs w:val="28"/>
        </w:rPr>
        <w:t>джамоатов</w:t>
      </w:r>
      <w:proofErr w:type="spellEnd"/>
      <w:r w:rsidRPr="00C578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7800" w:rsidRPr="00580F01" w:rsidRDefault="00C57800" w:rsidP="00C57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800">
        <w:rPr>
          <w:rFonts w:ascii="Times New Roman" w:hAnsi="Times New Roman" w:cs="Times New Roman"/>
          <w:sz w:val="28"/>
          <w:szCs w:val="28"/>
        </w:rPr>
        <w:t xml:space="preserve">     Телефонная станция типа  </w:t>
      </w:r>
      <w:r w:rsidRPr="00C57800">
        <w:rPr>
          <w:rFonts w:ascii="Times New Roman" w:hAnsi="Times New Roman" w:cs="Times New Roman"/>
          <w:sz w:val="28"/>
          <w:szCs w:val="28"/>
          <w:lang w:val="en-US"/>
        </w:rPr>
        <w:t>ZXJ</w:t>
      </w:r>
      <w:r w:rsidRPr="00C57800">
        <w:rPr>
          <w:rFonts w:ascii="Times New Roman" w:hAnsi="Times New Roman" w:cs="Times New Roman"/>
          <w:sz w:val="28"/>
          <w:szCs w:val="28"/>
        </w:rPr>
        <w:t xml:space="preserve">10 в центре района была установлена в 2009 году. Монтированная емкость станции 600 номеров, из них задействовано до настоящего времени всего 420. Число установленных телефонов </w:t>
      </w:r>
      <w:proofErr w:type="gramStart"/>
      <w:r w:rsidRPr="00C5780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C578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7800">
        <w:rPr>
          <w:rFonts w:ascii="Times New Roman" w:hAnsi="Times New Roman" w:cs="Times New Roman"/>
          <w:sz w:val="28"/>
          <w:szCs w:val="28"/>
        </w:rPr>
        <w:t>население</w:t>
      </w:r>
      <w:proofErr w:type="gramEnd"/>
      <w:r w:rsidRPr="00C57800">
        <w:rPr>
          <w:rFonts w:ascii="Times New Roman" w:hAnsi="Times New Roman" w:cs="Times New Roman"/>
          <w:sz w:val="28"/>
          <w:szCs w:val="28"/>
        </w:rPr>
        <w:t xml:space="preserve"> составляет 367 номеров. В народно-хозяйственном секторе 53 номеров, из них 33 составляют бюджетные организации и 20 коммерческие </w:t>
      </w:r>
      <w:r w:rsidRPr="00580F01">
        <w:rPr>
          <w:rFonts w:ascii="Times New Roman" w:hAnsi="Times New Roman" w:cs="Times New Roman"/>
          <w:sz w:val="28"/>
          <w:szCs w:val="28"/>
        </w:rPr>
        <w:t xml:space="preserve">структуры.   </w:t>
      </w:r>
    </w:p>
    <w:p w:rsidR="00D70165" w:rsidRPr="00580F01" w:rsidRDefault="00495828" w:rsidP="00580F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F01">
        <w:rPr>
          <w:rFonts w:ascii="Times New Roman" w:hAnsi="Times New Roman" w:cs="Times New Roman"/>
          <w:sz w:val="28"/>
          <w:szCs w:val="28"/>
        </w:rPr>
        <w:t xml:space="preserve">     На сегодня мобильная сеть GSM</w:t>
      </w:r>
      <w:r w:rsidR="00580F01" w:rsidRPr="00580F01">
        <w:rPr>
          <w:rFonts w:ascii="Times New Roman" w:hAnsi="Times New Roman" w:cs="Times New Roman"/>
          <w:sz w:val="28"/>
          <w:szCs w:val="28"/>
        </w:rPr>
        <w:t xml:space="preserve"> компания </w:t>
      </w:r>
      <w:proofErr w:type="spellStart"/>
      <w:r w:rsidR="00580F01" w:rsidRPr="00580F01">
        <w:rPr>
          <w:rFonts w:ascii="Times New Roman" w:hAnsi="Times New Roman" w:cs="Times New Roman"/>
          <w:sz w:val="28"/>
          <w:szCs w:val="28"/>
          <w:lang w:val="en-US"/>
        </w:rPr>
        <w:t>Tcell</w:t>
      </w:r>
      <w:proofErr w:type="spellEnd"/>
      <w:r w:rsidRPr="00580F01">
        <w:rPr>
          <w:rFonts w:ascii="Times New Roman" w:hAnsi="Times New Roman" w:cs="Times New Roman"/>
          <w:sz w:val="28"/>
          <w:szCs w:val="28"/>
        </w:rPr>
        <w:t xml:space="preserve"> покрывает больше чем 50% зоны охвата  территория района</w:t>
      </w:r>
      <w:proofErr w:type="gramStart"/>
      <w:r w:rsidR="008747B0" w:rsidRPr="00580F01">
        <w:rPr>
          <w:rFonts w:ascii="Times New Roman" w:hAnsi="Times New Roman" w:cs="Times New Roman"/>
          <w:sz w:val="28"/>
          <w:szCs w:val="28"/>
        </w:rPr>
        <w:t xml:space="preserve"> </w:t>
      </w:r>
      <w:r w:rsidRPr="00580F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70165" w:rsidRPr="00580F01">
        <w:rPr>
          <w:rFonts w:ascii="Times New Roman" w:hAnsi="Times New Roman" w:cs="Times New Roman"/>
          <w:sz w:val="28"/>
          <w:szCs w:val="28"/>
        </w:rPr>
        <w:t xml:space="preserve">Совместно с  компанией </w:t>
      </w:r>
      <w:proofErr w:type="spellStart"/>
      <w:r w:rsidR="00D70165" w:rsidRPr="00580F01">
        <w:rPr>
          <w:rFonts w:ascii="Times New Roman" w:hAnsi="Times New Roman" w:cs="Times New Roman"/>
          <w:sz w:val="28"/>
          <w:szCs w:val="28"/>
        </w:rPr>
        <w:t>Tcell</w:t>
      </w:r>
      <w:proofErr w:type="spellEnd"/>
      <w:r w:rsidR="00D70165" w:rsidRPr="00580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165" w:rsidRPr="00580F01">
        <w:rPr>
          <w:rFonts w:ascii="Times New Roman" w:hAnsi="Times New Roman" w:cs="Times New Roman"/>
          <w:sz w:val="28"/>
          <w:szCs w:val="28"/>
        </w:rPr>
        <w:t>South</w:t>
      </w:r>
      <w:proofErr w:type="spellEnd"/>
      <w:r w:rsidR="00D70165" w:rsidRPr="00580F01">
        <w:rPr>
          <w:rFonts w:ascii="Times New Roman" w:hAnsi="Times New Roman" w:cs="Times New Roman"/>
          <w:sz w:val="28"/>
          <w:szCs w:val="28"/>
        </w:rPr>
        <w:t xml:space="preserve"> (ЗАО «Индиго Таджикистан») — почти весь Таджикистан, за исключением некоторых горных районов. </w:t>
      </w:r>
      <w:proofErr w:type="gramStart"/>
      <w:r w:rsidR="00D70165" w:rsidRPr="00580F01">
        <w:rPr>
          <w:rFonts w:ascii="Times New Roman" w:hAnsi="Times New Roman" w:cs="Times New Roman"/>
          <w:sz w:val="28"/>
          <w:szCs w:val="28"/>
        </w:rPr>
        <w:t>В некоторых из далеких областей «</w:t>
      </w:r>
      <w:proofErr w:type="spellStart"/>
      <w:r w:rsidR="00D70165" w:rsidRPr="00580F01">
        <w:rPr>
          <w:rFonts w:ascii="Times New Roman" w:hAnsi="Times New Roman" w:cs="Times New Roman"/>
          <w:sz w:val="28"/>
          <w:szCs w:val="28"/>
        </w:rPr>
        <w:t>Tcell</w:t>
      </w:r>
      <w:proofErr w:type="spellEnd"/>
      <w:r w:rsidR="00D70165" w:rsidRPr="00580F01">
        <w:rPr>
          <w:rFonts w:ascii="Times New Roman" w:hAnsi="Times New Roman" w:cs="Times New Roman"/>
          <w:sz w:val="28"/>
          <w:szCs w:val="28"/>
        </w:rPr>
        <w:t xml:space="preserve">» - единственный оператор с доступным охватом сети - специфических проходах </w:t>
      </w:r>
      <w:proofErr w:type="spellStart"/>
      <w:r w:rsidR="00D70165" w:rsidRPr="00580F01">
        <w:rPr>
          <w:rFonts w:ascii="Times New Roman" w:hAnsi="Times New Roman" w:cs="Times New Roman"/>
          <w:sz w:val="28"/>
          <w:szCs w:val="28"/>
        </w:rPr>
        <w:t>Анзоб</w:t>
      </w:r>
      <w:proofErr w:type="spellEnd"/>
      <w:r w:rsidR="00D70165" w:rsidRPr="00580F01">
        <w:rPr>
          <w:rFonts w:ascii="Times New Roman" w:hAnsi="Times New Roman" w:cs="Times New Roman"/>
          <w:sz w:val="28"/>
          <w:szCs w:val="28"/>
        </w:rPr>
        <w:t xml:space="preserve"> и Шахристан, озере Искандеркуль, </w:t>
      </w:r>
      <w:proofErr w:type="spellStart"/>
      <w:r w:rsidR="00D70165" w:rsidRPr="00580F01">
        <w:rPr>
          <w:rFonts w:ascii="Times New Roman" w:hAnsi="Times New Roman" w:cs="Times New Roman"/>
          <w:sz w:val="28"/>
          <w:szCs w:val="28"/>
        </w:rPr>
        <w:t>Дарваз</w:t>
      </w:r>
      <w:proofErr w:type="spellEnd"/>
      <w:r w:rsidR="00D70165" w:rsidRPr="00580F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70165" w:rsidRPr="00580F01">
        <w:rPr>
          <w:rFonts w:ascii="Times New Roman" w:hAnsi="Times New Roman" w:cs="Times New Roman"/>
          <w:sz w:val="28"/>
          <w:szCs w:val="28"/>
        </w:rPr>
        <w:t>Язгулям</w:t>
      </w:r>
      <w:proofErr w:type="spellEnd"/>
      <w:r w:rsidR="00D70165" w:rsidRPr="00580F01">
        <w:rPr>
          <w:rFonts w:ascii="Times New Roman" w:hAnsi="Times New Roman" w:cs="Times New Roman"/>
          <w:sz w:val="28"/>
          <w:szCs w:val="28"/>
        </w:rPr>
        <w:t xml:space="preserve">, Мургаб, </w:t>
      </w:r>
      <w:proofErr w:type="spellStart"/>
      <w:r w:rsidR="00D70165" w:rsidRPr="00580F01">
        <w:rPr>
          <w:rFonts w:ascii="Times New Roman" w:hAnsi="Times New Roman" w:cs="Times New Roman"/>
          <w:sz w:val="28"/>
          <w:szCs w:val="28"/>
        </w:rPr>
        <w:t>Ишкашим</w:t>
      </w:r>
      <w:proofErr w:type="spellEnd"/>
      <w:r w:rsidR="00D70165" w:rsidRPr="00580F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44E3" w:rsidRPr="00580F01">
        <w:rPr>
          <w:rFonts w:ascii="Times New Roman" w:hAnsi="Times New Roman" w:cs="Times New Roman"/>
          <w:sz w:val="28"/>
          <w:szCs w:val="28"/>
        </w:rPr>
        <w:t>Рошткалъа</w:t>
      </w:r>
      <w:proofErr w:type="spellEnd"/>
      <w:r w:rsidR="00B144E3" w:rsidRPr="00580F01">
        <w:rPr>
          <w:rFonts w:ascii="Times New Roman" w:hAnsi="Times New Roman" w:cs="Times New Roman"/>
          <w:sz w:val="28"/>
          <w:szCs w:val="28"/>
        </w:rPr>
        <w:t xml:space="preserve"> </w:t>
      </w:r>
      <w:r w:rsidR="00D70165" w:rsidRPr="00580F01">
        <w:rPr>
          <w:rFonts w:ascii="Times New Roman" w:hAnsi="Times New Roman" w:cs="Times New Roman"/>
          <w:sz w:val="28"/>
          <w:szCs w:val="28"/>
        </w:rPr>
        <w:t xml:space="preserve">и других, тем самым клиенты получают огромную выгоду, получая самый широкий в стране охват 3G (UMTS) сети, позволяющей получение доступа к Интернету высокой скорости и </w:t>
      </w:r>
      <w:proofErr w:type="spellStart"/>
      <w:r w:rsidR="00D70165" w:rsidRPr="00580F01">
        <w:rPr>
          <w:rFonts w:ascii="Times New Roman" w:hAnsi="Times New Roman" w:cs="Times New Roman"/>
          <w:sz w:val="28"/>
          <w:szCs w:val="28"/>
        </w:rPr>
        <w:t>дургим</w:t>
      </w:r>
      <w:proofErr w:type="spellEnd"/>
      <w:r w:rsidR="00D70165" w:rsidRPr="00580F01">
        <w:rPr>
          <w:rFonts w:ascii="Times New Roman" w:hAnsi="Times New Roman" w:cs="Times New Roman"/>
          <w:sz w:val="28"/>
          <w:szCs w:val="28"/>
        </w:rPr>
        <w:t xml:space="preserve"> услугам.</w:t>
      </w:r>
      <w:proofErr w:type="gramEnd"/>
    </w:p>
    <w:p w:rsidR="00D70165" w:rsidRPr="00580F01" w:rsidRDefault="00D70165" w:rsidP="00B144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0165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Pr="00580F01">
        <w:rPr>
          <w:rFonts w:ascii="Times New Roman" w:hAnsi="Times New Roman" w:cs="Times New Roman"/>
          <w:sz w:val="28"/>
          <w:szCs w:val="28"/>
        </w:rPr>
        <w:t xml:space="preserve">На сегодняшний день Компания предоставляет услуги сотовой связи в стандарте GSM 900/1800, 3G-UMTS и 3,5G HSDPA владеет лицензиями на предоставление услуг </w:t>
      </w:r>
      <w:proofErr w:type="spellStart"/>
      <w:r w:rsidRPr="00580F01">
        <w:rPr>
          <w:rFonts w:ascii="Times New Roman" w:hAnsi="Times New Roman" w:cs="Times New Roman"/>
          <w:sz w:val="28"/>
          <w:szCs w:val="28"/>
        </w:rPr>
        <w:t>телематических</w:t>
      </w:r>
      <w:proofErr w:type="spellEnd"/>
      <w:r w:rsidRPr="00580F01">
        <w:rPr>
          <w:rFonts w:ascii="Times New Roman" w:hAnsi="Times New Roman" w:cs="Times New Roman"/>
          <w:sz w:val="28"/>
          <w:szCs w:val="28"/>
        </w:rPr>
        <w:t xml:space="preserve"> служб и передачи данных (включая IP-телефонию).</w:t>
      </w:r>
      <w:r w:rsidR="00B144E3" w:rsidRPr="00580F01">
        <w:rPr>
          <w:rFonts w:ascii="Times New Roman" w:hAnsi="Times New Roman" w:cs="Times New Roman"/>
          <w:sz w:val="28"/>
          <w:szCs w:val="28"/>
        </w:rPr>
        <w:t xml:space="preserve"> </w:t>
      </w:r>
      <w:r w:rsidRPr="00580F01">
        <w:rPr>
          <w:rFonts w:ascii="Times New Roman" w:hAnsi="Times New Roman" w:cs="Times New Roman"/>
          <w:sz w:val="28"/>
          <w:szCs w:val="28"/>
        </w:rPr>
        <w:t xml:space="preserve">Принципиальной и отличительной чертой Компании является: высокий стандарт качества связи, широкий спектр предоставляемых дополнительных услуг, профессионализм, а также высокая </w:t>
      </w:r>
      <w:r w:rsidR="00B144E3" w:rsidRPr="00580F01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580F01">
        <w:rPr>
          <w:rFonts w:ascii="Times New Roman" w:hAnsi="Times New Roman" w:cs="Times New Roman"/>
          <w:sz w:val="28"/>
          <w:szCs w:val="28"/>
        </w:rPr>
        <w:t>.</w:t>
      </w:r>
    </w:p>
    <w:p w:rsidR="00DE3E8F" w:rsidRPr="00580F01" w:rsidRDefault="00AB774B" w:rsidP="00B144E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Tcell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D70165" w:rsidRPr="00580F01">
        <w:rPr>
          <w:rFonts w:ascii="Times New Roman" w:hAnsi="Times New Roman" w:cs="Times New Roman"/>
          <w:sz w:val="28"/>
          <w:szCs w:val="28"/>
        </w:rPr>
        <w:t>предоставляет надежную качественную связь на всей территории Таджикистана. Расширение зоны обслуживания – один из главных приоритетов развития нашей компании.</w:t>
      </w:r>
      <w:r w:rsidR="00B144E3" w:rsidRPr="00580F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144E3" w:rsidRPr="00580F0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144E3" w:rsidRPr="00580F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144E3" w:rsidRPr="00580F01">
        <w:rPr>
          <w:rFonts w:ascii="Times New Roman" w:hAnsi="Times New Roman" w:cs="Times New Roman"/>
          <w:sz w:val="28"/>
          <w:szCs w:val="28"/>
        </w:rPr>
        <w:t>рисунка</w:t>
      </w:r>
      <w:proofErr w:type="gramEnd"/>
      <w:r w:rsidR="00B144E3" w:rsidRPr="00580F01">
        <w:rPr>
          <w:rFonts w:ascii="Times New Roman" w:hAnsi="Times New Roman" w:cs="Times New Roman"/>
          <w:sz w:val="28"/>
          <w:szCs w:val="28"/>
        </w:rPr>
        <w:t xml:space="preserve"> 1.1 показано </w:t>
      </w:r>
      <w:r w:rsidR="00DE3E8F" w:rsidRPr="00580F01">
        <w:rPr>
          <w:rFonts w:ascii="Times New Roman" w:hAnsi="Times New Roman" w:cs="Times New Roman"/>
          <w:sz w:val="28"/>
          <w:szCs w:val="28"/>
        </w:rPr>
        <w:t xml:space="preserve"> </w:t>
      </w:r>
      <w:r w:rsidR="00B144E3" w:rsidRPr="00580F01">
        <w:rPr>
          <w:rFonts w:ascii="Times New Roman" w:hAnsi="Times New Roman" w:cs="Times New Roman"/>
          <w:sz w:val="28"/>
          <w:szCs w:val="28"/>
        </w:rPr>
        <w:t>схема существующие сети компании «</w:t>
      </w:r>
      <w:proofErr w:type="spellStart"/>
      <w:r w:rsidR="00B144E3" w:rsidRPr="00580F01">
        <w:rPr>
          <w:rFonts w:ascii="Times New Roman" w:hAnsi="Times New Roman" w:cs="Times New Roman"/>
          <w:sz w:val="28"/>
          <w:szCs w:val="28"/>
          <w:lang w:val="en-US"/>
        </w:rPr>
        <w:t>Tcell</w:t>
      </w:r>
      <w:proofErr w:type="spellEnd"/>
      <w:r w:rsidR="00B144E3" w:rsidRPr="00580F01">
        <w:rPr>
          <w:rFonts w:ascii="Times New Roman" w:hAnsi="Times New Roman" w:cs="Times New Roman"/>
          <w:sz w:val="28"/>
          <w:szCs w:val="28"/>
        </w:rPr>
        <w:t xml:space="preserve">»в </w:t>
      </w:r>
      <w:proofErr w:type="spellStart"/>
      <w:r w:rsidR="00B144E3" w:rsidRPr="00580F01">
        <w:rPr>
          <w:rFonts w:ascii="Times New Roman" w:hAnsi="Times New Roman" w:cs="Times New Roman"/>
          <w:sz w:val="28"/>
          <w:szCs w:val="28"/>
        </w:rPr>
        <w:t>Рошталинского</w:t>
      </w:r>
      <w:proofErr w:type="spellEnd"/>
      <w:r w:rsidR="00B144E3" w:rsidRPr="00580F01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6A3E8D" w:rsidRPr="005345E9" w:rsidRDefault="006A3E8D" w:rsidP="006A3E8D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651572" wp14:editId="0BF484B8">
            <wp:extent cx="5372100" cy="2686050"/>
            <wp:effectExtent l="0" t="0" r="0" b="0"/>
            <wp:docPr id="205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30" cy="268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F57F5" w:rsidRPr="005345E9" w:rsidRDefault="00D70165" w:rsidP="00D70165">
      <w:pPr>
        <w:spacing w:line="360" w:lineRule="auto"/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 w:rsidRPr="00C57800">
        <w:rPr>
          <w:rFonts w:ascii="Times New Roman" w:hAnsi="Times New Roman" w:cs="Times New Roman"/>
          <w:sz w:val="26"/>
          <w:szCs w:val="26"/>
        </w:rPr>
        <w:t xml:space="preserve">    </w:t>
      </w:r>
      <w:r w:rsidR="006A3E8D" w:rsidRPr="005345E9">
        <w:rPr>
          <w:rFonts w:ascii="Times New Roman" w:hAnsi="Times New Roman" w:cs="Times New Roman"/>
          <w:sz w:val="26"/>
          <w:szCs w:val="26"/>
        </w:rPr>
        <w:t xml:space="preserve"> Рис.1.1. Схема существующие сети </w:t>
      </w:r>
      <w:r>
        <w:rPr>
          <w:rFonts w:ascii="Times New Roman" w:hAnsi="Times New Roman" w:cs="Times New Roman"/>
          <w:sz w:val="26"/>
          <w:szCs w:val="26"/>
        </w:rPr>
        <w:t>компании «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Tcell</w:t>
      </w:r>
      <w:proofErr w:type="spellEnd"/>
      <w:r>
        <w:rPr>
          <w:rFonts w:ascii="Times New Roman" w:hAnsi="Times New Roman" w:cs="Times New Roman"/>
          <w:sz w:val="26"/>
          <w:szCs w:val="26"/>
        </w:rPr>
        <w:t>»</w:t>
      </w:r>
      <w:r w:rsidR="006A3E8D" w:rsidRPr="005345E9">
        <w:rPr>
          <w:rFonts w:ascii="Times New Roman" w:hAnsi="Times New Roman" w:cs="Times New Roman"/>
          <w:sz w:val="26"/>
          <w:szCs w:val="26"/>
        </w:rPr>
        <w:t xml:space="preserve">в </w:t>
      </w:r>
      <w:proofErr w:type="spellStart"/>
      <w:r w:rsidR="006A3E8D" w:rsidRPr="005345E9">
        <w:rPr>
          <w:rFonts w:ascii="Times New Roman" w:hAnsi="Times New Roman" w:cs="Times New Roman"/>
          <w:sz w:val="26"/>
          <w:szCs w:val="26"/>
        </w:rPr>
        <w:t>Рошталинского</w:t>
      </w:r>
      <w:proofErr w:type="spellEnd"/>
      <w:r w:rsidR="006A3E8D" w:rsidRPr="005345E9">
        <w:rPr>
          <w:rFonts w:ascii="Times New Roman" w:hAnsi="Times New Roman" w:cs="Times New Roman"/>
          <w:sz w:val="26"/>
          <w:szCs w:val="26"/>
        </w:rPr>
        <w:t xml:space="preserve"> района.</w:t>
      </w:r>
    </w:p>
    <w:p w:rsidR="006A3E8D" w:rsidRPr="006A63ED" w:rsidRDefault="006A63ED" w:rsidP="006A3E8D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Как видно </w:t>
      </w:r>
      <w:proofErr w:type="gramStart"/>
      <w:r>
        <w:rPr>
          <w:rFonts w:ascii="Times New Roman" w:hAnsi="Times New Roman" w:cs="Times New Roman"/>
          <w:sz w:val="26"/>
          <w:szCs w:val="26"/>
        </w:rPr>
        <w:t>из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схема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существующей сети в </w:t>
      </w:r>
      <w:proofErr w:type="spellStart"/>
      <w:r>
        <w:rPr>
          <w:rFonts w:ascii="Times New Roman" w:hAnsi="Times New Roman" w:cs="Times New Roman"/>
          <w:sz w:val="26"/>
          <w:szCs w:val="26"/>
        </w:rPr>
        <w:t>джамоат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Барвоз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отсутствует зона покрытие сети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Tcell</w:t>
      </w:r>
      <w:proofErr w:type="spellEnd"/>
      <w:r>
        <w:rPr>
          <w:rFonts w:ascii="Times New Roman" w:hAnsi="Times New Roman" w:cs="Times New Roman"/>
          <w:sz w:val="26"/>
          <w:szCs w:val="26"/>
        </w:rPr>
        <w:t>, поэтому о</w:t>
      </w:r>
      <w:r w:rsidRPr="006A63ED">
        <w:rPr>
          <w:rFonts w:ascii="Times New Roman" w:hAnsi="Times New Roman" w:cs="Times New Roman"/>
          <w:sz w:val="26"/>
          <w:szCs w:val="26"/>
        </w:rPr>
        <w:t xml:space="preserve">сновной целью данного проекта является расширение зоны охвата сотовой связью стандарта   </w:t>
      </w:r>
      <w:r w:rsidRPr="006A63ED">
        <w:rPr>
          <w:rFonts w:ascii="Times New Roman" w:hAnsi="Times New Roman" w:cs="Times New Roman"/>
          <w:sz w:val="26"/>
          <w:szCs w:val="26"/>
          <w:lang w:val="en-US"/>
        </w:rPr>
        <w:t>GSM</w:t>
      </w:r>
      <w:r w:rsidRPr="006A63ED">
        <w:rPr>
          <w:rFonts w:ascii="Times New Roman" w:hAnsi="Times New Roman" w:cs="Times New Roman"/>
          <w:sz w:val="26"/>
          <w:szCs w:val="26"/>
        </w:rPr>
        <w:t xml:space="preserve"> компании </w:t>
      </w:r>
      <w:proofErr w:type="spellStart"/>
      <w:r w:rsidRPr="006A63ED">
        <w:rPr>
          <w:rFonts w:ascii="Times New Roman" w:hAnsi="Times New Roman" w:cs="Times New Roman"/>
          <w:sz w:val="26"/>
          <w:szCs w:val="26"/>
          <w:lang w:val="en-US"/>
        </w:rPr>
        <w:t>Tcell</w:t>
      </w:r>
      <w:proofErr w:type="spellEnd"/>
      <w:r w:rsidRPr="006A63ED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>
        <w:rPr>
          <w:rFonts w:ascii="Times New Roman" w:hAnsi="Times New Roman" w:cs="Times New Roman"/>
          <w:sz w:val="26"/>
          <w:szCs w:val="26"/>
        </w:rPr>
        <w:t>джамоата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Барвоза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A63ED">
        <w:rPr>
          <w:rFonts w:ascii="Times New Roman" w:hAnsi="Times New Roman" w:cs="Times New Roman"/>
          <w:sz w:val="26"/>
          <w:szCs w:val="26"/>
        </w:rPr>
        <w:t>Рошткалинского</w:t>
      </w:r>
      <w:proofErr w:type="spellEnd"/>
      <w:r w:rsidRPr="006A63ED">
        <w:rPr>
          <w:rFonts w:ascii="Times New Roman" w:hAnsi="Times New Roman" w:cs="Times New Roman"/>
          <w:sz w:val="26"/>
          <w:szCs w:val="26"/>
        </w:rPr>
        <w:t xml:space="preserve"> районе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E3E8F" w:rsidRPr="00580F01" w:rsidRDefault="00DE3E8F" w:rsidP="006A3E8D">
      <w:pPr>
        <w:pStyle w:val="aff1"/>
        <w:numPr>
          <w:ilvl w:val="1"/>
          <w:numId w:val="16"/>
        </w:numPr>
        <w:spacing w:line="360" w:lineRule="auto"/>
        <w:jc w:val="both"/>
        <w:rPr>
          <w:b/>
          <w:sz w:val="26"/>
          <w:szCs w:val="26"/>
        </w:rPr>
      </w:pPr>
      <w:r w:rsidRPr="005345E9">
        <w:rPr>
          <w:b/>
          <w:sz w:val="26"/>
          <w:szCs w:val="26"/>
        </w:rPr>
        <w:t>Обоснование для выбора проекта.</w:t>
      </w:r>
    </w:p>
    <w:p w:rsidR="00580F01" w:rsidRPr="005345E9" w:rsidRDefault="00580F01" w:rsidP="00580F01">
      <w:pPr>
        <w:pStyle w:val="aff1"/>
        <w:spacing w:line="360" w:lineRule="auto"/>
        <w:ind w:left="840"/>
        <w:jc w:val="both"/>
        <w:rPr>
          <w:b/>
          <w:sz w:val="26"/>
          <w:szCs w:val="26"/>
        </w:rPr>
      </w:pPr>
    </w:p>
    <w:p w:rsidR="00F620BC" w:rsidRPr="001863FC" w:rsidRDefault="000834EA" w:rsidP="001863FC">
      <w:pPr>
        <w:overflowPunct w:val="0"/>
        <w:autoSpaceDE w:val="0"/>
        <w:autoSpaceDN w:val="0"/>
        <w:adjustRightInd w:val="0"/>
        <w:spacing w:after="120" w:line="36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3FC">
        <w:rPr>
          <w:rFonts w:ascii="Times New Roman" w:eastAsia="Times New Roman" w:hAnsi="Times New Roman" w:cs="Times New Roman"/>
          <w:sz w:val="28"/>
          <w:szCs w:val="28"/>
        </w:rPr>
        <w:t xml:space="preserve">       Из результата анализа существующей телефонной сети </w:t>
      </w:r>
      <w:r w:rsidR="00580F01" w:rsidRPr="001863FC">
        <w:rPr>
          <w:rFonts w:ascii="Times New Roman" w:eastAsia="Times New Roman" w:hAnsi="Times New Roman" w:cs="Times New Roman"/>
          <w:sz w:val="28"/>
          <w:szCs w:val="28"/>
        </w:rPr>
        <w:t xml:space="preserve">и мобильной сети стандарт </w:t>
      </w:r>
      <w:r w:rsidR="00580F01" w:rsidRPr="001863FC">
        <w:rPr>
          <w:rFonts w:ascii="Times New Roman" w:eastAsia="Times New Roman" w:hAnsi="Times New Roman" w:cs="Times New Roman"/>
          <w:sz w:val="28"/>
          <w:szCs w:val="28"/>
          <w:lang w:val="en-US"/>
        </w:rPr>
        <w:t>GSM</w:t>
      </w:r>
      <w:r w:rsidR="00580F01" w:rsidRPr="001863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63FC">
        <w:rPr>
          <w:rFonts w:ascii="Times New Roman" w:eastAsia="Times New Roman" w:hAnsi="Times New Roman" w:cs="Times New Roman"/>
          <w:sz w:val="28"/>
          <w:szCs w:val="28"/>
        </w:rPr>
        <w:t xml:space="preserve">района видно, </w:t>
      </w:r>
      <w:r w:rsidR="00580F01" w:rsidRPr="001863FC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Pr="001863FC">
        <w:rPr>
          <w:rFonts w:ascii="Times New Roman" w:eastAsia="Times New Roman" w:hAnsi="Times New Roman" w:cs="Times New Roman"/>
          <w:sz w:val="28"/>
          <w:szCs w:val="28"/>
        </w:rPr>
        <w:t>1,9% процентов охвата всего населения района, что является самым низким по</w:t>
      </w:r>
      <w:r w:rsidR="001863FC" w:rsidRPr="001863FC">
        <w:rPr>
          <w:rFonts w:ascii="Times New Roman" w:eastAsia="Times New Roman" w:hAnsi="Times New Roman" w:cs="Times New Roman"/>
          <w:sz w:val="28"/>
          <w:szCs w:val="28"/>
        </w:rPr>
        <w:t xml:space="preserve">казателем среди других </w:t>
      </w:r>
      <w:r w:rsidR="001863FC" w:rsidRPr="001863F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районов. </w:t>
      </w:r>
      <w:r w:rsidR="001863FC">
        <w:rPr>
          <w:rFonts w:ascii="Times New Roman" w:hAnsi="Times New Roman" w:cs="Times New Roman"/>
          <w:sz w:val="28"/>
          <w:szCs w:val="28"/>
        </w:rPr>
        <w:t xml:space="preserve">Поэтому расширение зоны </w:t>
      </w:r>
      <w:r w:rsidR="00F620BC" w:rsidRPr="001863FC">
        <w:rPr>
          <w:rFonts w:ascii="Times New Roman" w:hAnsi="Times New Roman" w:cs="Times New Roman"/>
          <w:sz w:val="28"/>
          <w:szCs w:val="28"/>
        </w:rPr>
        <w:t xml:space="preserve"> сотовой</w:t>
      </w:r>
      <w:r w:rsidR="00DE3E8F" w:rsidRPr="001863FC">
        <w:rPr>
          <w:rFonts w:ascii="Times New Roman" w:hAnsi="Times New Roman" w:cs="Times New Roman"/>
          <w:sz w:val="28"/>
          <w:szCs w:val="28"/>
        </w:rPr>
        <w:t xml:space="preserve"> сети стандарта GSM в </w:t>
      </w:r>
      <w:proofErr w:type="spellStart"/>
      <w:r w:rsidR="00DE3E8F" w:rsidRPr="001863FC">
        <w:rPr>
          <w:rFonts w:ascii="Times New Roman" w:hAnsi="Times New Roman" w:cs="Times New Roman"/>
          <w:sz w:val="28"/>
          <w:szCs w:val="28"/>
        </w:rPr>
        <w:t>Рошткалинского</w:t>
      </w:r>
      <w:proofErr w:type="spellEnd"/>
      <w:r w:rsidR="00DE3E8F" w:rsidRPr="001863FC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F620BC" w:rsidRPr="001863FC">
        <w:rPr>
          <w:rFonts w:ascii="Times New Roman" w:hAnsi="Times New Roman" w:cs="Times New Roman"/>
          <w:sz w:val="28"/>
          <w:szCs w:val="28"/>
        </w:rPr>
        <w:t xml:space="preserve"> является весьма </w:t>
      </w:r>
      <w:proofErr w:type="gramStart"/>
      <w:r w:rsidR="00F620BC" w:rsidRPr="001863FC">
        <w:rPr>
          <w:rFonts w:ascii="Times New Roman" w:hAnsi="Times New Roman" w:cs="Times New Roman"/>
          <w:sz w:val="28"/>
          <w:szCs w:val="28"/>
        </w:rPr>
        <w:t>своевременен</w:t>
      </w:r>
      <w:proofErr w:type="gramEnd"/>
      <w:r w:rsidR="00F620BC" w:rsidRPr="001863FC">
        <w:rPr>
          <w:rFonts w:ascii="Times New Roman" w:hAnsi="Times New Roman" w:cs="Times New Roman"/>
          <w:sz w:val="28"/>
          <w:szCs w:val="28"/>
        </w:rPr>
        <w:t xml:space="preserve"> и требованию к данному виду связи.  </w:t>
      </w:r>
    </w:p>
    <w:p w:rsidR="00F620BC" w:rsidRPr="005345E9" w:rsidRDefault="00F620BC" w:rsidP="00CC17C8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863FC">
        <w:rPr>
          <w:rFonts w:ascii="Times New Roman" w:hAnsi="Times New Roman" w:cs="Times New Roman"/>
          <w:sz w:val="28"/>
          <w:szCs w:val="28"/>
        </w:rPr>
        <w:t xml:space="preserve">Так называемая эффективная зона покрытия (площадь соты) зависит от многих факторов, в том числе от стандарта сети связи, рабочей частоты, плотности застройки и рельефа местности. У каждого стандарта и каждой рабочей частоты есть свои преимущества и недостатки. </w:t>
      </w:r>
      <w:r w:rsidR="005345E9" w:rsidRPr="001863FC">
        <w:rPr>
          <w:rFonts w:ascii="Times New Roman" w:hAnsi="Times New Roman" w:cs="Times New Roman"/>
          <w:sz w:val="28"/>
          <w:szCs w:val="28"/>
        </w:rPr>
        <w:t>Двух диапазонные</w:t>
      </w:r>
      <w:r w:rsidRPr="001863FC">
        <w:rPr>
          <w:rFonts w:ascii="Times New Roman" w:hAnsi="Times New Roman" w:cs="Times New Roman"/>
          <w:sz w:val="28"/>
          <w:szCs w:val="28"/>
        </w:rPr>
        <w:t xml:space="preserve"> цифровые сети GSM 900/1800 позволяют гибко варьировать покрытие/емкость сети: приемопередатчики диапазона 900 МГц обеспечивают сплошное покрытие большой территории, а дополнительные станции 1800 МГц - необходимую емкость сети в местах высокой концентрации абонентов. Именно такие </w:t>
      </w:r>
      <w:proofErr w:type="spellStart"/>
      <w:r w:rsidRPr="001863FC">
        <w:rPr>
          <w:rFonts w:ascii="Times New Roman" w:hAnsi="Times New Roman" w:cs="Times New Roman"/>
          <w:sz w:val="28"/>
          <w:szCs w:val="28"/>
        </w:rPr>
        <w:t>двухдиапазонные</w:t>
      </w:r>
      <w:proofErr w:type="spellEnd"/>
      <w:r w:rsidRPr="001863FC">
        <w:rPr>
          <w:rFonts w:ascii="Times New Roman" w:hAnsi="Times New Roman" w:cs="Times New Roman"/>
          <w:sz w:val="28"/>
          <w:szCs w:val="28"/>
        </w:rPr>
        <w:t xml:space="preserve"> сети в настоящее время эксплуатируют и развивают </w:t>
      </w:r>
      <w:r w:rsidR="005345E9" w:rsidRPr="001863FC">
        <w:rPr>
          <w:rFonts w:ascii="Times New Roman" w:hAnsi="Times New Roman" w:cs="Times New Roman"/>
          <w:sz w:val="28"/>
          <w:szCs w:val="28"/>
        </w:rPr>
        <w:t>несколько</w:t>
      </w:r>
      <w:r w:rsidRPr="001863FC">
        <w:rPr>
          <w:rFonts w:ascii="Times New Roman" w:hAnsi="Times New Roman" w:cs="Times New Roman"/>
          <w:sz w:val="28"/>
          <w:szCs w:val="28"/>
        </w:rPr>
        <w:t xml:space="preserve"> GSM-оператора в Таджикистане. Современные трубки GSM могут работать в обоих диапазонах, а сети настраиваются таким образом, чтобы выделять разговаривающему абоненту </w:t>
      </w:r>
      <w:r w:rsidRPr="005345E9">
        <w:rPr>
          <w:rFonts w:ascii="Times New Roman" w:hAnsi="Times New Roman" w:cs="Times New Roman"/>
          <w:sz w:val="26"/>
          <w:szCs w:val="26"/>
        </w:rPr>
        <w:t xml:space="preserve">дефицитную частоту 900 МГц только при отсутствии доступной для связи базовой станции 1800. </w:t>
      </w:r>
    </w:p>
    <w:p w:rsidR="00F620BC" w:rsidRPr="005345E9" w:rsidRDefault="00F620BC" w:rsidP="00CC17C8">
      <w:pPr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F620BC" w:rsidRPr="005345E9" w:rsidRDefault="00DE3E8F" w:rsidP="00CC17C8">
      <w:pPr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5345E9">
        <w:rPr>
          <w:rFonts w:ascii="Times New Roman" w:hAnsi="Times New Roman" w:cs="Times New Roman"/>
          <w:b/>
          <w:sz w:val="26"/>
          <w:szCs w:val="26"/>
        </w:rPr>
        <w:t xml:space="preserve">1.4 </w:t>
      </w:r>
      <w:r w:rsidR="00F620BC" w:rsidRPr="005345E9">
        <w:rPr>
          <w:rFonts w:ascii="Times New Roman" w:hAnsi="Times New Roman" w:cs="Times New Roman"/>
          <w:b/>
          <w:sz w:val="26"/>
          <w:szCs w:val="26"/>
        </w:rPr>
        <w:t>Задачи на этапы проектирования.</w:t>
      </w:r>
    </w:p>
    <w:p w:rsidR="00F620BC" w:rsidRPr="005345E9" w:rsidRDefault="00F620BC" w:rsidP="00CC17C8">
      <w:pPr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F620BC" w:rsidRPr="005345E9" w:rsidRDefault="00F620BC" w:rsidP="00CC17C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ab/>
        <w:t xml:space="preserve">В результате выполнения работ будут разработаны схемы зоны покрытия, энергетические расчеты базовой станции при помощи автоматизированной системы проектирования сотовой системы связи. Актуальность этих задач в современных условиях очевидна. Для того чтобы принимать своевременные, обоснованные и правильные решения при проектировании и эксплуатации сложных технических систем и объектов, необходима обширная информация о возможном влиянии различных внешних факторов. Получить эту информацию можно с помощью как традиционных методов сбора, обработки и анализа натурных данных, проведения лабораторных (физических) экспериментов, так и современных технологий – математического моделирования и вычислительного </w:t>
      </w:r>
      <w:r w:rsidRPr="005345E9">
        <w:rPr>
          <w:rFonts w:ascii="Times New Roman" w:hAnsi="Times New Roman" w:cs="Times New Roman"/>
          <w:sz w:val="26"/>
          <w:szCs w:val="26"/>
        </w:rPr>
        <w:lastRenderedPageBreak/>
        <w:t>эксперимента. Оба эти подхода являются весьма дорогостоящими, но вычислительный эксперимент, как правило, требует гораздо меньших затрат.</w:t>
      </w:r>
    </w:p>
    <w:p w:rsidR="00F620BC" w:rsidRPr="005345E9" w:rsidRDefault="00F620BC" w:rsidP="00CC17C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ab/>
        <w:t>В результате выполнения проекта будут разработаны информационно-вычислительные технологии, предназначенные для поддержки принятия своевременных и обоснованных решений при конструировании и эксплуатации сложных технических систем и объектов.</w:t>
      </w:r>
    </w:p>
    <w:p w:rsidR="00F620BC" w:rsidRPr="005345E9" w:rsidRDefault="00F620BC" w:rsidP="00CC17C8">
      <w:pPr>
        <w:spacing w:line="36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ab/>
        <w:t xml:space="preserve">Таким </w:t>
      </w:r>
      <w:proofErr w:type="gramStart"/>
      <w:r w:rsidRPr="005345E9">
        <w:rPr>
          <w:rFonts w:ascii="Times New Roman" w:hAnsi="Times New Roman" w:cs="Times New Roman"/>
          <w:sz w:val="26"/>
          <w:szCs w:val="26"/>
        </w:rPr>
        <w:t>образом</w:t>
      </w:r>
      <w:proofErr w:type="gramEnd"/>
      <w:r w:rsidRPr="005345E9">
        <w:rPr>
          <w:rFonts w:ascii="Times New Roman" w:hAnsi="Times New Roman" w:cs="Times New Roman"/>
          <w:sz w:val="26"/>
          <w:szCs w:val="26"/>
        </w:rPr>
        <w:t xml:space="preserve"> можно выделить следующие основные задачи на этапы  проектирования:</w:t>
      </w:r>
    </w:p>
    <w:p w:rsidR="00F620BC" w:rsidRPr="005345E9" w:rsidRDefault="00F620BC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 xml:space="preserve">Анализировать положение существующей ситуации с покрытием зон обслуживания сети сотовой связи  на территории </w:t>
      </w:r>
      <w:proofErr w:type="spellStart"/>
      <w:r w:rsidR="00DE3E8F" w:rsidRPr="005345E9">
        <w:rPr>
          <w:rFonts w:ascii="Times New Roman" w:hAnsi="Times New Roman" w:cs="Times New Roman"/>
          <w:sz w:val="26"/>
          <w:szCs w:val="26"/>
        </w:rPr>
        <w:t>Рошткалинского</w:t>
      </w:r>
      <w:proofErr w:type="spellEnd"/>
      <w:r w:rsidR="00DE3E8F" w:rsidRPr="005345E9">
        <w:rPr>
          <w:rFonts w:ascii="Times New Roman" w:hAnsi="Times New Roman" w:cs="Times New Roman"/>
          <w:sz w:val="26"/>
          <w:szCs w:val="26"/>
        </w:rPr>
        <w:t xml:space="preserve"> района</w:t>
      </w:r>
      <w:r w:rsidRPr="005345E9">
        <w:rPr>
          <w:rFonts w:ascii="Times New Roman" w:hAnsi="Times New Roman" w:cs="Times New Roman"/>
          <w:sz w:val="26"/>
          <w:szCs w:val="26"/>
        </w:rPr>
        <w:t>.</w:t>
      </w:r>
    </w:p>
    <w:p w:rsidR="00F620BC" w:rsidRPr="005345E9" w:rsidRDefault="00DE3E8F" w:rsidP="00DE3E8F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>Характеристика цифровых систем сотовой связи стандарт GSM</w:t>
      </w:r>
    </w:p>
    <w:p w:rsidR="00DE3E8F" w:rsidRPr="005345E9" w:rsidRDefault="00DE3E8F" w:rsidP="00DE3E8F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>Место BTS в структуре системы GSM</w:t>
      </w:r>
    </w:p>
    <w:p w:rsidR="00F620BC" w:rsidRPr="005345E9" w:rsidRDefault="00F620BC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>Проведение технические расчеты.</w:t>
      </w:r>
    </w:p>
    <w:p w:rsidR="00DE3E8F" w:rsidRPr="005345E9" w:rsidRDefault="00DE3E8F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>Расчет числа радиоканалов</w:t>
      </w:r>
    </w:p>
    <w:p w:rsidR="00DE3E8F" w:rsidRPr="005345E9" w:rsidRDefault="00DE3E8F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>Расчет числа радиоканалов, которые используются одной BTS</w:t>
      </w:r>
    </w:p>
    <w:p w:rsidR="00DE3E8F" w:rsidRPr="005345E9" w:rsidRDefault="006A3E8D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>Расчет числа абонентов, которые обслуживаются одной BTS</w:t>
      </w:r>
    </w:p>
    <w:p w:rsidR="00F620BC" w:rsidRPr="005345E9" w:rsidRDefault="005345E9" w:rsidP="006A3E8D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>Выбор оборудования.</w:t>
      </w:r>
    </w:p>
    <w:p w:rsidR="00F620BC" w:rsidRPr="005345E9" w:rsidRDefault="00F620BC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>Расчет технико-экономических показателей.</w:t>
      </w:r>
    </w:p>
    <w:p w:rsidR="00F620BC" w:rsidRPr="005345E9" w:rsidRDefault="00F620BC" w:rsidP="00CC17C8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45E9">
        <w:rPr>
          <w:rFonts w:ascii="Times New Roman" w:hAnsi="Times New Roman" w:cs="Times New Roman"/>
          <w:sz w:val="26"/>
          <w:szCs w:val="26"/>
        </w:rPr>
        <w:t xml:space="preserve">Разработка вопроса по экологии и БЖД. </w:t>
      </w:r>
    </w:p>
    <w:p w:rsidR="00843B4C" w:rsidRPr="005345E9" w:rsidRDefault="00843B4C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157A42" w:rsidRPr="005345E9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157A42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4A03FC" w:rsidRDefault="004A03FC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4A03FC" w:rsidRDefault="004A03FC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4A03FC" w:rsidRDefault="004A03FC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4A03FC" w:rsidRDefault="004A03FC" w:rsidP="001D3E11">
      <w:pPr>
        <w:shd w:val="clear" w:color="auto" w:fill="FFFFFF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157A42" w:rsidRPr="005345E9" w:rsidRDefault="00157A42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1D3E11" w:rsidRPr="005345E9" w:rsidRDefault="00FB067F" w:rsidP="001D3E11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5345E9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</w:t>
      </w:r>
      <w:r w:rsidR="004A03FC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5345E9">
        <w:rPr>
          <w:rFonts w:asciiTheme="majorBidi" w:hAnsiTheme="majorBidi" w:cstheme="majorBidi"/>
          <w:b/>
          <w:bCs/>
          <w:kern w:val="36"/>
          <w:sz w:val="26"/>
          <w:szCs w:val="26"/>
        </w:rPr>
        <w:t>Глава</w:t>
      </w:r>
      <w:r w:rsidR="001D3E11" w:rsidRPr="005345E9">
        <w:rPr>
          <w:rFonts w:asciiTheme="majorBidi" w:hAnsiTheme="majorBidi" w:cstheme="majorBidi"/>
          <w:b/>
          <w:bCs/>
          <w:kern w:val="36"/>
          <w:sz w:val="26"/>
          <w:szCs w:val="26"/>
        </w:rPr>
        <w:t xml:space="preserve"> 2. </w:t>
      </w:r>
      <w:r w:rsidR="004A03FC">
        <w:rPr>
          <w:rFonts w:asciiTheme="majorBidi" w:hAnsiTheme="majorBidi" w:cstheme="majorBidi"/>
          <w:b/>
          <w:bCs/>
          <w:kern w:val="36"/>
          <w:sz w:val="26"/>
          <w:szCs w:val="26"/>
        </w:rPr>
        <w:t xml:space="preserve">Характеристики цифровых систем сотовой связи </w:t>
      </w:r>
      <w:r w:rsidR="001D3E11" w:rsidRPr="005345E9">
        <w:rPr>
          <w:rFonts w:asciiTheme="majorBidi" w:hAnsiTheme="majorBidi" w:cstheme="majorBidi"/>
          <w:b/>
          <w:bCs/>
          <w:kern w:val="36"/>
          <w:sz w:val="26"/>
          <w:szCs w:val="26"/>
        </w:rPr>
        <w:t>(</w:t>
      </w:r>
      <w:r w:rsidR="001D3E11" w:rsidRPr="005345E9">
        <w:rPr>
          <w:rFonts w:asciiTheme="majorBidi" w:hAnsiTheme="majorBidi" w:cstheme="majorBidi"/>
          <w:b/>
          <w:bCs/>
          <w:kern w:val="36"/>
          <w:sz w:val="26"/>
          <w:szCs w:val="26"/>
          <w:lang w:bidi="ar-YE"/>
        </w:rPr>
        <w:t>GSM</w:t>
      </w:r>
      <w:r w:rsidR="001D3E11" w:rsidRPr="005345E9">
        <w:rPr>
          <w:rFonts w:asciiTheme="majorBidi" w:hAnsiTheme="majorBidi" w:cstheme="majorBidi"/>
          <w:b/>
          <w:bCs/>
          <w:kern w:val="36"/>
          <w:sz w:val="26"/>
          <w:szCs w:val="26"/>
        </w:rPr>
        <w:t>) .</w:t>
      </w:r>
    </w:p>
    <w:p w:rsidR="001D3E11" w:rsidRPr="005345E9" w:rsidRDefault="004A03FC" w:rsidP="001D3E11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b/>
          <w:bCs/>
          <w:spacing w:val="-4"/>
          <w:sz w:val="26"/>
          <w:szCs w:val="26"/>
        </w:rPr>
      </w:pPr>
      <w:r>
        <w:rPr>
          <w:rFonts w:asciiTheme="majorBidi" w:hAnsiTheme="majorBidi" w:cstheme="majorBidi"/>
          <w:b/>
          <w:bCs/>
          <w:spacing w:val="-4"/>
          <w:sz w:val="26"/>
          <w:szCs w:val="26"/>
        </w:rPr>
        <w:t xml:space="preserve">       </w:t>
      </w:r>
      <w:r w:rsidR="00B95B86" w:rsidRPr="005345E9">
        <w:rPr>
          <w:rFonts w:asciiTheme="majorBidi" w:hAnsiTheme="majorBidi" w:cstheme="majorBidi"/>
          <w:b/>
          <w:bCs/>
          <w:spacing w:val="-4"/>
          <w:sz w:val="26"/>
          <w:szCs w:val="26"/>
        </w:rPr>
        <w:t>2.1</w:t>
      </w:r>
      <w:r w:rsidR="001D3E11" w:rsidRPr="005345E9">
        <w:rPr>
          <w:rFonts w:asciiTheme="majorBidi" w:hAnsiTheme="majorBidi" w:cstheme="majorBidi"/>
          <w:b/>
          <w:bCs/>
          <w:spacing w:val="-4"/>
          <w:sz w:val="26"/>
          <w:szCs w:val="26"/>
        </w:rPr>
        <w:t>. Общая характеристика стандарта GSM</w:t>
      </w:r>
      <w:r>
        <w:rPr>
          <w:rFonts w:asciiTheme="majorBidi" w:hAnsiTheme="majorBidi" w:cstheme="majorBidi"/>
          <w:b/>
          <w:bCs/>
          <w:spacing w:val="-4"/>
          <w:sz w:val="26"/>
          <w:szCs w:val="26"/>
        </w:rPr>
        <w:t>.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pacing w:val="-1"/>
          <w:sz w:val="26"/>
          <w:szCs w:val="26"/>
        </w:rPr>
      </w:pPr>
      <w:r w:rsidRPr="005345E9">
        <w:rPr>
          <w:rFonts w:asciiTheme="majorBidi" w:hAnsiTheme="majorBidi" w:cstheme="majorBidi"/>
          <w:spacing w:val="-4"/>
          <w:sz w:val="26"/>
          <w:szCs w:val="26"/>
        </w:rPr>
        <w:t>Системы связи стандарта GSM рассчитаны на использование в раз</w:t>
      </w:r>
      <w:r w:rsidRPr="005345E9">
        <w:rPr>
          <w:rFonts w:asciiTheme="majorBidi" w:hAnsiTheme="majorBidi" w:cstheme="majorBidi"/>
          <w:spacing w:val="-4"/>
          <w:sz w:val="26"/>
          <w:szCs w:val="26"/>
        </w:rPr>
        <w:softHyphen/>
        <w:t xml:space="preserve">личных сферах. Они предоставляют широкий диапазон услуг по передаче </w:t>
      </w:r>
      <w:r w:rsidRPr="005345E9">
        <w:rPr>
          <w:rFonts w:asciiTheme="majorBidi" w:hAnsiTheme="majorBidi" w:cstheme="majorBidi"/>
          <w:spacing w:val="-3"/>
          <w:sz w:val="26"/>
          <w:szCs w:val="26"/>
        </w:rPr>
        <w:t>речевых сообщений и данных, вызывных и аварийных сигналов, обеспе</w:t>
      </w:r>
      <w:r w:rsidRPr="005345E9">
        <w:rPr>
          <w:rFonts w:asciiTheme="majorBidi" w:hAnsiTheme="majorBidi" w:cstheme="majorBidi"/>
          <w:spacing w:val="-3"/>
          <w:sz w:val="26"/>
          <w:szCs w:val="26"/>
        </w:rPr>
        <w:softHyphen/>
        <w:t xml:space="preserve">чивают подключение к телефонным сетям общего пользования (PSTN), сетям передачи данных (PDN) и цифровым сетям с интеграцией служб </w:t>
      </w:r>
      <w:r w:rsidRPr="005345E9">
        <w:rPr>
          <w:rFonts w:asciiTheme="majorBidi" w:hAnsiTheme="majorBidi" w:cstheme="majorBidi"/>
          <w:spacing w:val="-5"/>
          <w:sz w:val="26"/>
          <w:szCs w:val="26"/>
        </w:rPr>
        <w:t>(ISDN).</w:t>
      </w:r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В соответствии с рекомендацией СЕРТ 1980 г. стандарт GSM на </w:t>
      </w:r>
      <w:r w:rsidRPr="005345E9">
        <w:rPr>
          <w:rFonts w:asciiTheme="majorBidi" w:hAnsiTheme="majorBidi" w:cstheme="majorBidi"/>
          <w:spacing w:val="-4"/>
          <w:sz w:val="26"/>
          <w:szCs w:val="26"/>
        </w:rPr>
        <w:t xml:space="preserve">цифровую общеевропейскую (глобальную) сотовую систему наземной </w:t>
      </w:r>
      <w:r w:rsidRPr="005345E9">
        <w:rPr>
          <w:rFonts w:asciiTheme="majorBidi" w:hAnsiTheme="majorBidi" w:cstheme="majorBidi"/>
          <w:spacing w:val="3"/>
          <w:sz w:val="26"/>
          <w:szCs w:val="26"/>
        </w:rPr>
        <w:t xml:space="preserve">мобильной связи предусматривает работу в двух диапазонах частот: </w:t>
      </w:r>
      <w:r w:rsidRPr="005345E9">
        <w:rPr>
          <w:rFonts w:asciiTheme="majorBidi" w:hAnsiTheme="majorBidi" w:cstheme="majorBidi"/>
          <w:spacing w:val="1"/>
          <w:sz w:val="26"/>
          <w:szCs w:val="26"/>
        </w:rPr>
        <w:t xml:space="preserve">890...915 МГц для передатчиков мобильных станций (MS) и 935...960 </w:t>
      </w:r>
      <w:r w:rsidRPr="005345E9">
        <w:rPr>
          <w:rFonts w:asciiTheme="majorBidi" w:hAnsiTheme="majorBidi" w:cstheme="majorBidi"/>
          <w:spacing w:val="-4"/>
          <w:sz w:val="26"/>
          <w:szCs w:val="26"/>
        </w:rPr>
        <w:t>МГц для передатчиков базовых станций (BTS).</w:t>
      </w:r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spacing w:val="1"/>
          <w:sz w:val="26"/>
          <w:szCs w:val="26"/>
        </w:rPr>
        <w:t xml:space="preserve">В стандарте GSM реализован узкополосный многостанционный </w:t>
      </w:r>
      <w:r w:rsidRPr="005345E9">
        <w:rPr>
          <w:rFonts w:asciiTheme="majorBidi" w:hAnsiTheme="majorBidi" w:cstheme="majorBidi"/>
          <w:sz w:val="26"/>
          <w:szCs w:val="26"/>
        </w:rPr>
        <w:t>доступ с временным разделением каналов (NB TDMA). В структуре TDMA-кадра содержится 8 временных позиций на каждой из 124 не</w:t>
      </w:r>
      <w:r w:rsidRPr="005345E9">
        <w:rPr>
          <w:rFonts w:asciiTheme="majorBidi" w:hAnsiTheme="majorBidi" w:cstheme="majorBidi"/>
          <w:sz w:val="26"/>
          <w:szCs w:val="26"/>
        </w:rPr>
        <w:softHyphen/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>сущих частот.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-2"/>
          <w:sz w:val="26"/>
          <w:szCs w:val="26"/>
        </w:rPr>
        <w:t>Для защиты от ошибок в радиоканалах при передаче информацион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5345E9">
        <w:rPr>
          <w:rFonts w:asciiTheme="majorBidi" w:hAnsiTheme="majorBidi" w:cstheme="majorBidi"/>
          <w:spacing w:val="-3"/>
          <w:sz w:val="26"/>
          <w:szCs w:val="26"/>
        </w:rPr>
        <w:t xml:space="preserve">ных сообщений применяются блочное и </w:t>
      </w:r>
      <w:proofErr w:type="spellStart"/>
      <w:r w:rsidRPr="005345E9">
        <w:rPr>
          <w:rFonts w:asciiTheme="majorBidi" w:hAnsiTheme="majorBidi" w:cstheme="majorBidi"/>
          <w:spacing w:val="-3"/>
          <w:sz w:val="26"/>
          <w:szCs w:val="26"/>
        </w:rPr>
        <w:t>сверточное</w:t>
      </w:r>
      <w:proofErr w:type="spellEnd"/>
      <w:r w:rsidRPr="005345E9">
        <w:rPr>
          <w:rFonts w:asciiTheme="majorBidi" w:hAnsiTheme="majorBidi" w:cstheme="majorBidi"/>
          <w:spacing w:val="-3"/>
          <w:sz w:val="26"/>
          <w:szCs w:val="26"/>
        </w:rPr>
        <w:t xml:space="preserve"> кодирование, перемежение. Повышение эффективности защиты от ошибок при малой ско</w:t>
      </w:r>
      <w:r w:rsidRPr="005345E9">
        <w:rPr>
          <w:rFonts w:asciiTheme="majorBidi" w:hAnsiTheme="majorBidi" w:cstheme="majorBidi"/>
          <w:spacing w:val="-3"/>
          <w:sz w:val="26"/>
          <w:szCs w:val="26"/>
        </w:rPr>
        <w:softHyphen/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рости перемещения мобильных станций достигается переключением 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t>рабочих частот в процессе сеанса связи со скоростью 217 скачков в се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5345E9">
        <w:rPr>
          <w:rFonts w:asciiTheme="majorBidi" w:hAnsiTheme="majorBidi" w:cstheme="majorBidi"/>
          <w:spacing w:val="-9"/>
          <w:sz w:val="26"/>
          <w:szCs w:val="26"/>
        </w:rPr>
        <w:t>кунду.</w:t>
      </w:r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spacing w:val="-3"/>
          <w:sz w:val="26"/>
          <w:szCs w:val="26"/>
        </w:rPr>
        <w:t xml:space="preserve">Система синхронизации рассчитана на компенсацию абсолютного времени задержки сигналов до 233 </w:t>
      </w:r>
      <w:proofErr w:type="spellStart"/>
      <w:r w:rsidRPr="005345E9">
        <w:rPr>
          <w:rFonts w:asciiTheme="majorBidi" w:hAnsiTheme="majorBidi" w:cstheme="majorBidi"/>
          <w:spacing w:val="-3"/>
          <w:sz w:val="26"/>
          <w:szCs w:val="26"/>
        </w:rPr>
        <w:t>мкс</w:t>
      </w:r>
      <w:proofErr w:type="spellEnd"/>
      <w:r w:rsidRPr="005345E9">
        <w:rPr>
          <w:rFonts w:asciiTheme="majorBidi" w:hAnsiTheme="majorBidi" w:cstheme="majorBidi"/>
          <w:spacing w:val="-3"/>
          <w:sz w:val="26"/>
          <w:szCs w:val="26"/>
        </w:rPr>
        <w:t>, что соответствует максимальной дальности связи или максимальному радиусу ячейки (соты) 35 км.</w:t>
      </w:r>
    </w:p>
    <w:p w:rsidR="005345E9" w:rsidRPr="005345E9" w:rsidRDefault="001D3E11" w:rsidP="005345E9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pacing w:val="-3"/>
          <w:sz w:val="26"/>
          <w:szCs w:val="26"/>
        </w:rPr>
      </w:pPr>
      <w:r w:rsidRPr="005345E9">
        <w:rPr>
          <w:rFonts w:asciiTheme="majorBidi" w:hAnsiTheme="majorBidi" w:cstheme="majorBidi"/>
          <w:spacing w:val="6"/>
          <w:sz w:val="26"/>
          <w:szCs w:val="26"/>
        </w:rPr>
        <w:t xml:space="preserve">В стандарте GSM реализована гауссова частотная манипуляция 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t>с минимальным частотным сдвигом (GMSK). Обработка речи осуществ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5345E9">
        <w:rPr>
          <w:rFonts w:asciiTheme="majorBidi" w:hAnsiTheme="majorBidi" w:cstheme="majorBidi"/>
          <w:spacing w:val="-3"/>
          <w:sz w:val="26"/>
          <w:szCs w:val="26"/>
        </w:rPr>
        <w:t xml:space="preserve">ляется в рамках принятой системы прерывистой передачи речи, которая 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t>обеспечивает включение передатчика только при наличии речевого сиг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5345E9">
        <w:rPr>
          <w:rFonts w:asciiTheme="majorBidi" w:hAnsiTheme="majorBidi" w:cstheme="majorBidi"/>
          <w:spacing w:val="-4"/>
          <w:sz w:val="26"/>
          <w:szCs w:val="26"/>
        </w:rPr>
        <w:t xml:space="preserve">нала и отключение передатчика в паузах и в конце разговора. В качестве </w:t>
      </w:r>
      <w:r w:rsidRPr="005345E9">
        <w:rPr>
          <w:rFonts w:asciiTheme="majorBidi" w:hAnsiTheme="majorBidi" w:cstheme="majorBidi"/>
          <w:spacing w:val="-3"/>
          <w:sz w:val="26"/>
          <w:szCs w:val="26"/>
        </w:rPr>
        <w:t>речепреобразующего устройства выбран речевой кодек с регулярным импульсным возбуждением/долговременным предсказанием и линейным предикативным кодированием с предсказанием. Общая скорость преоб</w:t>
      </w:r>
      <w:r w:rsidRPr="005345E9">
        <w:rPr>
          <w:rFonts w:asciiTheme="majorBidi" w:hAnsiTheme="majorBidi" w:cstheme="majorBidi"/>
          <w:spacing w:val="-3"/>
          <w:sz w:val="26"/>
          <w:szCs w:val="26"/>
        </w:rPr>
        <w:softHyphen/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t>разования речевого сигнала - 13 кбит/</w:t>
      </w:r>
      <w:proofErr w:type="gramStart"/>
      <w:r w:rsidRPr="005345E9">
        <w:rPr>
          <w:rFonts w:asciiTheme="majorBidi" w:hAnsiTheme="majorBidi" w:cstheme="majorBidi"/>
          <w:spacing w:val="-2"/>
          <w:sz w:val="26"/>
          <w:szCs w:val="26"/>
        </w:rPr>
        <w:t>с</w:t>
      </w:r>
      <w:proofErr w:type="gramEnd"/>
      <w:r w:rsidRPr="005345E9">
        <w:rPr>
          <w:rFonts w:asciiTheme="majorBidi" w:hAnsiTheme="majorBidi" w:cstheme="majorBidi"/>
          <w:spacing w:val="-2"/>
          <w:sz w:val="26"/>
          <w:szCs w:val="26"/>
        </w:rPr>
        <w:t>.</w:t>
      </w:r>
      <w:r w:rsidRPr="005345E9">
        <w:rPr>
          <w:rFonts w:asciiTheme="majorBidi" w:hAnsiTheme="majorBidi" w:cstheme="majorBidi"/>
          <w:spacing w:val="-3"/>
          <w:sz w:val="26"/>
          <w:szCs w:val="26"/>
        </w:rPr>
        <w:t xml:space="preserve"> </w:t>
      </w:r>
      <w:proofErr w:type="gramStart"/>
      <w:r w:rsidRPr="005345E9">
        <w:rPr>
          <w:rFonts w:asciiTheme="majorBidi" w:hAnsiTheme="majorBidi" w:cstheme="majorBidi"/>
          <w:spacing w:val="-3"/>
          <w:sz w:val="26"/>
          <w:szCs w:val="26"/>
        </w:rPr>
        <w:t>В</w:t>
      </w:r>
      <w:proofErr w:type="gramEnd"/>
      <w:r w:rsidRPr="005345E9">
        <w:rPr>
          <w:rFonts w:asciiTheme="majorBidi" w:hAnsiTheme="majorBidi" w:cstheme="majorBidi"/>
          <w:spacing w:val="-3"/>
          <w:sz w:val="26"/>
          <w:szCs w:val="26"/>
        </w:rPr>
        <w:t xml:space="preserve"> стандарте GSM достигается высокая степень безопас</w:t>
      </w:r>
      <w:r w:rsidRPr="005345E9">
        <w:rPr>
          <w:rFonts w:asciiTheme="majorBidi" w:hAnsiTheme="majorBidi" w:cstheme="majorBidi"/>
          <w:spacing w:val="-3"/>
          <w:sz w:val="26"/>
          <w:szCs w:val="26"/>
        </w:rPr>
        <w:softHyphen/>
        <w:t xml:space="preserve">ности передачи сообщений, осуществляется шифрование сообщений по алгоритму шифрования с </w:t>
      </w:r>
      <w:r w:rsidRPr="005345E9">
        <w:rPr>
          <w:rFonts w:asciiTheme="majorBidi" w:hAnsiTheme="majorBidi" w:cstheme="majorBidi"/>
          <w:spacing w:val="-3"/>
          <w:sz w:val="26"/>
          <w:szCs w:val="26"/>
        </w:rPr>
        <w:lastRenderedPageBreak/>
        <w:t xml:space="preserve">открытым ключом (RSA). </w:t>
      </w:r>
      <w:r w:rsidRPr="005345E9">
        <w:rPr>
          <w:rFonts w:asciiTheme="majorBidi" w:hAnsiTheme="majorBidi" w:cstheme="majorBidi"/>
          <w:spacing w:val="-4"/>
          <w:sz w:val="26"/>
          <w:szCs w:val="26"/>
        </w:rPr>
        <w:t>Основные характеристики стандарта GSM</w:t>
      </w:r>
      <w:r w:rsidRPr="005345E9">
        <w:rPr>
          <w:rFonts w:asciiTheme="majorBidi" w:hAnsiTheme="majorBidi" w:cstheme="majorBidi"/>
          <w:spacing w:val="-3"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  <w:lang w:bidi="ar-YE"/>
        </w:rPr>
        <w:t xml:space="preserve">можно представить в виде </w:t>
      </w:r>
      <w:r w:rsidRPr="005345E9">
        <w:rPr>
          <w:rFonts w:asciiTheme="majorBidi" w:hAnsiTheme="majorBidi" w:cstheme="majorBidi"/>
          <w:spacing w:val="-3"/>
          <w:sz w:val="26"/>
          <w:szCs w:val="26"/>
        </w:rPr>
        <w:t>(табл. 2.1).</w:t>
      </w:r>
      <w:r w:rsidRPr="005345E9">
        <w:rPr>
          <w:rFonts w:asciiTheme="majorBidi" w:hAnsiTheme="majorBidi" w:cstheme="majorBidi"/>
          <w:spacing w:val="-4"/>
          <w:sz w:val="26"/>
          <w:szCs w:val="26"/>
        </w:rPr>
        <w:t xml:space="preserve">                                            </w:t>
      </w:r>
      <w:r w:rsidR="002146DE" w:rsidRPr="005345E9">
        <w:rPr>
          <w:rFonts w:asciiTheme="majorBidi" w:hAnsiTheme="majorBidi" w:cstheme="majorBidi"/>
          <w:spacing w:val="-4"/>
          <w:sz w:val="26"/>
          <w:szCs w:val="26"/>
        </w:rPr>
        <w:t xml:space="preserve">                                                                                             </w:t>
      </w:r>
      <w:r w:rsidRPr="005345E9">
        <w:rPr>
          <w:rFonts w:asciiTheme="majorBidi" w:hAnsiTheme="majorBidi" w:cstheme="majorBidi"/>
          <w:spacing w:val="-4"/>
          <w:sz w:val="26"/>
          <w:szCs w:val="26"/>
        </w:rPr>
        <w:t xml:space="preserve">     </w:t>
      </w:r>
      <w:r w:rsidR="005345E9">
        <w:rPr>
          <w:rFonts w:asciiTheme="majorBidi" w:hAnsiTheme="majorBidi" w:cstheme="majorBidi"/>
          <w:spacing w:val="-4"/>
          <w:sz w:val="26"/>
          <w:szCs w:val="26"/>
        </w:rPr>
        <w:t xml:space="preserve">                              </w:t>
      </w:r>
    </w:p>
    <w:p w:rsidR="002146DE" w:rsidRPr="005345E9" w:rsidRDefault="005345E9" w:rsidP="001D3E11">
      <w:pPr>
        <w:shd w:val="clear" w:color="auto" w:fill="FFFFFF"/>
        <w:spacing w:line="360" w:lineRule="auto"/>
        <w:ind w:firstLine="720"/>
        <w:jc w:val="both"/>
        <w:rPr>
          <w:rFonts w:asciiTheme="majorBidi" w:hAnsiTheme="majorBidi" w:cstheme="majorBidi"/>
          <w:spacing w:val="-4"/>
          <w:sz w:val="26"/>
          <w:szCs w:val="26"/>
        </w:rPr>
      </w:pPr>
      <w:r>
        <w:rPr>
          <w:rFonts w:asciiTheme="majorBidi" w:hAnsiTheme="majorBidi" w:cstheme="majorBidi"/>
          <w:spacing w:val="-4"/>
          <w:sz w:val="26"/>
          <w:szCs w:val="26"/>
        </w:rPr>
        <w:t xml:space="preserve">                                                                                                                  </w:t>
      </w:r>
      <w:r w:rsidR="001D3E11" w:rsidRPr="005345E9">
        <w:rPr>
          <w:rFonts w:asciiTheme="majorBidi" w:hAnsiTheme="majorBidi" w:cstheme="majorBidi"/>
          <w:spacing w:val="-4"/>
          <w:sz w:val="26"/>
          <w:szCs w:val="26"/>
        </w:rPr>
        <w:t>Таблица 2.1.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72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-4"/>
          <w:sz w:val="26"/>
          <w:szCs w:val="26"/>
        </w:rPr>
        <w:t xml:space="preserve"> </w:t>
      </w:r>
      <w:r w:rsidR="002146DE" w:rsidRPr="005345E9">
        <w:rPr>
          <w:rFonts w:asciiTheme="majorBidi" w:hAnsiTheme="majorBidi" w:cstheme="majorBidi"/>
          <w:spacing w:val="-4"/>
          <w:sz w:val="26"/>
          <w:szCs w:val="26"/>
        </w:rPr>
        <w:t xml:space="preserve">                              </w:t>
      </w:r>
      <w:r w:rsidRPr="005345E9">
        <w:rPr>
          <w:rFonts w:asciiTheme="majorBidi" w:hAnsiTheme="majorBidi" w:cstheme="majorBidi"/>
          <w:spacing w:val="-4"/>
          <w:sz w:val="26"/>
          <w:szCs w:val="26"/>
        </w:rPr>
        <w:t>Основные характеристики стандарта GSM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46"/>
        <w:gridCol w:w="1810"/>
      </w:tblGrid>
      <w:tr w:rsidR="001D3E11" w:rsidRPr="005345E9" w:rsidTr="004A03FC">
        <w:trPr>
          <w:trHeight w:hRule="exact" w:val="36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72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>Параметр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>Значения</w:t>
            </w:r>
          </w:p>
        </w:tc>
      </w:tr>
      <w:tr w:rsidR="001D3E11" w:rsidRPr="005345E9" w:rsidTr="004A03FC">
        <w:trPr>
          <w:trHeight w:hRule="exact" w:val="402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>Частота передачи мобильной станции и приема базо</w:t>
            </w: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softHyphen/>
            </w:r>
            <w:r w:rsidRPr="005345E9">
              <w:rPr>
                <w:rFonts w:asciiTheme="majorBidi" w:hAnsiTheme="majorBidi" w:cstheme="majorBidi"/>
                <w:spacing w:val="-2"/>
                <w:sz w:val="26"/>
                <w:szCs w:val="26"/>
              </w:rPr>
              <w:t>вой станции, МГц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2"/>
                <w:sz w:val="26"/>
                <w:szCs w:val="26"/>
              </w:rPr>
              <w:t>890...915</w:t>
            </w:r>
          </w:p>
        </w:tc>
      </w:tr>
      <w:tr w:rsidR="001D3E11" w:rsidRPr="005345E9" w:rsidTr="004A03FC">
        <w:trPr>
          <w:trHeight w:hRule="exact" w:val="348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>Частота приема мобильной станции и передачи базо</w:t>
            </w: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softHyphen/>
            </w:r>
            <w:r w:rsidRPr="005345E9">
              <w:rPr>
                <w:rFonts w:asciiTheme="majorBidi" w:hAnsiTheme="majorBidi" w:cstheme="majorBidi"/>
                <w:spacing w:val="-2"/>
                <w:sz w:val="26"/>
                <w:szCs w:val="26"/>
              </w:rPr>
              <w:t>вой станции, МГц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3"/>
                <w:sz w:val="26"/>
                <w:szCs w:val="26"/>
              </w:rPr>
              <w:t>935...960</w:t>
            </w:r>
          </w:p>
        </w:tc>
      </w:tr>
      <w:tr w:rsidR="001D3E11" w:rsidRPr="005345E9" w:rsidTr="004A03FC">
        <w:trPr>
          <w:trHeight w:hRule="exact" w:val="366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>Дуплексный разнос частот приема и передачи, МГц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z w:val="26"/>
                <w:szCs w:val="26"/>
              </w:rPr>
              <w:t>45</w:t>
            </w:r>
          </w:p>
        </w:tc>
      </w:tr>
      <w:tr w:rsidR="001D3E11" w:rsidRPr="005345E9" w:rsidTr="004A03FC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>Скорость передачи сообщений в радиоканале, кбит/</w:t>
            </w:r>
            <w:proofErr w:type="gramStart"/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>с</w:t>
            </w:r>
            <w:proofErr w:type="gramEnd"/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4"/>
                <w:sz w:val="26"/>
                <w:szCs w:val="26"/>
              </w:rPr>
              <w:t>270, 833</w:t>
            </w:r>
          </w:p>
        </w:tc>
      </w:tr>
      <w:tr w:rsidR="001D3E11" w:rsidRPr="005345E9" w:rsidTr="004A03FC">
        <w:trPr>
          <w:trHeight w:hRule="exact" w:val="291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2"/>
                <w:sz w:val="26"/>
                <w:szCs w:val="26"/>
              </w:rPr>
              <w:t>Скорость преобразования речевого кодека, кбит/</w:t>
            </w:r>
            <w:proofErr w:type="gramStart"/>
            <w:r w:rsidRPr="005345E9">
              <w:rPr>
                <w:rFonts w:asciiTheme="majorBidi" w:hAnsiTheme="majorBidi" w:cstheme="majorBidi"/>
                <w:spacing w:val="-2"/>
                <w:sz w:val="26"/>
                <w:szCs w:val="26"/>
              </w:rPr>
              <w:t>с</w:t>
            </w:r>
            <w:proofErr w:type="gramEnd"/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z w:val="26"/>
                <w:szCs w:val="26"/>
              </w:rPr>
              <w:t>13</w:t>
            </w:r>
          </w:p>
        </w:tc>
      </w:tr>
      <w:tr w:rsidR="001D3E11" w:rsidRPr="005345E9" w:rsidTr="004A03FC">
        <w:trPr>
          <w:trHeight w:hRule="exact" w:val="339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>Ширина полосы канала связи, кГц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z w:val="26"/>
                <w:szCs w:val="26"/>
              </w:rPr>
              <w:t>200</w:t>
            </w:r>
          </w:p>
        </w:tc>
      </w:tr>
      <w:tr w:rsidR="001D3E11" w:rsidRPr="005345E9" w:rsidTr="004A03FC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>Максимальное количество каналов связи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z w:val="26"/>
                <w:szCs w:val="26"/>
              </w:rPr>
              <w:t>124</w:t>
            </w:r>
          </w:p>
        </w:tc>
      </w:tr>
      <w:tr w:rsidR="001D3E11" w:rsidRPr="005345E9" w:rsidTr="004A03FC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 xml:space="preserve">Максимальное количество каналов, организуемых </w:t>
            </w:r>
            <w:r w:rsidRPr="005345E9">
              <w:rPr>
                <w:rFonts w:asciiTheme="majorBidi" w:hAnsiTheme="majorBidi" w:cstheme="majorBidi"/>
                <w:spacing w:val="-2"/>
                <w:sz w:val="26"/>
                <w:szCs w:val="26"/>
              </w:rPr>
              <w:t>в базовой станции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1"/>
                <w:sz w:val="26"/>
                <w:szCs w:val="26"/>
              </w:rPr>
              <w:t>16-20</w:t>
            </w:r>
          </w:p>
        </w:tc>
      </w:tr>
      <w:tr w:rsidR="001D3E11" w:rsidRPr="005345E9" w:rsidTr="004A03FC">
        <w:trPr>
          <w:trHeight w:hRule="exact" w:val="282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>Вид модуляции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2"/>
                <w:sz w:val="26"/>
                <w:szCs w:val="26"/>
              </w:rPr>
              <w:t>GMSK</w:t>
            </w:r>
          </w:p>
        </w:tc>
      </w:tr>
      <w:tr w:rsidR="001D3E11" w:rsidRPr="005345E9" w:rsidTr="004A03FC">
        <w:trPr>
          <w:trHeight w:hRule="exact" w:val="28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>Количество скачков частоты в секунду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z w:val="26"/>
                <w:szCs w:val="26"/>
              </w:rPr>
              <w:t>217</w:t>
            </w:r>
          </w:p>
        </w:tc>
      </w:tr>
      <w:tr w:rsidR="001D3E11" w:rsidRPr="005345E9" w:rsidTr="004A03FC">
        <w:trPr>
          <w:trHeight w:hRule="exact" w:val="600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 xml:space="preserve">Временное разнесение в интервалах TDMA-кадра </w:t>
            </w:r>
            <w:r w:rsidRPr="005345E9">
              <w:rPr>
                <w:rFonts w:asciiTheme="majorBidi" w:hAnsiTheme="majorBidi" w:cstheme="majorBidi"/>
                <w:spacing w:val="-2"/>
                <w:sz w:val="26"/>
                <w:szCs w:val="26"/>
              </w:rPr>
              <w:t>(передача-прием) для мобильной станции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z w:val="26"/>
                <w:szCs w:val="26"/>
              </w:rPr>
              <w:t>2</w:t>
            </w:r>
          </w:p>
        </w:tc>
      </w:tr>
      <w:tr w:rsidR="001D3E11" w:rsidRPr="005345E9" w:rsidTr="004A03FC">
        <w:trPr>
          <w:trHeight w:hRule="exact" w:val="366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>Вид речевого кодека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2"/>
                <w:sz w:val="26"/>
                <w:szCs w:val="26"/>
              </w:rPr>
              <w:t>RPE/LTP</w:t>
            </w:r>
          </w:p>
        </w:tc>
      </w:tr>
      <w:tr w:rsidR="001D3E11" w:rsidRPr="005345E9" w:rsidTr="004A03FC">
        <w:trPr>
          <w:trHeight w:hRule="exact" w:val="357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 xml:space="preserve">Максимальный радиус соты, </w:t>
            </w:r>
            <w:proofErr w:type="gramStart"/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14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5"/>
                <w:sz w:val="26"/>
                <w:szCs w:val="26"/>
              </w:rPr>
              <w:t>До 35</w:t>
            </w:r>
          </w:p>
        </w:tc>
      </w:tr>
      <w:tr w:rsidR="001D3E11" w:rsidRPr="005345E9" w:rsidTr="004A03FC">
        <w:trPr>
          <w:trHeight w:hRule="exact" w:val="654"/>
        </w:trPr>
        <w:tc>
          <w:tcPr>
            <w:tcW w:w="7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firstLine="36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>Схема организации каналов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3E11" w:rsidRPr="005345E9" w:rsidRDefault="001D3E11" w:rsidP="00B95B86">
            <w:pPr>
              <w:shd w:val="clear" w:color="auto" w:fill="FFFFFF"/>
              <w:spacing w:line="240" w:lineRule="auto"/>
              <w:ind w:hanging="4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345E9">
              <w:rPr>
                <w:rFonts w:asciiTheme="majorBidi" w:hAnsiTheme="majorBidi" w:cstheme="majorBidi"/>
                <w:spacing w:val="-3"/>
                <w:sz w:val="26"/>
                <w:szCs w:val="26"/>
              </w:rPr>
              <w:t xml:space="preserve">Комбинированная </w:t>
            </w:r>
            <w:r w:rsidRPr="005345E9">
              <w:rPr>
                <w:rFonts w:asciiTheme="majorBidi" w:hAnsiTheme="majorBidi" w:cstheme="majorBidi"/>
                <w:spacing w:val="-2"/>
                <w:sz w:val="26"/>
                <w:szCs w:val="26"/>
              </w:rPr>
              <w:t>TDMA/FDMA</w:t>
            </w:r>
          </w:p>
        </w:tc>
      </w:tr>
    </w:tbl>
    <w:p w:rsidR="001D3E11" w:rsidRPr="005345E9" w:rsidRDefault="004A03FC" w:rsidP="001D3E11">
      <w:pPr>
        <w:shd w:val="clear" w:color="auto" w:fill="FFFFFF"/>
        <w:spacing w:before="360" w:line="360" w:lineRule="auto"/>
        <w:jc w:val="both"/>
        <w:rPr>
          <w:rFonts w:asciiTheme="majorBidi" w:hAnsiTheme="majorBidi" w:cstheme="majorBidi"/>
          <w:b/>
          <w:bCs/>
          <w:spacing w:val="-1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</w:t>
      </w:r>
      <w:r w:rsidR="00B95B86" w:rsidRPr="005345E9">
        <w:rPr>
          <w:rFonts w:asciiTheme="majorBidi" w:hAnsiTheme="majorBidi" w:cstheme="majorBidi"/>
          <w:b/>
          <w:bCs/>
          <w:sz w:val="26"/>
          <w:szCs w:val="26"/>
        </w:rPr>
        <w:t>2.2</w:t>
      </w:r>
      <w:r w:rsidR="001D3E11"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. Архитектура сети </w:t>
      </w:r>
      <w:r w:rsidR="001D3E11" w:rsidRPr="005345E9">
        <w:rPr>
          <w:rFonts w:asciiTheme="majorBidi" w:hAnsiTheme="majorBidi" w:cstheme="majorBidi"/>
          <w:b/>
          <w:bCs/>
          <w:spacing w:val="-1"/>
          <w:sz w:val="26"/>
          <w:szCs w:val="26"/>
        </w:rPr>
        <w:t>GSM</w:t>
      </w:r>
    </w:p>
    <w:p w:rsidR="001D3E11" w:rsidRPr="005345E9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>GSM, как и другие системы 2-го поколения, является структурой с распределенным управлением, состоящей из 4 подсистем (рис. 2.1).</w:t>
      </w:r>
    </w:p>
    <w:p w:rsidR="001D3E11" w:rsidRPr="005345E9" w:rsidRDefault="001D3E11" w:rsidP="00D53B63">
      <w:pPr>
        <w:pStyle w:val="aff1"/>
        <w:numPr>
          <w:ilvl w:val="0"/>
          <w:numId w:val="11"/>
        </w:numPr>
        <w:shd w:val="clear" w:color="auto" w:fill="FFFFFF"/>
        <w:tabs>
          <w:tab w:val="left" w:pos="350"/>
          <w:tab w:val="left" w:pos="720"/>
        </w:tabs>
        <w:spacing w:before="283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pacing w:val="-2"/>
          <w:sz w:val="26"/>
          <w:szCs w:val="26"/>
        </w:rPr>
        <w:t>Мобильная станция (MS-</w:t>
      </w:r>
      <w:proofErr w:type="spellStart"/>
      <w:r w:rsidRPr="005345E9">
        <w:rPr>
          <w:rFonts w:asciiTheme="majorBidi" w:hAnsiTheme="majorBidi" w:cstheme="majorBidi"/>
          <w:b/>
          <w:bCs/>
          <w:spacing w:val="-2"/>
          <w:sz w:val="26"/>
          <w:szCs w:val="26"/>
        </w:rPr>
        <w:t>Mobile</w:t>
      </w:r>
      <w:proofErr w:type="spellEnd"/>
      <w:r w:rsidRPr="005345E9">
        <w:rPr>
          <w:rFonts w:asciiTheme="majorBidi" w:hAnsiTheme="majorBidi" w:cstheme="majorBidi"/>
          <w:b/>
          <w:bCs/>
          <w:spacing w:val="-1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b/>
          <w:bCs/>
          <w:spacing w:val="-1"/>
          <w:sz w:val="26"/>
          <w:szCs w:val="26"/>
        </w:rPr>
        <w:t>Station</w:t>
      </w:r>
      <w:proofErr w:type="spellEnd"/>
      <w:r w:rsidRPr="005345E9">
        <w:rPr>
          <w:rFonts w:asciiTheme="majorBidi" w:hAnsiTheme="majorBidi" w:cstheme="majorBidi"/>
          <w:b/>
          <w:bCs/>
          <w:spacing w:val="-2"/>
          <w:sz w:val="26"/>
          <w:szCs w:val="26"/>
        </w:rPr>
        <w:t>)</w:t>
      </w:r>
    </w:p>
    <w:p w:rsidR="001D3E11" w:rsidRPr="005345E9" w:rsidRDefault="001D3E11" w:rsidP="001D3E11">
      <w:pPr>
        <w:shd w:val="clear" w:color="auto" w:fill="FFFFFF"/>
        <w:spacing w:before="115" w:line="360" w:lineRule="auto"/>
        <w:ind w:left="10"/>
        <w:jc w:val="both"/>
        <w:rPr>
          <w:rFonts w:asciiTheme="majorBidi" w:hAnsiTheme="majorBidi" w:cstheme="majorBidi"/>
          <w:spacing w:val="-1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>Отдельную подсистему образуют</w:t>
      </w:r>
      <w:r w:rsidRPr="005345E9">
        <w:rPr>
          <w:rFonts w:asciiTheme="majorBidi" w:hAnsiTheme="majorBidi" w:cstheme="majorBidi"/>
          <w:spacing w:val="1"/>
          <w:sz w:val="26"/>
          <w:szCs w:val="26"/>
        </w:rPr>
        <w:t xml:space="preserve"> мобильная станция (MS) состоит из подвижной аппаратуры (терминал) и </w:t>
      </w:r>
      <w:r w:rsidRPr="005345E9">
        <w:rPr>
          <w:rFonts w:asciiTheme="majorBidi" w:hAnsiTheme="majorBidi" w:cstheme="majorBidi"/>
          <w:sz w:val="26"/>
          <w:szCs w:val="26"/>
        </w:rPr>
        <w:t>карты с интегральной схемой, включающей микропроцессор, которая назы</w:t>
      </w:r>
      <w:r w:rsidRPr="005345E9">
        <w:rPr>
          <w:rFonts w:asciiTheme="majorBidi" w:hAnsiTheme="majorBidi" w:cstheme="majorBidi"/>
          <w:sz w:val="26"/>
          <w:szCs w:val="26"/>
        </w:rPr>
        <w:softHyphen/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t xml:space="preserve">вается модулем абонентской идентификации (SIM — </w:t>
      </w:r>
      <w:proofErr w:type="spellStart"/>
      <w:r w:rsidRPr="005345E9">
        <w:rPr>
          <w:rFonts w:asciiTheme="majorBidi" w:hAnsiTheme="majorBidi" w:cstheme="majorBidi"/>
          <w:spacing w:val="-2"/>
          <w:sz w:val="26"/>
          <w:szCs w:val="26"/>
        </w:rPr>
        <w:t>Subscriber</w:t>
      </w:r>
      <w:proofErr w:type="spellEnd"/>
      <w:r w:rsidRPr="005345E9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2"/>
          <w:sz w:val="26"/>
          <w:szCs w:val="26"/>
        </w:rPr>
        <w:t>Identification</w:t>
      </w:r>
      <w:proofErr w:type="spellEnd"/>
      <w:r w:rsidRPr="005345E9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2"/>
          <w:sz w:val="26"/>
          <w:szCs w:val="26"/>
        </w:rPr>
        <w:t>Module</w:t>
      </w:r>
      <w:proofErr w:type="spellEnd"/>
      <w:r w:rsidRPr="005345E9">
        <w:rPr>
          <w:rFonts w:asciiTheme="majorBidi" w:hAnsiTheme="majorBidi" w:cstheme="majorBidi"/>
          <w:spacing w:val="-2"/>
          <w:sz w:val="26"/>
          <w:szCs w:val="26"/>
        </w:rPr>
        <w:t>). SIM-карта обеспечивает при перемещении доступ пользователя к оплаченным услугам независимо от используемого терминала. Вставляя SIM-</w:t>
      </w:r>
      <w:r w:rsidRPr="005345E9">
        <w:rPr>
          <w:rFonts w:asciiTheme="majorBidi" w:hAnsiTheme="majorBidi" w:cstheme="majorBidi"/>
          <w:sz w:val="26"/>
          <w:szCs w:val="26"/>
        </w:rPr>
        <w:t>карту в другой терминал GSM, пользователь может принимать вызовы, де</w:t>
      </w:r>
      <w:r w:rsidRPr="005345E9">
        <w:rPr>
          <w:rFonts w:asciiTheme="majorBidi" w:hAnsiTheme="majorBidi" w:cstheme="majorBidi"/>
          <w:sz w:val="26"/>
          <w:szCs w:val="26"/>
        </w:rPr>
        <w:softHyphen/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лать вызовы с этого терминала и получать другие услуги. </w:t>
      </w:r>
    </w:p>
    <w:p w:rsidR="001D3E11" w:rsidRPr="005345E9" w:rsidRDefault="001D3E11" w:rsidP="001D3E11">
      <w:pPr>
        <w:shd w:val="clear" w:color="auto" w:fill="FFFFFF"/>
        <w:spacing w:before="115" w:line="360" w:lineRule="auto"/>
        <w:ind w:left="10"/>
        <w:jc w:val="both"/>
        <w:rPr>
          <w:rFonts w:asciiTheme="majorBidi" w:hAnsiTheme="majorBidi" w:cstheme="majorBidi"/>
          <w:spacing w:val="-1"/>
          <w:sz w:val="26"/>
          <w:szCs w:val="26"/>
        </w:rPr>
      </w:pPr>
      <w:r w:rsidRPr="005345E9">
        <w:rPr>
          <w:rFonts w:asciiTheme="majorBidi" w:hAnsiTheme="majorBidi" w:cstheme="majorBidi"/>
          <w:noProof/>
          <w:spacing w:val="-1"/>
          <w:sz w:val="26"/>
          <w:szCs w:val="26"/>
        </w:rPr>
        <w:lastRenderedPageBreak/>
        <mc:AlternateContent>
          <mc:Choice Requires="wpg">
            <w:drawing>
              <wp:inline distT="0" distB="0" distL="0" distR="0" wp14:anchorId="3E943334" wp14:editId="567D19BF">
                <wp:extent cx="6286559" cy="5672206"/>
                <wp:effectExtent l="0" t="0" r="0" b="81280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59" cy="5672206"/>
                          <a:chOff x="303469" y="214290"/>
                          <a:chExt cx="9169635" cy="5672206"/>
                        </a:xfrm>
                      </wpg:grpSpPr>
                      <wps:wsp>
                        <wps:cNvPr id="20" name="Rectangle 13"/>
                        <wps:cNvSpPr/>
                        <wps:spPr>
                          <a:xfrm>
                            <a:off x="428596" y="150017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Cube 18"/>
                        <wps:cNvSpPr/>
                        <wps:spPr>
                          <a:xfrm>
                            <a:off x="4357686" y="2571744"/>
                            <a:ext cx="785818" cy="1000132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" name="Cube 19"/>
                        <wps:cNvSpPr/>
                        <wps:spPr>
                          <a:xfrm>
                            <a:off x="5072066" y="3929066"/>
                            <a:ext cx="857256" cy="71438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Straight Connector 29"/>
                        <wps:cNvCnPr/>
                        <wps:spPr>
                          <a:xfrm rot="5400000" flipH="1" flipV="1">
                            <a:off x="500035" y="135729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ectangle 38"/>
                        <wps:cNvSpPr/>
                        <wps:spPr>
                          <a:xfrm>
                            <a:off x="428596" y="221455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5" name="Straight Connector 39"/>
                        <wps:cNvCnPr/>
                        <wps:spPr>
                          <a:xfrm rot="5400000" flipH="1" flipV="1">
                            <a:off x="500035" y="207167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Rectangle 42"/>
                        <wps:cNvSpPr/>
                        <wps:spPr>
                          <a:xfrm>
                            <a:off x="428596" y="78579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7" name="Straight Connector 43"/>
                        <wps:cNvCnPr/>
                        <wps:spPr>
                          <a:xfrm rot="5400000" flipH="1" flipV="1">
                            <a:off x="500035" y="64291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Rounded Rectangle 135"/>
                        <wps:cNvSpPr/>
                        <wps:spPr>
                          <a:xfrm>
                            <a:off x="1357290" y="3071810"/>
                            <a:ext cx="2500330" cy="271464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" name="Rectangle 136"/>
                        <wps:cNvSpPr/>
                        <wps:spPr>
                          <a:xfrm>
                            <a:off x="3071802" y="3571876"/>
                            <a:ext cx="642942" cy="3571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0" name="Cube 137"/>
                        <wps:cNvSpPr/>
                        <wps:spPr>
                          <a:xfrm>
                            <a:off x="1500166" y="4357694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" name="Cube 138"/>
                        <wps:cNvSpPr/>
                        <wps:spPr>
                          <a:xfrm>
                            <a:off x="1500166" y="5072074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Cube 139"/>
                        <wps:cNvSpPr/>
                        <wps:spPr>
                          <a:xfrm>
                            <a:off x="1500166" y="3643314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Rectangle 140"/>
                        <wps:cNvSpPr/>
                        <wps:spPr>
                          <a:xfrm>
                            <a:off x="2643174" y="4214818"/>
                            <a:ext cx="428628" cy="64294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Curved Connector 141"/>
                        <wps:cNvCnPr/>
                        <wps:spPr>
                          <a:xfrm rot="5400000" flipH="1" flipV="1">
                            <a:off x="1608117" y="3606801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142"/>
                        <wps:cNvCnPr/>
                        <wps:spPr>
                          <a:xfrm rot="5400000" flipH="1" flipV="1">
                            <a:off x="1714480" y="342820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143"/>
                        <wps:cNvCnPr/>
                        <wps:spPr>
                          <a:xfrm rot="16200000" flipV="1">
                            <a:off x="1643042" y="342820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Curved Connector 144"/>
                        <wps:cNvCnPr/>
                        <wps:spPr>
                          <a:xfrm rot="5400000" flipH="1" flipV="1">
                            <a:off x="1608117" y="4321181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145"/>
                        <wps:cNvCnPr/>
                        <wps:spPr>
                          <a:xfrm rot="5400000" flipH="1" flipV="1">
                            <a:off x="1714480" y="414258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146"/>
                        <wps:cNvCnPr/>
                        <wps:spPr>
                          <a:xfrm rot="16200000" flipV="1">
                            <a:off x="1643042" y="414258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Curved Connector 147"/>
                        <wps:cNvCnPr/>
                        <wps:spPr>
                          <a:xfrm rot="5400000" flipH="1" flipV="1">
                            <a:off x="1608117" y="5035561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148"/>
                        <wps:cNvCnPr/>
                        <wps:spPr>
                          <a:xfrm rot="5400000" flipH="1" flipV="1">
                            <a:off x="1714480" y="485696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149"/>
                        <wps:cNvCnPr/>
                        <wps:spPr>
                          <a:xfrm rot="16200000" flipV="1">
                            <a:off x="1643042" y="4856966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Elbow Connector 150"/>
                        <wps:cNvCnPr>
                          <a:stCxn id="32" idx="5"/>
                        </wps:cNvCnPr>
                        <wps:spPr>
                          <a:xfrm>
                            <a:off x="1928794" y="3777260"/>
                            <a:ext cx="714380" cy="625083"/>
                          </a:xfrm>
                          <a:prstGeom prst="bentConnector3">
                            <a:avLst>
                              <a:gd name="adj1" fmla="val 71634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Elbow Connector 151"/>
                        <wps:cNvCnPr>
                          <a:stCxn id="31" idx="5"/>
                        </wps:cNvCnPr>
                        <wps:spPr>
                          <a:xfrm flipV="1">
                            <a:off x="1928794" y="4714884"/>
                            <a:ext cx="714380" cy="491136"/>
                          </a:xfrm>
                          <a:prstGeom prst="bentConnector3">
                            <a:avLst>
                              <a:gd name="adj1" fmla="val 69831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Elbow Connector 152"/>
                        <wps:cNvCnPr>
                          <a:stCxn id="33" idx="1"/>
                          <a:endCxn id="30" idx="5"/>
                        </wps:cNvCnPr>
                        <wps:spPr>
                          <a:xfrm rot="10800000">
                            <a:off x="1928794" y="4491641"/>
                            <a:ext cx="714380" cy="4464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hape 153"/>
                        <wps:cNvCnPr>
                          <a:stCxn id="33" idx="3"/>
                          <a:endCxn id="29" idx="2"/>
                        </wps:cNvCnPr>
                        <wps:spPr>
                          <a:xfrm flipV="1">
                            <a:off x="3071802" y="3929066"/>
                            <a:ext cx="321471" cy="607223"/>
                          </a:xfrm>
                          <a:prstGeom prst="bentConnector2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Rounded Rectangle 154"/>
                        <wps:cNvSpPr/>
                        <wps:spPr>
                          <a:xfrm>
                            <a:off x="1357290" y="285728"/>
                            <a:ext cx="2500330" cy="271464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" name="Cube 155"/>
                        <wps:cNvSpPr/>
                        <wps:spPr>
                          <a:xfrm>
                            <a:off x="1500166" y="1357298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" name="Cube 156"/>
                        <wps:cNvSpPr/>
                        <wps:spPr>
                          <a:xfrm>
                            <a:off x="1500166" y="2071678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" name="Cube 157"/>
                        <wps:cNvSpPr/>
                        <wps:spPr>
                          <a:xfrm>
                            <a:off x="1500166" y="642918"/>
                            <a:ext cx="428628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" name="Rectangle 158"/>
                        <wps:cNvSpPr/>
                        <wps:spPr>
                          <a:xfrm>
                            <a:off x="2643174" y="1214422"/>
                            <a:ext cx="428628" cy="64294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" name="Rectangle 159"/>
                        <wps:cNvSpPr/>
                        <wps:spPr>
                          <a:xfrm>
                            <a:off x="3071802" y="2071678"/>
                            <a:ext cx="642942" cy="3571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" name="Curved Connector 160"/>
                        <wps:cNvCnPr/>
                        <wps:spPr>
                          <a:xfrm rot="5400000" flipH="1" flipV="1">
                            <a:off x="1608117" y="606405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Connector 161"/>
                        <wps:cNvCnPr/>
                        <wps:spPr>
                          <a:xfrm rot="5400000" flipH="1" flipV="1">
                            <a:off x="1714480" y="42781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162"/>
                        <wps:cNvCnPr/>
                        <wps:spPr>
                          <a:xfrm rot="16200000" flipV="1">
                            <a:off x="1643042" y="42781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Curved Connector 163"/>
                        <wps:cNvCnPr/>
                        <wps:spPr>
                          <a:xfrm rot="5400000" flipH="1" flipV="1">
                            <a:off x="1608117" y="1320785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Connector 164"/>
                        <wps:cNvCnPr/>
                        <wps:spPr>
                          <a:xfrm rot="5400000" flipH="1" flipV="1">
                            <a:off x="1714480" y="114219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165"/>
                        <wps:cNvCnPr/>
                        <wps:spPr>
                          <a:xfrm rot="16200000" flipV="1">
                            <a:off x="1643042" y="114219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Curved Connector 166"/>
                        <wps:cNvCnPr/>
                        <wps:spPr>
                          <a:xfrm rot="5400000" flipH="1" flipV="1">
                            <a:off x="1608117" y="2035165"/>
                            <a:ext cx="213520" cy="79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Connector 167"/>
                        <wps:cNvCnPr/>
                        <wps:spPr>
                          <a:xfrm rot="5400000" flipH="1" flipV="1">
                            <a:off x="1714480" y="185657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168"/>
                        <wps:cNvCnPr/>
                        <wps:spPr>
                          <a:xfrm rot="16200000" flipV="1">
                            <a:off x="1643042" y="1856570"/>
                            <a:ext cx="71438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Elbow Connector 169"/>
                        <wps:cNvCnPr>
                          <a:stCxn id="50" idx="5"/>
                        </wps:cNvCnPr>
                        <wps:spPr>
                          <a:xfrm>
                            <a:off x="1928794" y="776864"/>
                            <a:ext cx="714380" cy="625083"/>
                          </a:xfrm>
                          <a:prstGeom prst="bentConnector3">
                            <a:avLst>
                              <a:gd name="adj1" fmla="val 71634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Elbow Connector 170"/>
                        <wps:cNvCnPr>
                          <a:stCxn id="49" idx="5"/>
                        </wps:cNvCnPr>
                        <wps:spPr>
                          <a:xfrm flipV="1">
                            <a:off x="1928794" y="1714488"/>
                            <a:ext cx="714380" cy="491136"/>
                          </a:xfrm>
                          <a:prstGeom prst="bentConnector3">
                            <a:avLst>
                              <a:gd name="adj1" fmla="val 69831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Elbow Connector 171"/>
                        <wps:cNvCnPr>
                          <a:stCxn id="51" idx="1"/>
                          <a:endCxn id="48" idx="5"/>
                        </wps:cNvCnPr>
                        <wps:spPr>
                          <a:xfrm rot="10800000">
                            <a:off x="1928794" y="1491245"/>
                            <a:ext cx="714380" cy="4464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Shape 172"/>
                        <wps:cNvCnPr>
                          <a:stCxn id="51" idx="3"/>
                          <a:endCxn id="52" idx="0"/>
                        </wps:cNvCnPr>
                        <wps:spPr>
                          <a:xfrm>
                            <a:off x="3071802" y="1535893"/>
                            <a:ext cx="321471" cy="535785"/>
                          </a:xfrm>
                          <a:prstGeom prst="bentConnector2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Elbow Connector 175"/>
                        <wps:cNvCnPr>
                          <a:stCxn id="52" idx="3"/>
                          <a:endCxn id="21" idx="2"/>
                        </wps:cNvCnPr>
                        <wps:spPr>
                          <a:xfrm>
                            <a:off x="3714744" y="2250273"/>
                            <a:ext cx="642942" cy="91976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Elbow Connector 177"/>
                        <wps:cNvCnPr>
                          <a:stCxn id="29" idx="3"/>
                        </wps:cNvCnPr>
                        <wps:spPr>
                          <a:xfrm flipV="1">
                            <a:off x="3714744" y="3286125"/>
                            <a:ext cx="642942" cy="46434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Shape 185"/>
                        <wps:cNvCnPr>
                          <a:endCxn id="22" idx="2"/>
                        </wps:cNvCnPr>
                        <wps:spPr>
                          <a:xfrm rot="16200000" flipH="1">
                            <a:off x="4527351" y="3830838"/>
                            <a:ext cx="803678" cy="285752"/>
                          </a:xfrm>
                          <a:prstGeom prst="bentConnector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Can 186"/>
                        <wps:cNvSpPr/>
                        <wps:spPr>
                          <a:xfrm>
                            <a:off x="7429520" y="4071942"/>
                            <a:ext cx="428628" cy="357190"/>
                          </a:xfrm>
                          <a:prstGeom prst="can">
                            <a:avLst>
                              <a:gd name="adj" fmla="val 35817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0" name="Can 187"/>
                        <wps:cNvSpPr/>
                        <wps:spPr>
                          <a:xfrm>
                            <a:off x="6786578" y="3429000"/>
                            <a:ext cx="428628" cy="357190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1" name="Rectangle 190"/>
                        <wps:cNvSpPr/>
                        <wps:spPr>
                          <a:xfrm>
                            <a:off x="6643702" y="4143380"/>
                            <a:ext cx="500066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2" name="Straight Connector 194"/>
                        <wps:cNvCnPr>
                          <a:stCxn id="69" idx="1"/>
                        </wps:cNvCnPr>
                        <wps:spPr>
                          <a:xfrm rot="16200000" flipV="1">
                            <a:off x="7250925" y="3679033"/>
                            <a:ext cx="285752" cy="50006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Elbow Connector 198"/>
                        <wps:cNvCnPr>
                          <a:endCxn id="70" idx="2"/>
                        </wps:cNvCnPr>
                        <wps:spPr>
                          <a:xfrm>
                            <a:off x="5143504" y="3286124"/>
                            <a:ext cx="1643074" cy="32147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Elbow Connector 202"/>
                        <wps:cNvCnPr/>
                        <wps:spPr>
                          <a:xfrm flipV="1">
                            <a:off x="5929322" y="3714752"/>
                            <a:ext cx="857256" cy="33933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Straight Connector 208"/>
                        <wps:cNvCnPr>
                          <a:endCxn id="71" idx="0"/>
                        </wps:cNvCnPr>
                        <wps:spPr>
                          <a:xfrm rot="5400000">
                            <a:off x="6733002" y="3946926"/>
                            <a:ext cx="357188" cy="357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Rounded Rectangle 212"/>
                        <wps:cNvSpPr/>
                        <wps:spPr>
                          <a:xfrm>
                            <a:off x="4643438" y="285728"/>
                            <a:ext cx="3571900" cy="157163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7" name="Cube 213"/>
                        <wps:cNvSpPr/>
                        <wps:spPr>
                          <a:xfrm>
                            <a:off x="4857752" y="1357298"/>
                            <a:ext cx="642942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8" name="Cube 214"/>
                        <wps:cNvSpPr/>
                        <wps:spPr>
                          <a:xfrm>
                            <a:off x="6286512" y="1357298"/>
                            <a:ext cx="642942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" name="Cube 215"/>
                        <wps:cNvSpPr/>
                        <wps:spPr>
                          <a:xfrm>
                            <a:off x="7429520" y="642918"/>
                            <a:ext cx="642942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" name="Cube 216"/>
                        <wps:cNvSpPr/>
                        <wps:spPr>
                          <a:xfrm>
                            <a:off x="5857884" y="428604"/>
                            <a:ext cx="642942" cy="357190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1" name="Straight Connector 218"/>
                        <wps:cNvCnPr>
                          <a:stCxn id="80" idx="5"/>
                          <a:endCxn id="79" idx="2"/>
                        </wps:cNvCnPr>
                        <wps:spPr>
                          <a:xfrm>
                            <a:off x="6500826" y="562550"/>
                            <a:ext cx="928694" cy="30361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Straight Connector 219"/>
                        <wps:cNvCnPr>
                          <a:stCxn id="77" idx="0"/>
                        </wps:cNvCnPr>
                        <wps:spPr>
                          <a:xfrm rot="5400000" flipH="1" flipV="1">
                            <a:off x="5415865" y="593807"/>
                            <a:ext cx="571498" cy="95548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Straight Connector 222"/>
                        <wps:cNvCnPr>
                          <a:endCxn id="78" idx="0"/>
                        </wps:cNvCnPr>
                        <wps:spPr>
                          <a:xfrm rot="16200000" flipH="1">
                            <a:off x="6148100" y="852766"/>
                            <a:ext cx="571504" cy="4375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Straight Connector 225"/>
                        <wps:cNvCnPr>
                          <a:endCxn id="78" idx="2"/>
                        </wps:cNvCnPr>
                        <wps:spPr>
                          <a:xfrm>
                            <a:off x="5500694" y="1500174"/>
                            <a:ext cx="785818" cy="803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TextBox 229"/>
                        <wps:cNvSpPr txBox="1"/>
                        <wps:spPr>
                          <a:xfrm>
                            <a:off x="1428718" y="714319"/>
                            <a:ext cx="92868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05186C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5186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" name="TextBox 230"/>
                        <wps:cNvSpPr txBox="1"/>
                        <wps:spPr>
                          <a:xfrm>
                            <a:off x="1428708" y="1428558"/>
                            <a:ext cx="73645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05186C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" name="TextBox 231"/>
                        <wps:cNvSpPr txBox="1"/>
                        <wps:spPr>
                          <a:xfrm>
                            <a:off x="1428716" y="2142974"/>
                            <a:ext cx="92866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05186C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8" name="TextBox 232"/>
                        <wps:cNvSpPr txBox="1"/>
                        <wps:spPr>
                          <a:xfrm>
                            <a:off x="1428716" y="3714495"/>
                            <a:ext cx="1142997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05186C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9" name="TextBox 233"/>
                        <wps:cNvSpPr txBox="1"/>
                        <wps:spPr>
                          <a:xfrm>
                            <a:off x="1428716" y="4428823"/>
                            <a:ext cx="84759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05186C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0" name="TextBox 234"/>
                        <wps:cNvSpPr txBox="1"/>
                        <wps:spPr>
                          <a:xfrm>
                            <a:off x="1428716" y="5143150"/>
                            <a:ext cx="92864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05186C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1" name="TextBox 235"/>
                        <wps:cNvSpPr txBox="1"/>
                        <wps:spPr>
                          <a:xfrm>
                            <a:off x="2643150" y="1357214"/>
                            <a:ext cx="100012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05186C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" name="TextBox 236"/>
                        <wps:cNvSpPr txBox="1"/>
                        <wps:spPr>
                          <a:xfrm>
                            <a:off x="2643150" y="4357390"/>
                            <a:ext cx="107156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05186C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3" name="TextBox 241"/>
                        <wps:cNvSpPr txBox="1"/>
                        <wps:spPr>
                          <a:xfrm>
                            <a:off x="3071776" y="3571630"/>
                            <a:ext cx="100012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05186C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TRAU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4" name="TextBox 246"/>
                        <wps:cNvSpPr txBox="1"/>
                        <wps:spPr>
                          <a:xfrm>
                            <a:off x="3071776" y="2071542"/>
                            <a:ext cx="100012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05186C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TRAU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5" name="TextBox 247"/>
                        <wps:cNvSpPr txBox="1"/>
                        <wps:spPr>
                          <a:xfrm>
                            <a:off x="4250726" y="2999760"/>
                            <a:ext cx="821331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F72F71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6" name="TextBox 248"/>
                        <wps:cNvSpPr txBox="1"/>
                        <wps:spPr>
                          <a:xfrm>
                            <a:off x="5071118" y="4214230"/>
                            <a:ext cx="786209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F72F71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GMSC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7" name="Shape 251"/>
                        <wps:cNvCnPr>
                          <a:stCxn id="77" idx="2"/>
                          <a:endCxn id="51" idx="0"/>
                        </wps:cNvCnPr>
                        <wps:spPr>
                          <a:xfrm rot="10800000">
                            <a:off x="2857488" y="1214422"/>
                            <a:ext cx="2000264" cy="366120"/>
                          </a:xfrm>
                          <a:prstGeom prst="bentConnector4">
                            <a:avLst>
                              <a:gd name="adj1" fmla="val 44643"/>
                              <a:gd name="adj2" fmla="val 162439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Elbow Connector 253"/>
                        <wps:cNvCnPr>
                          <a:stCxn id="21" idx="0"/>
                          <a:endCxn id="77" idx="3"/>
                        </wps:cNvCnPr>
                        <wps:spPr>
                          <a:xfrm rot="5400000" flipH="1" flipV="1">
                            <a:off x="4563070" y="2000240"/>
                            <a:ext cx="857256" cy="28575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Straight Connector 258"/>
                        <wps:cNvCnPr>
                          <a:stCxn id="78" idx="3"/>
                        </wps:cNvCnPr>
                        <wps:spPr>
                          <a:xfrm rot="16200000" flipH="1">
                            <a:off x="6353484" y="1924338"/>
                            <a:ext cx="428628" cy="892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TextBox 269"/>
                        <wps:cNvSpPr txBox="1"/>
                        <wps:spPr>
                          <a:xfrm>
                            <a:off x="6786517" y="3500214"/>
                            <a:ext cx="1285872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2C0BBE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HLR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1" name="TextBox 270"/>
                        <wps:cNvSpPr txBox="1"/>
                        <wps:spPr>
                          <a:xfrm>
                            <a:off x="7429520" y="4143380"/>
                            <a:ext cx="42862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EIR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" name="TextBox 277"/>
                        <wps:cNvSpPr txBox="1"/>
                        <wps:spPr>
                          <a:xfrm>
                            <a:off x="6643006" y="4142825"/>
                            <a:ext cx="1715132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F72F71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AuC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" name="AutoShape 528"/>
                        <wps:cNvSpPr>
                          <a:spLocks noChangeArrowheads="1"/>
                        </wps:cNvSpPr>
                        <wps:spPr bwMode="auto">
                          <a:xfrm>
                            <a:off x="5857884" y="5357826"/>
                            <a:ext cx="1071570" cy="500066"/>
                          </a:xfrm>
                          <a:prstGeom prst="cloudCallout">
                            <a:avLst>
                              <a:gd name="adj1" fmla="val 4514"/>
                              <a:gd name="adj2" fmla="val 4557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4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5928749" y="5428115"/>
                            <a:ext cx="1143351" cy="42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другие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 PLMN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5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3872632" y="5386430"/>
                            <a:ext cx="785818" cy="500066"/>
                          </a:xfrm>
                          <a:prstGeom prst="cloudCallout">
                            <a:avLst>
                              <a:gd name="adj1" fmla="val 4514"/>
                              <a:gd name="adj2" fmla="val 4557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6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3857500" y="5428115"/>
                            <a:ext cx="1071509" cy="42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PSTN</w:t>
                              </w:r>
                            </w:p>
                            <w:p w:rsidR="00AB774B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ТфОП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7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5000628" y="5429264"/>
                            <a:ext cx="785818" cy="428628"/>
                          </a:xfrm>
                          <a:prstGeom prst="cloudCallout">
                            <a:avLst>
                              <a:gd name="adj1" fmla="val 4514"/>
                              <a:gd name="adj2" fmla="val 4557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8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7072330" y="5357826"/>
                            <a:ext cx="642942" cy="428628"/>
                          </a:xfrm>
                          <a:prstGeom prst="cloudCallout">
                            <a:avLst>
                              <a:gd name="adj1" fmla="val 4514"/>
                              <a:gd name="adj2" fmla="val 4557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9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4928852" y="5427349"/>
                            <a:ext cx="928466" cy="42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ISDN</w:t>
                              </w:r>
                            </w:p>
                            <w:p w:rsidR="00AB774B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ЦСИУ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0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7000665" y="5428498"/>
                            <a:ext cx="1142698" cy="26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PSDN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1" name="Straight Connector 292"/>
                        <wps:cNvCnPr/>
                        <wps:spPr>
                          <a:xfrm rot="5400000">
                            <a:off x="4539844" y="4675602"/>
                            <a:ext cx="742972" cy="67866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Connector 294"/>
                        <wps:cNvCnPr>
                          <a:endCxn id="109" idx="0"/>
                        </wps:cNvCnPr>
                        <wps:spPr>
                          <a:xfrm>
                            <a:off x="5357136" y="4642131"/>
                            <a:ext cx="35949" cy="7852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Straight Connector 296"/>
                        <wps:cNvCnPr>
                          <a:stCxn id="22" idx="3"/>
                          <a:endCxn id="103" idx="3"/>
                        </wps:cNvCnPr>
                        <wps:spPr>
                          <a:xfrm rot="16200000" flipH="1">
                            <a:off x="5531047" y="4523796"/>
                            <a:ext cx="742972" cy="98227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Straight Connector 298"/>
                        <wps:cNvCnPr>
                          <a:endCxn id="108" idx="3"/>
                        </wps:cNvCnPr>
                        <wps:spPr>
                          <a:xfrm>
                            <a:off x="5572132" y="4643446"/>
                            <a:ext cx="1821669" cy="73888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TextBox 300"/>
                        <wps:cNvSpPr txBox="1"/>
                        <wps:spPr>
                          <a:xfrm>
                            <a:off x="7643765" y="4643145"/>
                            <a:ext cx="1217949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2C0BBE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NSS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6" name="TextBox 301"/>
                        <wps:cNvSpPr txBox="1"/>
                        <wps:spPr>
                          <a:xfrm>
                            <a:off x="7413752" y="1373572"/>
                            <a:ext cx="80113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F72F71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OSS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7" name="TextBox 302"/>
                        <wps:cNvSpPr txBox="1"/>
                        <wps:spPr>
                          <a:xfrm>
                            <a:off x="2488056" y="5348317"/>
                            <a:ext cx="1571621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2C0BBE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BSS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8" name="TextBox 303"/>
                        <wps:cNvSpPr txBox="1"/>
                        <wps:spPr>
                          <a:xfrm>
                            <a:off x="428593" y="785668"/>
                            <a:ext cx="625197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F72F71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9" name="TextBox 304"/>
                        <wps:cNvSpPr txBox="1"/>
                        <wps:spPr>
                          <a:xfrm>
                            <a:off x="303469" y="1500080"/>
                            <a:ext cx="62519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05186C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0" name="TextBox 305"/>
                        <wps:cNvSpPr txBox="1"/>
                        <wps:spPr>
                          <a:xfrm>
                            <a:off x="428594" y="2214407"/>
                            <a:ext cx="80828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05186C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1" name="TextBox 309"/>
                        <wps:cNvSpPr txBox="1"/>
                        <wps:spPr>
                          <a:xfrm>
                            <a:off x="6285694" y="1428380"/>
                            <a:ext cx="714971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F72F71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OMC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2" name="TextBox 316"/>
                        <wps:cNvSpPr txBox="1"/>
                        <wps:spPr>
                          <a:xfrm>
                            <a:off x="4857597" y="1428647"/>
                            <a:ext cx="107153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F72F71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OMC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3" name="TextBox 326"/>
                        <wps:cNvSpPr txBox="1"/>
                        <wps:spPr>
                          <a:xfrm>
                            <a:off x="5857696" y="500021"/>
                            <a:ext cx="121440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F72F71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NMC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4" name="TextBox 331"/>
                        <wps:cNvSpPr txBox="1"/>
                        <wps:spPr>
                          <a:xfrm>
                            <a:off x="7428488" y="714282"/>
                            <a:ext cx="78552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F72F71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ADC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5" name="Freeform 317"/>
                        <wps:cNvSpPr>
                          <a:spLocks/>
                        </wps:cNvSpPr>
                        <wps:spPr bwMode="auto">
                          <a:xfrm rot="5571929">
                            <a:off x="872134" y="288421"/>
                            <a:ext cx="134938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6" name="Freeform 317"/>
                        <wps:cNvSpPr>
                          <a:spLocks/>
                        </wps:cNvSpPr>
                        <wps:spPr bwMode="auto">
                          <a:xfrm rot="5571929">
                            <a:off x="879366" y="995198"/>
                            <a:ext cx="119713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7" name="Freeform 317"/>
                        <wps:cNvSpPr>
                          <a:spLocks/>
                        </wps:cNvSpPr>
                        <wps:spPr bwMode="auto">
                          <a:xfrm rot="5571929">
                            <a:off x="872135" y="1645743"/>
                            <a:ext cx="134938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8" name="Rectangle 336"/>
                        <wps:cNvSpPr/>
                        <wps:spPr>
                          <a:xfrm>
                            <a:off x="500034" y="435769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9" name="Straight Connector 337"/>
                        <wps:cNvCnPr/>
                        <wps:spPr>
                          <a:xfrm rot="5400000" flipH="1" flipV="1">
                            <a:off x="571473" y="421481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Rectangle 338"/>
                        <wps:cNvSpPr/>
                        <wps:spPr>
                          <a:xfrm>
                            <a:off x="500034" y="507207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1" name="Straight Connector 339"/>
                        <wps:cNvCnPr/>
                        <wps:spPr>
                          <a:xfrm rot="5400000" flipH="1" flipV="1">
                            <a:off x="571473" y="492919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Rectangle 340"/>
                        <wps:cNvSpPr/>
                        <wps:spPr>
                          <a:xfrm>
                            <a:off x="500034" y="3643314"/>
                            <a:ext cx="357190" cy="2857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" name="Straight Connector 341"/>
                        <wps:cNvCnPr/>
                        <wps:spPr>
                          <a:xfrm rot="5400000" flipH="1" flipV="1">
                            <a:off x="571473" y="3500437"/>
                            <a:ext cx="285752" cy="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TextBox 342"/>
                        <wps:cNvSpPr txBox="1"/>
                        <wps:spPr>
                          <a:xfrm>
                            <a:off x="500027" y="3643062"/>
                            <a:ext cx="128575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F72F71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5" name="TextBox 343"/>
                        <wps:cNvSpPr txBox="1"/>
                        <wps:spPr>
                          <a:xfrm>
                            <a:off x="500033" y="4357412"/>
                            <a:ext cx="92866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2C0BBE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6" name="TextBox 344"/>
                        <wps:cNvSpPr txBox="1"/>
                        <wps:spPr>
                          <a:xfrm>
                            <a:off x="500031" y="5071743"/>
                            <a:ext cx="73683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2C0BBE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7" name="Freeform 317"/>
                        <wps:cNvSpPr>
                          <a:spLocks/>
                        </wps:cNvSpPr>
                        <wps:spPr bwMode="auto">
                          <a:xfrm rot="5571929">
                            <a:off x="943572" y="3145941"/>
                            <a:ext cx="134938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8" name="Freeform 317"/>
                        <wps:cNvSpPr>
                          <a:spLocks/>
                        </wps:cNvSpPr>
                        <wps:spPr bwMode="auto">
                          <a:xfrm rot="5571929">
                            <a:off x="950804" y="3852718"/>
                            <a:ext cx="119713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9" name="Freeform 317"/>
                        <wps:cNvSpPr>
                          <a:spLocks/>
                        </wps:cNvSpPr>
                        <wps:spPr bwMode="auto">
                          <a:xfrm rot="5571929">
                            <a:off x="943573" y="4503263"/>
                            <a:ext cx="134938" cy="587375"/>
                          </a:xfrm>
                          <a:custGeom>
                            <a:avLst/>
                            <a:gdLst>
                              <a:gd name="T0" fmla="*/ 0 w 291"/>
                              <a:gd name="T1" fmla="*/ 433 h 727"/>
                              <a:gd name="T2" fmla="*/ 229 w 291"/>
                              <a:gd name="T3" fmla="*/ 0 h 727"/>
                              <a:gd name="T4" fmla="*/ 131 w 291"/>
                              <a:gd name="T5" fmla="*/ 323 h 727"/>
                              <a:gd name="T6" fmla="*/ 291 w 291"/>
                              <a:gd name="T7" fmla="*/ 262 h 727"/>
                              <a:gd name="T8" fmla="*/ 75 w 291"/>
                              <a:gd name="T9" fmla="*/ 727 h 727"/>
                              <a:gd name="T10" fmla="*/ 179 w 291"/>
                              <a:gd name="T11" fmla="*/ 385 h 727"/>
                              <a:gd name="T12" fmla="*/ 0 w 291"/>
                              <a:gd name="T13" fmla="*/ 433 h 72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1"/>
                              <a:gd name="T22" fmla="*/ 0 h 727"/>
                              <a:gd name="T23" fmla="*/ 291 w 291"/>
                              <a:gd name="T24" fmla="*/ 727 h 72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1" h="727">
                                <a:moveTo>
                                  <a:pt x="0" y="433"/>
                                </a:moveTo>
                                <a:lnTo>
                                  <a:pt x="229" y="0"/>
                                </a:lnTo>
                                <a:lnTo>
                                  <a:pt x="131" y="323"/>
                                </a:lnTo>
                                <a:lnTo>
                                  <a:pt x="291" y="262"/>
                                </a:lnTo>
                                <a:lnTo>
                                  <a:pt x="75" y="727"/>
                                </a:lnTo>
                                <a:lnTo>
                                  <a:pt x="179" y="385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7938">
                            <a:solidFill>
                              <a:srgbClr val="ECF6A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0" name="TextBox 348"/>
                        <wps:cNvSpPr txBox="1"/>
                        <wps:spPr>
                          <a:xfrm>
                            <a:off x="857224" y="214290"/>
                            <a:ext cx="57150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1" name="TextBox 349"/>
                        <wps:cNvSpPr txBox="1"/>
                        <wps:spPr>
                          <a:xfrm>
                            <a:off x="785786" y="3000372"/>
                            <a:ext cx="57150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2" name="TextBox 350"/>
                        <wps:cNvSpPr txBox="1"/>
                        <wps:spPr>
                          <a:xfrm>
                            <a:off x="2071670" y="357166"/>
                            <a:ext cx="50006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bis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3" name="TextBox 351"/>
                        <wps:cNvSpPr txBox="1"/>
                        <wps:spPr>
                          <a:xfrm>
                            <a:off x="2000214" y="3357348"/>
                            <a:ext cx="107153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2C0BBE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Abis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4" name="TextBox 352"/>
                        <wps:cNvSpPr txBox="1"/>
                        <wps:spPr>
                          <a:xfrm>
                            <a:off x="3214651" y="1214349"/>
                            <a:ext cx="64281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05186C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186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5" name="TextBox 353"/>
                        <wps:cNvSpPr txBox="1"/>
                        <wps:spPr>
                          <a:xfrm>
                            <a:off x="3286086" y="4571711"/>
                            <a:ext cx="107156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2C0BBE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6" name="TextBox 354"/>
                        <wps:cNvSpPr txBox="1"/>
                        <wps:spPr>
                          <a:xfrm>
                            <a:off x="3929058" y="1928802"/>
                            <a:ext cx="3571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2C0BBE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7" name="TextBox 355"/>
                        <wps:cNvSpPr txBox="1"/>
                        <wps:spPr>
                          <a:xfrm>
                            <a:off x="3929024" y="3785947"/>
                            <a:ext cx="72938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2C0BBE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8" name="TextBox 356"/>
                        <wps:cNvSpPr txBox="1"/>
                        <wps:spPr>
                          <a:xfrm>
                            <a:off x="6641794" y="2999760"/>
                            <a:ext cx="50128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F72F71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9" name="TextBox 357"/>
                        <wps:cNvSpPr txBox="1"/>
                        <wps:spPr>
                          <a:xfrm>
                            <a:off x="5357818" y="2714620"/>
                            <a:ext cx="3571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0" name="TextBox 358"/>
                        <wps:cNvSpPr txBox="1"/>
                        <wps:spPr>
                          <a:xfrm>
                            <a:off x="6215074" y="3286124"/>
                            <a:ext cx="3571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1" name="TextBox 359"/>
                        <wps:cNvSpPr txBox="1"/>
                        <wps:spPr>
                          <a:xfrm>
                            <a:off x="5714643" y="1214276"/>
                            <a:ext cx="464497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F72F71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72F7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2" name="TextBox 360"/>
                        <wps:cNvSpPr txBox="1"/>
                        <wps:spPr>
                          <a:xfrm>
                            <a:off x="4071898" y="1285787"/>
                            <a:ext cx="586511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2C0BBE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3" name="Can 361"/>
                        <wps:cNvSpPr/>
                        <wps:spPr>
                          <a:xfrm>
                            <a:off x="5857884" y="2786058"/>
                            <a:ext cx="500066" cy="357190"/>
                          </a:xfrm>
                          <a:prstGeom prst="can">
                            <a:avLst>
                              <a:gd name="adj" fmla="val 35578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4" name="TextBox 362"/>
                        <wps:cNvSpPr txBox="1"/>
                        <wps:spPr>
                          <a:xfrm>
                            <a:off x="5857328" y="2857302"/>
                            <a:ext cx="1071465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F72F71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VLR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5" name="Straight Connector 363"/>
                        <wps:cNvCnPr>
                          <a:stCxn id="154" idx="1"/>
                        </wps:cNvCnPr>
                        <wps:spPr>
                          <a:xfrm flipH="1" flipV="1">
                            <a:off x="5143023" y="3000171"/>
                            <a:ext cx="714304" cy="110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Straight Connector 367"/>
                        <wps:cNvCnPr>
                          <a:stCxn id="154" idx="3"/>
                          <a:endCxn id="70" idx="1"/>
                        </wps:cNvCnPr>
                        <wps:spPr>
                          <a:xfrm>
                            <a:off x="6928793" y="3011179"/>
                            <a:ext cx="72101" cy="4178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Cube 368"/>
                        <wps:cNvSpPr/>
                        <wps:spPr>
                          <a:xfrm>
                            <a:off x="7643834" y="2571744"/>
                            <a:ext cx="714380" cy="785818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774B" w:rsidRDefault="00AB774B" w:rsidP="00D53B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8" name="TextBox 369"/>
                        <wps:cNvSpPr txBox="1"/>
                        <wps:spPr>
                          <a:xfrm>
                            <a:off x="7643583" y="2857302"/>
                            <a:ext cx="1829521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F72F71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2F71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MSC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9" name="Shape 371"/>
                        <wps:cNvCnPr>
                          <a:endCxn id="157" idx="0"/>
                        </wps:cNvCnPr>
                        <wps:spPr>
                          <a:xfrm>
                            <a:off x="5000628" y="2357430"/>
                            <a:ext cx="3089693" cy="214314"/>
                          </a:xfrm>
                          <a:prstGeom prst="bentConnector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Straight Connector 373"/>
                        <wps:cNvCnPr/>
                        <wps:spPr>
                          <a:xfrm rot="5400000">
                            <a:off x="4893471" y="2464587"/>
                            <a:ext cx="214314" cy="158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TextBox 378"/>
                        <wps:cNvSpPr txBox="1"/>
                        <wps:spPr>
                          <a:xfrm>
                            <a:off x="7500958" y="2071678"/>
                            <a:ext cx="357190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2" name="TextBox 379"/>
                        <wps:cNvSpPr txBox="1"/>
                        <wps:spPr>
                          <a:xfrm>
                            <a:off x="4429085" y="2142985"/>
                            <a:ext cx="1071562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774B" w:rsidRPr="002C0BBE" w:rsidRDefault="00AB774B" w:rsidP="00D53B63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BB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SS7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" o:spid="_x0000_s1026" style="width:495pt;height:446.65pt;mso-position-horizontal-relative:char;mso-position-vertical-relative:line" coordorigin="3034,2142" coordsize="91696,5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">
                <v:rect id="Rectangle 13" o:spid="_x0000_s1027" style="position:absolute;left:4285;top:15001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97E8IA&#10;AADbAAAADwAAAGRycy9kb3ducmV2LnhtbERPz2vCMBS+D/wfwhvsImu6bpRRjSKKbJcOrHp/NG9t&#10;sXnpkqjtf78cBjt+fL+X69H04kbOd5YVvCQpCOLa6o4bBafj/vkdhA/IGnvLpGAiD+vV7GGJhbZ3&#10;PtCtCo2IIewLVNCGMBRS+rolgz6xA3Hkvq0zGCJ0jdQO7zHc9DJL01wa7Dg2tDjQtqX6Ul2NgvLN&#10;u2x+Oc+br5/XfDd+bK95OSn19DhuFiACjeFf/Of+1AqyuD5+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3sTwgAAANsAAAAPAAAAAAAAAAAAAAAAAJgCAABkcnMvZG93&#10;bnJldi54bWxQSwUGAAAAAAQABAD1AAAAhw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18" o:spid="_x0000_s1028" type="#_x0000_t16" style="position:absolute;left:43576;top:25717;width:7859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OrMMA&#10;AADbAAAADwAAAGRycy9kb3ducmV2LnhtbESPwWrDMBBE74X8g9hAb41sH4pxrRgTEuL2ljQEelus&#10;rW1qrYykOO7fV4VCj8PMvGHKajGjmMn5wbKCdJOAIG6tHrhTcHk/POUgfEDWOFomBd/kodquHkos&#10;tL3zieZz6ESEsC9QQR/CVEjp254M+o2diKP3aZ3BEKXrpHZ4j3AzyixJnqXBgeNCjxPtemq/zjej&#10;wH9cs6Obun1zOzXzq6/zpH7LlXpcL/ULiEBL+A//tRutIEvh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ROrMMAAADbAAAADwAAAAAAAAAAAAAAAACYAgAAZHJzL2Rv&#10;d25yZXYueG1sUEsFBgAAAAAEAAQA9QAAAIg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9" o:spid="_x0000_s1029" type="#_x0000_t16" style="position:absolute;left:50720;top:39290;width:8573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Q28IA&#10;AADbAAAADwAAAGRycy9kb3ducmV2LnhtbESPQWvCQBSE7wX/w/IEb3VjDiVEVwmimPamFcHbI/tM&#10;gtm3YXeN8d93C4Ueh5n5hlltRtOJgZxvLStYzBMQxJXVLdcKzt/79wyED8gaO8uk4EUeNuvJ2wpz&#10;bZ98pOEUahEh7HNU0ITQ51L6qiGDfm574ujdrDMYonS11A6fEW46mSbJhzTYclxosKdtQ9X99DAK&#10;/PWSHlxf78rHsRw+fZElxVem1Gw6FksQgcbwH/5rl1pBmsLvl/g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tDbwgAAANsAAAAPAAAAAAAAAAAAAAAAAJgCAABkcnMvZG93&#10;bnJldi54bWxQSwUGAAAAAAQABAD1AAAAhw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Straight Connector 29" o:spid="_x0000_s1030" style="position:absolute;rotation:90;flip:x y;visibility:visible;mso-wrap-style:square" from="5000,13573" to="7857,13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QT8IAAADbAAAADwAAAGRycy9kb3ducmV2LnhtbESP3WrCQBSE7wt9h+UUelc3WhCJriJC&#10;0npV/x7gkD0m0ezZkF2T9e27guDlMDPfMItVMI3oqXO1ZQXjUQKCuLC65lLB6Zh9zUA4j6yxsUwK&#10;7uRgtXx/W2Cq7cB76g++FBHCLkUFlfdtKqUrKjLoRrYljt7ZdgZ9lF0pdYdDhJtGTpJkKg3WHBcq&#10;bGlTUXE93IyCH8btrvk7lXJ6S/IQsuNsn1+U+vwI6zkIT8G/ws/2r1Yw+YbHl/g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zQT8IAAADbAAAADwAAAAAAAAAAAAAA&#10;AAChAgAAZHJzL2Rvd25yZXYueG1sUEsFBgAAAAAEAAQA+QAAAJADAAAAAA==&#10;" strokecolor="#4579b8 [3044]"/>
                <v:rect id="Rectangle 38" o:spid="_x0000_s1031" style="position:absolute;left:4285;top:22145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9EMQA&#10;AADbAAAADwAAAGRycy9kb3ducmV2LnhtbESPQWvCQBSE7wX/w/IEL6KbphJK6ipiEb1YUOv9kX1N&#10;gtm3cXfV+O+7guBxmJlvmOm8M424kvO1ZQXv4wQEcWF1zaWC38Nq9AnCB2SNjWVScCcP81nvbYq5&#10;tjfe0XUfShEh7HNUUIXQ5lL6oiKDfmxb4uj9WWcwROlKqR3eItw0Mk2STBqsOS5U2NKyouK0vxgF&#10;24l36fB0HJY/54/su1svL9n2rtSg3y2+QATqwiv8bG+0gnQCjy/xB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0fRDEAAAA2wAAAA8AAAAAAAAAAAAAAAAAmAIAAGRycy9k&#10;b3ducmV2LnhtbFBLBQYAAAAABAAEAPUAAACJ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39" o:spid="_x0000_s1032" style="position:absolute;rotation:90;flip:x y;visibility:visible;mso-wrap-style:square" from="5000,20717" to="7857,2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toMIAAADbAAAADwAAAGRycy9kb3ducmV2LnhtbESP3WrCQBSE7wt9h+UUelc3ChWJriJC&#10;0npV/x7gkD0m0ezZkF2T9e27guDlMDPfMItVMI3oqXO1ZQXjUQKCuLC65lLB6Zh9zUA4j6yxsUwK&#10;7uRgtXx/W2Cq7cB76g++FBHCLkUFlfdtKqUrKjLoRrYljt7ZdgZ9lF0pdYdDhJtGTpJkKg3WHBcq&#10;bGlTUXE93IyCH8btrvk7lXJ6S/IQsuNsn1+U+vwI6zkIT8G/ws/2r1Yw+YbHl/g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ntoMIAAADbAAAADwAAAAAAAAAAAAAA&#10;AAChAgAAZHJzL2Rvd25yZXYueG1sUEsFBgAAAAAEAAQA+QAAAJADAAAAAA==&#10;" strokecolor="#4579b8 [3044]"/>
                <v:rect id="Rectangle 42" o:spid="_x0000_s1033" style="position:absolute;left:4285;top:7857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G/MUA&#10;AADbAAAADwAAAGRycy9kb3ducmV2LnhtbESPT2vCQBTE74LfYXkFL1I3TSWUmFXEUuxFof65P7Kv&#10;SUj2bbq7avz23YLQ4zAzv2GK1WA6cSXnG8sKXmYJCOLS6oYrBafjx/MbCB+QNXaWScGdPKyW41GB&#10;ubY3/qLrIVQiQtjnqKAOoc+l9GVNBv3M9sTR+7bOYIjSVVI7vEW46WSaJJk02HBcqLGnTU1le7gY&#10;Bbu5d+m0PU+r/c9r9j5sN5dsd1dq8jSsFyACDeE//Gh/agVpB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kb8xQAAANsAAAAPAAAAAAAAAAAAAAAAAJgCAABkcnMv&#10;ZG93bnJldi54bWxQSwUGAAAAAAQABAD1AAAAig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43" o:spid="_x0000_s1034" style="position:absolute;rotation:90;flip:x y;visibility:visible;mso-wrap-style:square" from="5000,6429" to="7857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WTMIAAADbAAAADwAAAGRycy9kb3ducmV2LnhtbESP3YrCMBSE7wXfIRzBO031QqWalkXw&#10;Z69cfx7g0Bzbus1JaaLGt98Iwl4OM/MNs8qDacSDOldbVjAZJyCIC6trLhVczpvRAoTzyBoby6Tg&#10;RQ7yrN9bYartk4/0OPlSRAi7FBVU3replK6oyKAb25Y4elfbGfRRdqXUHT4j3DRymiQzabDmuFBh&#10;S+uKit/T3SjYMX7/NIdLKWf3ZBvC5rw4bm9KDQfhawnCU/D/4U97rxVM5/D+En+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fWTMIAAADbAAAADwAAAAAAAAAAAAAA&#10;AAChAgAAZHJzL2Rvd25yZXYueG1sUEsFBgAAAAAEAAQA+QAAAJADAAAAAA==&#10;" strokecolor="#4579b8 [3044]"/>
                <v:roundrect id="Rounded Rectangle 135" o:spid="_x0000_s1035" style="position:absolute;left:13572;top:30718;width:25004;height:271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NHsAA&#10;AADbAAAADwAAAGRycy9kb3ducmV2LnhtbERPTYvCMBC9C/6HMIIX0XQLinSNIi7irnixCutxaGbb&#10;ss2kJFHrvzcHwePjfS9WnWnEjZyvLSv4mCQgiAuray4VnE/b8RyED8gaG8uk4EEeVst+b4GZtnc+&#10;0i0PpYgh7DNUUIXQZlL6oiKDfmJb4sj9WWcwROhKqR3eY7hpZJokM2mw5thQYUubior//GoU7JIW&#10;D24fvh7n0UX+5in+XKZ7pYaDbv0JIlAX3uKX+1srSOPY+CX+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OkNHsAAAADbAAAADwAAAAAAAAAAAAAAAACYAgAAZHJzL2Rvd25y&#10;ZXYueG1sUEsFBgAAAAAEAAQA9QAAAIUDAAAAAA==&#10;" fillcolor="white [3201]" strokecolor="#4bacc6 [3208]" strokeweight="2pt"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rect id="Rectangle 136" o:spid="_x0000_s1036" style="position:absolute;left:30718;top:35718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SjsQA&#10;AADbAAAADwAAAGRycy9kb3ducmV2LnhtbESPQWvCQBSE7wX/w/KEXkQ3xhI0uopYSntRqNX7I/tM&#10;gtm3cXfV+O/dQqHHYWa+YRarzjTiRs7XlhWMRwkI4sLqmksFh5+P4RSED8gaG8uk4EEeVsveywJz&#10;be/8Tbd9KEWEsM9RQRVCm0vpi4oM+pFtiaN3ss5giNKVUju8R7hpZJokmTRYc1yosKVNRcV5fzUK&#10;tm/epYPzcVDuLpPsvfvcXLPtQ6nXfreegwjUhf/wX/tLK0hn8Psl/g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10o7EAAAA2wAAAA8AAAAAAAAAAAAAAAAAmAIAAGRycy9k&#10;b3ducmV2LnhtbFBLBQYAAAAABAAEAPUAAACJ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Cube 137" o:spid="_x0000_s1037" type="#_x0000_t16" style="position:absolute;left:15001;top:43576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Mib8A&#10;AADbAAAADwAAAGRycy9kb3ducmV2LnhtbERPy4rCMBTdD/gP4QruxlSFYahG8cGAOIvB6gdcmmta&#10;bG5KktHWrzcLweXhvBerzjbiRj7UjhVMxhkI4tLpmo2C8+nn8xtEiMgaG8ekoKcAq+XgY4G5dnc+&#10;0q2IRqQQDjkqqGJscylDWZHFMHYtceIuzluMCXojtcd7CreNnGbZl7RYc2qosKVtReW1+LcKCv17&#10;Mn572GXXDZvHse93f7JQajTs1nMQkbr4Fr/ce61gltanL+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TUyJvwAAANsAAAAPAAAAAAAAAAAAAAAAAJgCAABkcnMvZG93bnJl&#10;di54bWxQSwUGAAAAAAQABAD1AAAAhAM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38" o:spid="_x0000_s1038" type="#_x0000_t16" style="position:absolute;left:15001;top:50720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pEsMA&#10;AADbAAAADwAAAGRycy9kb3ducmV2LnhtbESP3WoCMRSE7wu+QziCdzWrQimrUfxBEHtRXH2Aw+aY&#10;XdycLEnUXZ++KRR6OczMN8xi1dlGPMiH2rGCyTgDQVw6XbNRcDnv3z9BhIissXFMCnoKsFoO3haY&#10;a/fkEz2KaESCcMhRQRVjm0sZyooshrFriZN3dd5iTNIbqT0+E9w2cpplH9JizWmhwpa2FZW34m4V&#10;FPrrbPz2uMtuGzavU9/vvmWh1GjYrecgInXxP/zXPmgFswn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HpEsMAAADbAAAADwAAAAAAAAAAAAAAAACYAgAAZHJzL2Rv&#10;d25yZXYueG1sUEsFBgAAAAAEAAQA9QAAAIg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39" o:spid="_x0000_s1039" type="#_x0000_t16" style="position:absolute;left:15001;top:36433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3ZcMA&#10;AADbAAAADwAAAGRycy9kb3ducmV2LnhtbESP3WoCMRSE7wu+QziCdzWrgpTVKP5QKPaiuPoAh80x&#10;u7g5WZKouz59IxR6OczMN8xy3dlG3MmH2rGCyTgDQVw6XbNRcD59vn+ACBFZY+OYFPQUYL0avC0x&#10;1+7BR7oX0YgE4ZCjgirGNpcylBVZDGPXEifv4rzFmKQ3Unt8JLht5DTL5tJizWmhwpZ2FZXX4mYV&#10;FPr7ZPzusM+uWzbPY9/vf2Sh1GjYbRYgInXxP/zX/tIKZlN4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N3ZcMAAADbAAAADwAAAAAAAAAAAAAAAACYAgAAZHJzL2Rv&#10;d25yZXYueG1sUEsFBgAAAAAEAAQA9QAAAIg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40" o:spid="_x0000_s1040" style="position:absolute;left:26431;top:42148;width:4287;height:6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1xQsIA&#10;AADbAAAADwAAAGRycy9kb3ducmV2LnhtbESPT4vCMBTE7wt+h/AEb2vquixSjSLKgnhYXP9eH82z&#10;LTYvJYm1fnsjCB6HmfkNM5m1phINOV9aVjDoJyCIM6tLzhXsd7+fIxA+IGusLJOCO3mYTTsfE0y1&#10;vfE/NduQiwhhn6KCIoQ6ldJnBRn0fVsTR+9sncEQpculdniLcFPJryT5kQZLjgsF1rQoKLtsr0bB&#10;X3tcnyrv3Xe9OWTzCy+blVkq1eu28zGIQG14h1/tlVYwHMLzS/w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XFCwgAAANs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141" o:spid="_x0000_s1041" type="#_x0000_t38" style="position:absolute;left:16080;top:36068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Bo2cUAAADbAAAADwAAAGRycy9kb3ducmV2LnhtbESPT2vCQBTE74LfYXlCb7rpH4pEN6Eo&#10;BaGH0rSox0f2mY1m36bZNcZv3y0IHoeZ+Q2zzAfbiJ46XztW8DhLQBCXTtdcKfj5fp/OQfiArLFx&#10;TAqu5CHPxqMlptpd+Iv6IlQiQtinqMCE0KZS+tKQRT9zLXH0Dq6zGKLsKqk7vES4beRTkrxKizXH&#10;BYMtrQyVp+JsFZSHo7lutWzO4WPXu/Xv/rPY7JV6mAxvCxCBhnAP39obreD5Bf6/xB8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Bo2cUAAADbAAAADwAAAAAAAAAA&#10;AAAAAAChAgAAZHJzL2Rvd25yZXYueG1sUEsFBgAAAAAEAAQA+QAAAJMDAAAAAA==&#10;" adj="10800" strokecolor="#4579b8 [3044]"/>
                <v:line id="Straight Connector 142" o:spid="_x0000_s1042" style="position:absolute;rotation:90;flip:x y;visibility:visible;mso-wrap-style:square" from="17145,34281" to="17859,3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B7fcQAAADbAAAADwAAAGRycy9kb3ducmV2LnhtbESPwWrDMBBE74H+g9hAb7GclIbgWA6h&#10;kKQ9tUn8AYu1td1YK2Mptvr3VaHQ4zAzb5h8F0wnRhpca1nBMklBEFdWt1wrKK+HxQaE88gaO8uk&#10;4Jsc7IqHWY6ZthOfabz4WkQIuwwVNN73mZSuasigS2xPHL1POxj0UQ611ANOEW46uUrTtTTYclxo&#10;sKeXhqrb5W4UnBjfPrr3spbre3oM4XDdnI9fSj3Ow34LwlPw/+G/9qtW8PQMv1/i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QHt9xAAAANsAAAAPAAAAAAAAAAAA&#10;AAAAAKECAABkcnMvZG93bnJldi54bWxQSwUGAAAAAAQABAD5AAAAkgMAAAAA&#10;" strokecolor="#4579b8 [3044]"/>
                <v:line id="Straight Connector 143" o:spid="_x0000_s1043" style="position:absolute;rotation:90;flip:y;visibility:visible;mso-wrap-style:square" from="16430,34282" to="17144,3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sKTsIAAADbAAAADwAAAGRycy9kb3ducmV2LnhtbESPQWvCQBSE74L/YXmCt7pRi9jUVUQJ&#10;VmgPjfb+yL4mwezbsLtq/PeuIHgcZuYbZrHqTCMu5HxtWcF4lIAgLqyuuVRwPGRvcxA+IGtsLJOC&#10;G3lYLfu9BabaXvmXLnkoRYSwT1FBFUKbSumLigz6kW2Jo/dvncEQpSuldniNcNPISZLMpMGa40KF&#10;LW0qKk752Sj4256LXcbhuH833+7jp8Esl6jUcNCtP0EE6sIr/Gx/aQXTGTy+xB8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sKTsIAAADbAAAADwAAAAAAAAAAAAAA&#10;AAChAgAAZHJzL2Rvd25yZXYueG1sUEsFBgAAAAAEAAQA+QAAAJADAAAAAA==&#10;" strokecolor="#4579b8 [3044]"/>
                <v:shape id="Curved Connector 144" o:spid="_x0000_s1044" type="#_x0000_t38" style="position:absolute;left:16080;top:43212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L2rsUAAADbAAAADwAAAGRycy9kb3ducmV2LnhtbESPQWvCQBSE74L/YXlCb7ppC61EN6Eo&#10;BaGH0rSox0f2mY1m36bZNcZ/3y0IHoeZ+YZZ5oNtRE+drx0reJwlIIhLp2uuFPx8v0/nIHxA1tg4&#10;JgVX8pBn49ESU+0u/EV9ESoRIexTVGBCaFMpfWnIop+5ljh6B9dZDFF2ldQdXiLcNvIpSV6kxZrj&#10;gsGWVobKU3G2CsrD0Vy3Wjbn8LHr3fp3/1ls9ko9TIa3BYhAQ7iHb+2NVvD8Cv9f4g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L2rsUAAADbAAAADwAAAAAAAAAA&#10;AAAAAAChAgAAZHJzL2Rvd25yZXYueG1sUEsFBgAAAAAEAAQA+QAAAJMDAAAAAA==&#10;" adj="10800" strokecolor="#4579b8 [3044]"/>
                <v:line id="Straight Connector 145" o:spid="_x0000_s1045" style="position:absolute;rotation:90;flip:x y;visibility:visible;mso-wrap-style:square" from="17144,41425" to="17859,4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HU47sAAADbAAAADwAAAGRycy9kb3ducmV2LnhtbERPSwrCMBDdC94hjOBOUxVEqlFE8Lfy&#10;e4ChGdtqMylN1Hh7sxBcPt5/tgimEi9qXGlZwaCfgCDOrC45V3C9rHsTEM4ja6wsk4IPOVjM260Z&#10;ptq++USvs89FDGGXooLC+zqV0mUFGXR9WxNH7mYbgz7CJpe6wXcMN5UcJslYGiw5NhRY06qg7HF+&#10;GgVbxv2xOlxzOX4mmxDWl8lpc1eq2wnLKQhPwf/FP/dOKxjFsfFL/AFy/g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nQdTjuwAAANsAAAAPAAAAAAAAAAAAAAAAAKECAABk&#10;cnMvZG93bnJldi54bWxQSwUGAAAAAAQABAD5AAAAiQMAAAAA&#10;" strokecolor="#4579b8 [3044]"/>
                <v:line id="Straight Connector 146" o:spid="_x0000_s1046" style="position:absolute;rotation:90;flip:y;visibility:visible;mso-wrap-style:square" from="16429,41426" to="17144,4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SePMMAAADbAAAADwAAAGRycy9kb3ducmV2LnhtbESPQWvCQBSE7wX/w/IEb3VjK8Wk2Yi0&#10;BCvUg9HeH9nXJDT7Nuyumv57Vyj0OMzMN0y+Hk0vLuR8Z1nBYp6AIK6t7rhRcDqWjysQPiBr7C2T&#10;gl/ysC4mDzlm2l75QJcqNCJC2GeooA1hyKT0dUsG/dwOxNH7ts5giNI1Uju8Rrjp5VOSvEiDHceF&#10;Fgd6a6n+qc5Gwdf7ud6WHE67pfl06b7HspKo1Gw6bl5BBBrDf/iv/aEVPKdw/xJ/gCx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knjzDAAAA2wAAAA8AAAAAAAAAAAAA&#10;AAAAoQIAAGRycy9kb3ducmV2LnhtbFBLBQYAAAAABAAEAPkAAACRAwAAAAA=&#10;" strokecolor="#4579b8 [3044]"/>
                <v:shape id="Curved Connector 147" o:spid="_x0000_s1047" type="#_x0000_t38" style="position:absolute;left:16080;top:50355;width:2136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0dp8EAAADbAAAADwAAAGRycy9kb3ducmV2LnhtbERPy2rCQBTdC/7DcIXudGIppaSOIooQ&#10;6KI0La3LS+aaSZu5EzOT1993FoLLw3lvdqOtRU+trxwrWK8SEMSF0xWXCr4+T8sXED4ga6wdk4KJ&#10;POy289kGU+0G/qA+D6WIIexTVGBCaFIpfWHIol+5hjhyF9daDBG2pdQtDjHc1vIxSZ6lxYpjg8GG&#10;DoaKv7yzCorLr5m+tay78PbTu+P1/J5nZ6UeFuP+FUSgMdzFN3emFTzF9fFL/AF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rR2nwQAAANsAAAAPAAAAAAAAAAAAAAAA&#10;AKECAABkcnMvZG93bnJldi54bWxQSwUGAAAAAAQABAD5AAAAjwMAAAAA&#10;" adj="10800" strokecolor="#4579b8 [3044]"/>
                <v:line id="Straight Connector 148" o:spid="_x0000_s1048" style="position:absolute;rotation:90;flip:x y;visibility:visible;mso-wrap-style:square" from="17144,48569" to="17859,4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0OA8EAAADbAAAADwAAAGRycy9kb3ducmV2LnhtbESP3YrCMBSE7xd8h3AE79ZUEZFqWkTQ&#10;Xa/8fYBDc2yrzUlposa3NwsLXg4z8w2zyINpxIM6V1tWMBomIIgLq2suFZxP6+8ZCOeRNTaWScGL&#10;HORZ72uBqbZPPtDj6EsRIexSVFB536ZSuqIig25oW+LoXWxn0EfZlVJ3+Ixw08hxkkylwZrjQoUt&#10;rSoqbse7UfDDuN03u3Mpp/dkE8L6NDtsrkoN+mE5B+Ep+E/4v/2rFUxG8Pcl/gCZ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fQ4DwQAAANsAAAAPAAAAAAAAAAAAAAAA&#10;AKECAABkcnMvZG93bnJldi54bWxQSwUGAAAAAAQABAD5AAAAjwMAAAAA&#10;" strokecolor="#4579b8 [3044]"/>
                <v:line id="Straight Connector 149" o:spid="_x0000_s1049" style="position:absolute;rotation:90;flip:y;visibility:visible;mso-wrap-style:square" from="16429,48570" to="17144,4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Z/MMEAAADbAAAADwAAAGRycy9kb3ducmV2LnhtbESPQYvCMBSE78L+h/CEvWmqiGg1iqwU&#10;V9CDVe+P5tkWm5eSRO3++42wsMdhZr5hluvONOJJzteWFYyGCQjiwuqaSwWXczaYgfABWWNjmRT8&#10;kIf16qO3xFTbF5/omYdSRAj7FBVUIbSplL6oyKAf2pY4ejfrDIYoXSm1w1eEm0aOk2QqDdYcFyps&#10;6aui4p4/jILr9lHsMg6X/cQc3PzYYJZLVOqz320WIAJ14T/81/7WCiZjeH+JP0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hn8wwQAAANsAAAAPAAAAAAAAAAAAAAAA&#10;AKECAABkcnMvZG93bnJldi54bWxQSwUGAAAAAAQABAD5AAAAjwMAAAAA&#10;" strokecolor="#4579b8 [3044]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150" o:spid="_x0000_s1050" type="#_x0000_t34" style="position:absolute;left:19287;top:37772;width:7144;height:625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hnfMQAAADbAAAADwAAAGRycy9kb3ducmV2LnhtbESPT2sCMRTE74V+h/AKvdWsVYqsRikV&#10;qaCX+gfx9tg8d0OTl2UT3fXbG0HwOMzMb5jJrHNWXKgJxrOCfi8DQVx4bbhUsNsuPkYgQkTWaD2T&#10;gisFmE1fXyaYa9/yH102sRQJwiFHBVWMdS5lKCpyGHq+Jk7eyTcOY5JNKXWDbYI7Kz+z7Es6NJwW&#10;Kqzpp6Lif3N2Co52vv81qzba0XHep93AHNaZUer9rfseg4jUxWf40V5qBcMB3L+kHy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OGd8xAAAANsAAAAPAAAAAAAAAAAA&#10;AAAAAKECAABkcnMvZG93bnJldi54bWxQSwUGAAAAAAQABAD5AAAAkgMAAAAA&#10;" adj="15473" strokecolor="black [3040]">
                  <v:stroke startarrow="open" endarrow="open"/>
                </v:shape>
                <v:shape id="Elbow Connector 151" o:spid="_x0000_s1051" type="#_x0000_t34" style="position:absolute;left:19287;top:47148;width:7144;height:491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KMjcAAAADbAAAADwAAAGRycy9kb3ducmV2LnhtbESPQavCMBCE74L/IazgTVMf8pBqFBUE&#10;LyJPRa9Ls7bFZhOavFr99UYQPA6z883ObNGaSjRU+9KygtEwAUGcWV1yruB03AwmIHxA1lhZJgUP&#10;8rCYdzszTLW98x81h5CLCGGfooIiBJdK6bOCDPqhdcTRu9raYIiyzqWu8R7hppI/SfIrDZYcGwp0&#10;tC4oux3+TXzj6FbNzuTej5wJz/15Zy9XrVS/1y6nIAK14Xv8SW+1gvEY3lsiAO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yjI3AAAAA2wAAAA8AAAAAAAAAAAAAAAAA&#10;oQIAAGRycy9kb3ducmV2LnhtbFBLBQYAAAAABAAEAPkAAACOAwAAAAA=&#10;" adj="15083" strokecolor="black [3040]">
                  <v:stroke startarrow="open" endarrow="open"/>
                </v:shape>
                <v:shape id="Elbow Connector 152" o:spid="_x0000_s1052" type="#_x0000_t34" style="position:absolute;left:19287;top:44916;width:7144;height:446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TGvcQAAADbAAAADwAAAGRycy9kb3ducmV2LnhtbESPQWvCQBSE74L/YXlCL0U3LSqaZiOl&#10;UNqbVKPn1+wzSZt9m+6umv57VxA8DjPzDZOtetOKEznfWFbwNElAEJdWN1wpKLbv4wUIH5A1tpZJ&#10;wT95WOXDQYaptmf+otMmVCJC2KeooA6hS6X0ZU0G/cR2xNE7WGcwROkqqR2eI9y08jlJ5tJgw3Gh&#10;xo7eaip/N0ej4Pjh/qblt1/PDnq3fOx+9gWujVIPo/71BUSgPtzDt/anVjCdwfVL/AEy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Ma9xAAAANsAAAAPAAAAAAAAAAAA&#10;AAAAAKECAABkcnMvZG93bnJldi54bWxQSwUGAAAAAAQABAD5AAAAkgMAAAAA&#10;" strokecolor="black [3040]">
                  <v:stroke startarrow="open" endarrow="open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Shape 153" o:spid="_x0000_s1053" type="#_x0000_t33" style="position:absolute;left:30718;top:39290;width:3214;height:607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0Cp8QAAADbAAAADwAAAGRycy9kb3ducmV2LnhtbESP0WrCQBRE3wX/YblCX6RuFBFJsxGR&#10;1vapYtoPuGRvsmmzd0N2jfHv3ULBx2FmzjDZbrStGKj3jWMFy0UCgrh0uuFawffX2/MWhA/IGlvH&#10;pOBGHnb5dJJhqt2VzzQUoRYRwj5FBSaELpXSl4Ys+oXriKNXud5iiLKvpe7xGuG2lask2UiLDccF&#10;gx0dDJW/xcUqOK5fpSl+3ptPXp2Xc7+tqnY4KfU0G/cvIAKN4RH+b39oBesN/H2JP0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zQKnxAAAANsAAAAPAAAAAAAAAAAA&#10;AAAAAKECAABkcnMvZG93bnJldi54bWxQSwUGAAAAAAQABAD5AAAAkgMAAAAA&#10;" strokecolor="black [3040]">
                  <v:stroke startarrow="open" endarrow="open"/>
                </v:shape>
                <v:roundrect id="Rounded Rectangle 154" o:spid="_x0000_s1054" style="position:absolute;left:13572;top:2857;width:25004;height:271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8zMUA&#10;AADbAAAADwAAAGRycy9kb3ducmV2LnhtbESPQWvCQBSE7wX/w/KEXkQ3lWpLdBOkRdqKl0ahHh/Z&#10;ZxLMvg27q8Z/3y0IPQ4z8w2zzHvTigs531hW8DRJQBCXVjdcKdjv1uNXED4ga2wtk4IbecizwcMS&#10;U22v/E2XIlQiQtinqKAOoUul9GVNBv3EdsTRO1pnMETpKqkdXiPctHKaJHNpsOG4UGNHbzWVp+Js&#10;FHwkHW7dJrzf9qOD/Cmm+HWYbZR6HParBYhAffgP39ufWsHzC/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XzMxQAAANsAAAAPAAAAAAAAAAAAAAAAAJgCAABkcnMv&#10;ZG93bnJldi54bWxQSwUGAAAAAAQABAD1AAAAigMAAAAA&#10;" fillcolor="white [3201]" strokecolor="#4bacc6 [3208]" strokeweight="2pt"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Cube 155" o:spid="_x0000_s1055" type="#_x0000_t16" style="position:absolute;left:15001;top:13572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0z8r8A&#10;AADbAAAADwAAAGRycy9kb3ducmV2LnhtbERPy4rCMBTdD/gP4QruxlSRYahG8cGAOIvB6gdcmmta&#10;bG5KktHWrzcLweXhvBerzjbiRj7UjhVMxhkI4tLpmo2C8+nn8xtEiMgaG8ekoKcAq+XgY4G5dnc+&#10;0q2IRqQQDjkqqGJscylDWZHFMHYtceIuzluMCXojtcd7CreNnGbZl7RYc2qosKVtReW1+LcKCv17&#10;Mn572GXXDZvHse93f7JQajTs1nMQkbr4Fr/ce61glsamL+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PTPyvwAAANsAAAAPAAAAAAAAAAAAAAAAAJgCAABkcnMvZG93bnJl&#10;di54bWxQSwUGAAAAAAQABAD1AAAAhAM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56" o:spid="_x0000_s1056" type="#_x0000_t16" style="position:absolute;left:15001;top:20716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WacMA&#10;AADbAAAADwAAAGRycy9kb3ducmV2LnhtbESP3WoCMRSE7wu+QziCdzWrSKmrUfxBkPaiuPoAh80x&#10;u7g5WZKou336plDo5TAz3zDLdWcb8SAfascKJuMMBHHpdM1GweV8eH0HESKyxsYxKegpwHo1eFli&#10;rt2TT/QoohEJwiFHBVWMbS5lKCuyGMauJU7e1XmLMUlvpPb4THDbyGmWvUmLNaeFClvaVVTeirtV&#10;UOjPs/G7j31227L5PvX9/ksWSo2G3WYBIlIX/8N/7aNWMJvD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GWacMAAADbAAAADwAAAAAAAAAAAAAAAACYAgAAZHJzL2Rv&#10;d25yZXYueG1sUEsFBgAAAAAEAAQA9QAAAIg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157" o:spid="_x0000_s1057" type="#_x0000_t16" style="position:absolute;left:15001;top:6429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pKb8A&#10;AADbAAAADwAAAGRycy9kb3ducmV2LnhtbERPy4rCMBTdD/gP4QruxlTBYahG8cGAOIvB6gdcmmta&#10;bG5KktHWrzcLweXhvBerzjbiRj7UjhVMxhkI4tLpmo2C8+nn8xtEiMgaG8ekoKcAq+XgY4G5dnc+&#10;0q2IRqQQDjkqqGJscylDWZHFMHYtceIuzluMCXojtcd7CreNnGbZl7RYc2qosKVtReW1+LcKCv17&#10;Mn572GXXDZvHse93f7JQajTs1nMQkbr4Fr/ce61gltanL+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kqkpvwAAANsAAAAPAAAAAAAAAAAAAAAAAJgCAABkcnMvZG93bnJl&#10;di54bWxQSwUGAAAAAAQABAD1AAAAhAM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58" o:spid="_x0000_s1058" style="position:absolute;left:26431;top:12144;width:4287;height:6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vDsQA&#10;AADbAAAADwAAAGRycy9kb3ducmV2LnhtbESPzWrDMBCE74W8g9hAbrWckJbgWgkhoRByKG1+2usi&#10;bW0Ta2Uk1XHevioUchxm5humXA22FT350DhWMM1yEMTamYYrBafj6+MCRIjIBlvHpOBGAVbL0UOJ&#10;hXFX/qD+ECuRIBwKVFDH2BVSBl2TxZC5jjh5385bjEn6ShqP1wS3rZzl+bO02HBaqLGjTU36cvix&#10;Ct6Gz/1XG4Kfd+9nvb7wtt/ZrVKT8bB+ARFpiPfwf3tnFDxN4e9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rw7EAAAA2wAAAA8AAAAAAAAAAAAAAAAAmAIAAGRycy9k&#10;b3ducmV2LnhtbFBLBQYAAAAABAAEAPUAAACJ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59" o:spid="_x0000_s1059" style="position:absolute;left:30718;top:20716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zgsQA&#10;AADbAAAADwAAAGRycy9kb3ducmV2LnhtbESPT2vCQBTE74V+h+UVehHdGGuQ6CrFUupFwX/3R/Y1&#10;CWbfxt1V47d3hUKPw8z8hpktOtOIKzlfW1YwHCQgiAuray4VHPbf/QkIH5A1NpZJwZ08LOavLzPM&#10;tb3xlq67UIoIYZ+jgiqENpfSFxUZ9APbEkfv1zqDIUpXSu3wFuGmkWmSZNJgzXGhwpaWFRWn3cUo&#10;WH94l/ZOx165OY+yr+5necnWd6Xe37rPKYhAXfgP/7VXWsE4hee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M4LEAAAA2wAAAA8AAAAAAAAAAAAAAAAAmAIAAGRycy9k&#10;b3ducmV2LnhtbFBLBQYAAAAABAAEAPUAAACJ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Curved Connector 160" o:spid="_x0000_s1060" type="#_x0000_t38" style="position:absolute;left:16080;top:6064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YVDcUAAADbAAAADwAAAGRycy9kb3ducmV2LnhtbESPQWvCQBSE74L/YXlCb7ppS4tEN6Eo&#10;BaGH0rSox0f2mY1m36bZNcZ/3y0IHoeZ+YZZ5oNtRE+drx0reJwlIIhLp2uuFPx8v0/nIHxA1tg4&#10;JgVX8pBn49ESU+0u/EV9ESoRIexTVGBCaFMpfWnIop+5ljh6B9dZDFF2ldQdXiLcNvIpSV6lxZrj&#10;gsGWVobKU3G2CsrD0Vy3Wjbn8LHr3fp3/1ls9ko9TIa3BYhAQ7iHb+2NVvDyDP9f4g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YVDcUAAADbAAAADwAAAAAAAAAA&#10;AAAAAAChAgAAZHJzL2Rvd25yZXYueG1sUEsFBgAAAAAEAAQA+QAAAJMDAAAAAA==&#10;" adj="10800" strokecolor="#4579b8 [3044]"/>
                <v:line id="Straight Connector 161" o:spid="_x0000_s1061" style="position:absolute;rotation:90;flip:x y;visibility:visible;mso-wrap-style:square" from="17145,4277" to="17859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M7RsQAAADbAAAADwAAAGRycy9kb3ducmV2LnhtbESPwWrDMBBE74H+g9hAb7Gc0IbgWA6h&#10;kKQ9tUn8AYu1td1YK2Mptvr3VaHQ4zAzb5h8F0wnRhpca1nBMklBEFdWt1wrKK+HxQaE88gaO8uk&#10;4Jsc7IqHWY6ZthOfabz4WkQIuwwVNN73mZSuasigS2xPHL1POxj0UQ611ANOEW46uUrTtTTYclxo&#10;sKeXhqrb5W4UnBjfPrr3spbre3oM4XDdnI9fSj3Ow34LwlPw/+G/9qtW8PwEv1/i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0ztGxAAAANsAAAAPAAAAAAAAAAAA&#10;AAAAAKECAABkcnMvZG93bnJldi54bWxQSwUGAAAAAAQABAD5AAAAkgMAAAAA&#10;" strokecolor="#4579b8 [3044]"/>
                <v:line id="Straight Connector 162" o:spid="_x0000_s1062" style="position:absolute;rotation:90;flip:y;visibility:visible;mso-wrap-style:square" from="16430,4278" to="17144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xmcIAAADbAAAADwAAAGRycy9kb3ducmV2LnhtbESPQWvCQBSE7wX/w/IEb3WjaLGpq4gS&#10;VKgHo70/sq9JMPs27K4a/70rFHocZuYbZr7sTCNu5HxtWcFomIAgLqyuuVRwPmXvMxA+IGtsLJOC&#10;B3lYLnpvc0y1vfORbnkoRYSwT1FBFUKbSumLigz6oW2Jo/drncEQpSuldniPcNPIcZJ8SIM1x4UK&#10;W1pXVFzyq1Hws7kW24zDeT8x3+7z0GCWS1Rq0O9WXyACdeE//NfeaQXTKby+xB8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ZxmcIAAADbAAAADwAAAAAAAAAAAAAA&#10;AAChAgAAZHJzL2Rvd25yZXYueG1sUEsFBgAAAAAEAAQA+QAAAJADAAAAAA==&#10;" strokecolor="#4579b8 [3044]"/>
                <v:shape id="Curved Connector 163" o:spid="_x0000_s1063" type="#_x0000_t38" style="position:absolute;left:16080;top:13208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G2lcQAAADbAAAADwAAAGRycy9kb3ducmV2LnhtbESPQWvCQBSE74L/YXmCt2ajoJTUVUql&#10;IHgQY2k9PrLPbDT7Ns2uMf77bkHwOMzMN8xi1dtadNT6yrGCSZKCIC6crrhU8HX4fHkF4QOyxtox&#10;KbiTh9VyOFhgpt2N99TloRQRwj5DBSaEJpPSF4Ys+sQ1xNE7udZiiLItpW7xFuG2ltM0nUuLFccF&#10;gw19GCou+dUqKE5nc//Wsr6G7U/n1r/HXb45KjUe9e9vIAL14Rl+tDdawWwO/1/iD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0baVxAAAANsAAAAPAAAAAAAAAAAA&#10;AAAAAKECAABkcnMvZG93bnJldi54bWxQSwUGAAAAAAQABAD5AAAAkgMAAAAA&#10;" adj="10800" strokecolor="#4579b8 [3044]"/>
                <v:line id="Straight Connector 164" o:spid="_x0000_s1064" style="position:absolute;rotation:90;flip:x y;visibility:visible;mso-wrap-style:square" from="17144,11421" to="17859,1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GlMcIAAADbAAAADwAAAGRycy9kb3ducmV2LnhtbESP3YrCMBSE7wXfIRzBO5sq+EM1igjq&#10;7tX60wc4NGfbrs1JaaJm336zIHg5zMw3zGoTTCMe1LnasoJxkoIgLqyuuVSQX/ejBQjnkTU2lknB&#10;LznYrPu9FWbaPvlMj4svRYSwy1BB5X2bSemKigy6xLbE0fu2nUEfZVdK3eEzwk0jJ2k6kwZrjgsV&#10;trSrqLhd7kbBkfHz1HzlpZzd00MI++vifPhRajgI2yUIT8G/w6/2h1YwncP/l/g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GlMcIAAADbAAAADwAAAAAAAAAAAAAA&#10;AAChAgAAZHJzL2Rvd25yZXYueG1sUEsFBgAAAAAEAAQA+QAAAJADAAAAAA==&#10;" strokecolor="#4579b8 [3044]"/>
                <v:line id="Straight Connector 165" o:spid="_x0000_s1065" style="position:absolute;rotation:90;flip:y;visibility:visible;mso-wrap-style:square" from="16429,11422" to="17144,1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feB8AAAADbAAAADwAAAGRycy9kb3ducmV2LnhtbERPz2vCMBS+C/4P4Qm7abqxDVeblrFR&#10;nDAPVnd/NM+2rHkpSar1vzeHwY4f3++smEwvLuR8Z1nB4yoBQVxb3XGj4HQsl2sQPiBr7C2Tght5&#10;KPL5LMNU2ysf6FKFRsQQ9ikqaEMYUil93ZJBv7IDceTO1hkMEbpGaofXGG56+ZQkr9Jgx7GhxYE+&#10;Wqp/q9Eo+Pkc623J4bR7Nt/ubd9jWUlU6mExvW9ABJrCv/jP/aUVvMSx8Uv8ATK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33gfAAAAA2wAAAA8AAAAAAAAAAAAAAAAA&#10;oQIAAGRycy9kb3ducmV2LnhtbFBLBQYAAAAABAAEAPkAAACOAwAAAAA=&#10;" strokecolor="#4579b8 [3044]"/>
                <v:shape id="Curved Connector 166" o:spid="_x0000_s1066" type="#_x0000_t38" style="position:absolute;left:16080;top:20352;width:2135;height:8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4i58UAAADbAAAADwAAAGRycy9kb3ducmV2LnhtbESPQWvCQBSE74L/YXlCb7ppoaVGN6Eo&#10;BaGH0rSox0f2mY1m36bZNcZ/3y0IHoeZ+YZZ5oNtRE+drx0reJwlIIhLp2uuFPx8v09fQfiArLFx&#10;TAqu5CHPxqMlptpd+Iv6IlQiQtinqMCE0KZS+tKQRT9zLXH0Dq6zGKLsKqk7vES4beRTkrxIizXH&#10;BYMtrQyVp+JsFZSHo7lutWzO4WPXu/Xv/rPY7JV6mAxvCxCBhnAP39obreB5Dv9f4g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4i58UAAADbAAAADwAAAAAAAAAA&#10;AAAAAAChAgAAZHJzL2Rvd25yZXYueG1sUEsFBgAAAAAEAAQA+QAAAJMDAAAAAA==&#10;" adj="10800" strokecolor="#4579b8 [3044]"/>
                <v:line id="Straight Connector 167" o:spid="_x0000_s1067" style="position:absolute;rotation:90;flip:x y;visibility:visible;mso-wrap-style:square" from="17144,18565" to="17859,1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3+LsAAADbAAAADwAAAGRycy9kb3ducmV2LnhtbERPSwrCMBDdC94hjOBOU10UqUYRwd/K&#10;7wGGZmyrzaQ0UePtzUJw+Xj/2SKYWryodZVlBaNhAoI4t7riQsH1sh5MQDiPrLG2TAo+5GAx73Zm&#10;mGn75hO9zr4QMYRdhgpK75tMSpeXZNANbUMcuZttDfoI20LqFt8x3NRynCSpNFhxbCixoVVJ+eP8&#10;NAq2jPtjfbgWMn0mmxDWl8lpc1eq3wvLKQhPwf/FP/dOK0jj+vgl/gA5/w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KhPf4uwAAANsAAAAPAAAAAAAAAAAAAAAAAKECAABk&#10;cnMvZG93bnJldi54bWxQSwUGAAAAAAQABAD5AAAAiQMAAAAA&#10;" strokecolor="#4579b8 [3044]"/>
                <v:line id="Straight Connector 168" o:spid="_x0000_s1068" style="position:absolute;rotation:90;flip:y;visibility:visible;mso-wrap-style:square" from="16429,18566" to="17144,1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G9J8MAAADbAAAADwAAAGRycy9kb3ducmV2LnhtbESPzWrDMBCE74W8g9hAb42cUEzqRgml&#10;xaSB5lAnuS/W1ja1VkaSf/r2USGQ4zAz3zCb3WRaMZDzjWUFy0UCgri0uuFKwfmUP61B+ICssbVM&#10;Cv7Iw247e9hgpu3I3zQUoRIRwj5DBXUIXSalL2sy6Be2I47ej3UGQ5SuktrhGOGmlaskSaXBhuNC&#10;jR2911T+Fr1RcPnoy33O4Xx4Nl/u5dhiXkhU6nE+vb2CCDSFe/jW/tQK0iX8f4k/QG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hvSfDAAAA2wAAAA8AAAAAAAAAAAAA&#10;AAAAoQIAAGRycy9kb3ducmV2LnhtbFBLBQYAAAAABAAEAPkAAACRAwAAAAA=&#10;" strokecolor="#4579b8 [3044]"/>
                <v:shape id="Elbow Connector 169" o:spid="_x0000_s1069" type="#_x0000_t34" style="position:absolute;left:19287;top:7768;width:7144;height:625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Geh8MAAADbAAAADwAAAGRycy9kb3ducmV2LnhtbESPQWsCMRSE70L/Q3gFb5pVQWRrlFIp&#10;FepFXSneHpvX3dDkZdlEd/vvjSB4HGbmG2a57p0VV2qD8axgMs5AEJdeG64UFMfP0QJEiMgarWdS&#10;8E8B1quXwRJz7Tve0/UQK5EgHHJUUMfY5FKGsiaHYewb4uT9+tZhTLKtpG6xS3Bn5TTL5tKh4bRQ&#10;Y0MfNZV/h4tTcLab05f57qJdnDcTKmbmZ5cZpYav/fsbiEh9fIYf7a1WMJ/C/Uv6A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BnofDAAAA2wAAAA8AAAAAAAAAAAAA&#10;AAAAoQIAAGRycy9kb3ducmV2LnhtbFBLBQYAAAAABAAEAPkAAACRAwAAAAA=&#10;" adj="15473" strokecolor="black [3040]">
                  <v:stroke startarrow="open" endarrow="open"/>
                </v:shape>
                <v:shape id="Elbow Connector 170" o:spid="_x0000_s1070" type="#_x0000_t34" style="position:absolute;left:19287;top:17144;width:7144;height:491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5ImcEAAADbAAAADwAAAGRycy9kb3ducmV2LnhtbESPT6vCMBDE7w/8DmGFd3umKohUo6gg&#10;eBHxD3pdmrUtNpvQxNrnpzeC4HGYnd/sTOetqURDtS8tK+j3EhDEmdUl5wpOx/XfGIQPyBory6Tg&#10;nzzMZ52fKabaPnhPzSHkIkLYp6igCMGlUvqsIIO+Zx1x9K62NhiirHOpa3xEuKnkIElG0mDJsaFA&#10;R6uCstvhbuIbR7dstib3vu9MeO7OW3u5aqV+u+1iAiJQG77Hn/RGKxgN4b0lAkD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bkiZwQAAANsAAAAPAAAAAAAAAAAAAAAA&#10;AKECAABkcnMvZG93bnJldi54bWxQSwUGAAAAAAQABAD5AAAAjwMAAAAA&#10;" adj="15083" strokecolor="black [3040]">
                  <v:stroke startarrow="open" endarrow="open"/>
                </v:shape>
                <v:shape id="Elbow Connector 171" o:spid="_x0000_s1071" type="#_x0000_t34" style="position:absolute;left:19287;top:14912;width:7144;height:446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0/RsQAAADbAAAADwAAAGRycy9kb3ducmV2LnhtbESPQWvCQBSE74L/YXlCL6KbFiuaZiOl&#10;UNqbVKPn1+wzSZt9m+6umv57VxA8DjPzDZOtetOKEznfWFbwOE1AEJdWN1wpKLbvkwUIH5A1tpZJ&#10;wT95WOXDQYaptmf+otMmVCJC2KeooA6hS6X0ZU0G/dR2xNE7WGcwROkqqR2eI9y08ilJ5tJgw3Gh&#10;xo7eaip/N0ej4Pjh/mblt18/H/RuOe5+9gWujVIPo/71BUSgPtzDt/anVjCfwfVL/AEy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T9GxAAAANsAAAAPAAAAAAAAAAAA&#10;AAAAAKECAABkcnMvZG93bnJldi54bWxQSwUGAAAAAAQABAD5AAAAkgMAAAAA&#10;" strokecolor="black [3040]">
                  <v:stroke startarrow="open" endarrow="open"/>
                </v:shape>
                <v:shape id="Shape 172" o:spid="_x0000_s1072" type="#_x0000_t33" style="position:absolute;left:30718;top:15358;width:3214;height:535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XIxMMAAADbAAAADwAAAGRycy9kb3ducmV2LnhtbESPQWvCQBSE74L/YXlCb2aj0DSkriJK&#10;USmIxvb+yL4mwezbkN3G+O/dQsHjMDPfMIvVYBrRU+dqywpmUQyCuLC65lLB1+VjmoJwHlljY5kU&#10;3MnBajkeLTDT9sZn6nNfigBhl6GCyvs2k9IVFRl0kW2Jg/djO4M+yK6UusNbgJtGzuM4kQZrDgsV&#10;trSpqLjmv0bBGxY7fTztTsc+/9ym6f07OewbpV4mw/odhKfBP8P/7b1WkLzC35fwA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1yMTDAAAA2wAAAA8AAAAAAAAAAAAA&#10;AAAAoQIAAGRycy9kb3ducmV2LnhtbFBLBQYAAAAABAAEAPkAAACRAwAAAAA=&#10;" strokecolor="black [3040]">
                  <v:stroke startarrow="open" endarrow="open"/>
                </v:shape>
                <v:shape id="Elbow Connector 175" o:spid="_x0000_s1073" type="#_x0000_t34" style="position:absolute;left:37147;top:22502;width:6429;height:919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IZYMQAAADbAAAADwAAAGRycy9kb3ducmV2LnhtbESPQWvCQBSE74X+h+UVetONYmMbXUVE&#10;i4ciGEPPr9lnEtx9G7Jbjf/eLQg9DjPzDTNf9taIC3W+caxgNExAEJdON1wpKI7bwTsIH5A1Gsek&#10;4EYelovnpzlm2l35QJc8VCJC2GeooA6hzaT0ZU0W/dC1xNE7uc5iiLKrpO7wGuHWyHGSpNJiw3Gh&#10;xpbWNZXn/NcqeJsU30X/4Tebr61x+c1NP83+R6nXl341AxGoD//hR3unFaQp/H2JP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hlgxAAAANsAAAAPAAAAAAAAAAAA&#10;AAAAAKECAABkcnMvZG93bnJldi54bWxQSwUGAAAAAAQABAD5AAAAkgMAAAAA&#10;" strokecolor="black [3040]"/>
                <v:shape id="Elbow Connector 177" o:spid="_x0000_s1074" type="#_x0000_t34" style="position:absolute;left:37147;top:32861;width:6429;height:464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AOT8QAAADbAAAADwAAAGRycy9kb3ducmV2LnhtbESP3WoCMRSE7wu+QziCdzWr4A9bo4io&#10;aBWh2gc4bE53F5OTJYm69umbQqGXw8x8w8wWrTXiTj7UjhUM+hkI4sLpmksFn5fN6xREiMgajWNS&#10;8KQAi3nnZYa5dg/+oPs5liJBOOSooIqxyaUMRUUWQ981xMn7ct5iTNKXUnt8JLg1cphlY2mx5rRQ&#10;YUOriorr+WYV+MNx8n24bU27bk7vV33Zk6lHSvW67fINRKQ2/of/2jutYDyB3y/pB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A5PxAAAANsAAAAPAAAAAAAAAAAA&#10;AAAAAKECAABkcnMvZG93bnJldi54bWxQSwUGAAAAAAQABAD5AAAAkgMAAAAA&#10;" strokecolor="black [3040]"/>
                <v:shape id="Shape 185" o:spid="_x0000_s1075" type="#_x0000_t33" style="position:absolute;left:45273;top:38308;width:8037;height:2857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lxH70AAADbAAAADwAAAGRycy9kb3ducmV2LnhtbERPuwrCMBTdBf8hXMFNUxVEqlGqIDhV&#10;fAyOl+baFpub0kSt/XozCI6H815tWlOJFzWutKxgMo5AEGdWl5wruF72owUI55E1VpZJwYccbNb9&#10;3gpjbd98otfZ5yKEsItRQeF9HUvpsoIMurGtiQN3t41BH2CTS93gO4SbSk6jaC4NlhwaCqxpV1D2&#10;OD+Ngt3tmCJuu2tUz5L01HU2eaY3pYaDNlmC8NT6v/jnPmgF8zA2fAk/QK6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BZcR+9AAAA2wAAAA8AAAAAAAAAAAAAAAAAoQIA&#10;AGRycy9kb3ducmV2LnhtbFBLBQYAAAAABAAEAPkAAACLAwAAAAA=&#10;" strokecolor="black [3040]"/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Can 186" o:spid="_x0000_s1076" type="#_x0000_t22" style="position:absolute;left:74295;top:40719;width:4286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JEcMA&#10;AADbAAAADwAAAGRycy9kb3ducmV2LnhtbESP3WrCQBSE7wt9h+UUvKubFhQTXaUUKhoVfx/gkD1N&#10;gtmzYXfV+PauUOjlMDPfMJNZZxpxJedrywo++gkI4sLqmksFp+PP+wiED8gaG8uk4E4eZtPXlwlm&#10;2t54T9dDKEWEsM9QQRVCm0npi4oM+r5tiaP3a53BEKUrpXZ4i3DTyM8kGUqDNceFClv6rqg4Hy5G&#10;wabN/XoxSPMtLcvz3N3dLk9XSvXeuq8xiEBd+A//tRdawTCF5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aJEcMAAADbAAAADwAAAAAAAAAAAAAAAACYAgAAZHJzL2Rv&#10;d25yZXYueG1sUEsFBgAAAAAEAAQA9QAAAIgDAAAAAA==&#10;" adj="7736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an 187" o:spid="_x0000_s1077" type="#_x0000_t22" style="position:absolute;left:67865;top:34290;width:4287;height:3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0kcEA&#10;AADbAAAADwAAAGRycy9kb3ducmV2LnhtbERPy2rCQBTdF/yH4Qru6kQXpqQZpQhCoFAbbfeXzM1D&#10;M3fCzGhiv76zKHR5OO98N5le3Mn5zrKC1TIBQVxZ3XGj4Ot8eH4B4QOyxt4yKXiQh9129pRjpu3I&#10;Jd1PoRExhH2GCtoQhkxKX7Vk0C/tQBy52jqDIULXSO1wjOGml+sk2UiDHceGFgfat1RdTzejoPt4&#10;vxbpdzK5Y3G4/FzK2pafUqnFfHp7BRFoCv/iP3ehFaRxffwSf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gdJHBAAAA2wAAAA8AAAAAAAAAAAAAAAAAmAIAAGRycy9kb3du&#10;cmV2LnhtbFBLBQYAAAAABAAEAPUAAACG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90" o:spid="_x0000_s1078" style="position:absolute;left:66437;top:41433;width:5000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3OsQA&#10;AADbAAAADwAAAGRycy9kb3ducmV2LnhtbESPS2vDMBCE74H+B7GF3BI5hTxwooQ+KC09BPI8b6Wt&#10;bWytjCUnTn99FAjkOMx8M8xi1dlKnKjxhWMFo2ECglg7U3CmYL/7HMxA+IBssHJMCi7kYbV86i0w&#10;Ne7MGzptQyZiCfsUFeQh1KmUXudk0Q9dTRy9P9dYDFE2mTQNnmO5reRLkkykxYLjQo41veeky21r&#10;FUz1v29/xx+H1n69lcefer/R61Kp/nP3OgcRqAuP8J3+NpEbwe1L/A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ftzrEAAAA2wAAAA8AAAAAAAAAAAAAAAAAmAIAAGRycy9k&#10;b3ducmV2LnhtbFBLBQYAAAAABAAEAPUAAACJ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194" o:spid="_x0000_s1079" style="position:absolute;rotation:90;flip:y;visibility:visible;mso-wrap-style:square" from="72509,36789" to="75367,4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xqOMQAAADbAAAADwAAAGRycy9kb3ducmV2LnhtbESPT2vCQBTE70K/w/IKvYjZNAUrMauU&#10;SKU9if/uj+wzG8y+DdlV0376riD0OMzMb5hiOdhWXKn3jWMFr0kKgrhyuuFawWH/OZmB8AFZY+uY&#10;FPyQh+XiaVRgrt2Nt3TdhVpECPscFZgQulxKXxmy6BPXEUfv5HqLIcq+lrrHW4TbVmZpOpUWG44L&#10;BjsqDVXn3cUqGA5vpT6W35nflr/HZr2xKzNeK/XyPHzMQQQawn/40f7SCt4zuH+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HGo4xAAAANsAAAAPAAAAAAAAAAAA&#10;AAAAAKECAABkcnMvZG93bnJldi54bWxQSwUGAAAAAAQABAD5AAAAkgMAAAAA&#10;" strokecolor="black [3040]"/>
                <v:shape id="Elbow Connector 198" o:spid="_x0000_s1080" type="#_x0000_t34" style="position:absolute;left:51435;top:32861;width:16430;height:321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wsJcQAAADbAAAADwAAAGRycy9kb3ducmV2LnhtbESPQWvCQBSE74X+h+UJ3upGrbVGVxHR&#10;4kEKTUPPz+wzCd19G7Krxn/vCoUeh5n5hlmsOmvEhVpfO1YwHCQgiAunay4V5N+7l3cQPiBrNI5J&#10;wY08rJbPTwtMtbvyF12yUIoIYZ+igiqEJpXSFxVZ9APXEEfv5FqLIcq2lLrFa4RbI0dJ8iYt1hwX&#10;KmxoU1Hxm52tgslr/pN3M7/dHnbGZTc3/TCfR6X6vW49BxGoC//hv/ZeK5iO4fEl/gC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vCwlxAAAANsAAAAPAAAAAAAAAAAA&#10;AAAAAKECAABkcnMvZG93bnJldi54bWxQSwUGAAAAAAQABAD5AAAAkgMAAAAA&#10;" strokecolor="black [3040]"/>
                <v:shape id="Elbow Connector 202" o:spid="_x0000_s1081" type="#_x0000_t34" style="position:absolute;left:59293;top:37147;width:8572;height:339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sG5cQAAADbAAAADwAAAGRycy9kb3ducmV2LnhtbESP0WoCMRRE3wv+Q7iFvnWzlbbKahQR&#10;Fa2lUPUDLpvr7mJysyRRt359UxD6OMzMGWY87awRF/KhcazgJctBEJdON1wpOOyXz0MQISJrNI5J&#10;wQ8FmE56D2MstLvyN112sRIJwqFABXWMbSFlKGuyGDLXEifv6LzFmKSvpPZ4TXBrZD/P36XFhtNC&#10;jS3NaypPu7NV4Lefg9v2vDLdov36OOn9hkzzptTTYzcbgYjUxf/wvb3WCgav8Pcl/QA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wblxAAAANsAAAAPAAAAAAAAAAAA&#10;AAAAAKECAABkcnMvZG93bnJldi54bWxQSwUGAAAAAAQABAD5AAAAkgMAAAAA&#10;" strokecolor="black [3040]"/>
                <v:line id="Straight Connector 208" o:spid="_x0000_s1082" style="position:absolute;rotation:90;visibility:visible;mso-wrap-style:square" from="67330,39468" to="70902,3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DQxcUAAADbAAAADwAAAGRycy9kb3ducmV2LnhtbESPQWvCQBSE74L/YXlCb7qxkLZGVxFB&#10;qIdCa4Pi7Zl9JsHs2zS71eivdwXB4zAz3zCTWWsqcaLGlZYVDAcRCOLM6pJzBenvsv8BwnlkjZVl&#10;UnAhB7NptzPBRNsz/9Bp7XMRIOwSVFB4XydSuqwgg25ga+LgHWxj0AfZ5FI3eA5wU8nXKHqTBksO&#10;CwXWtCgoO67/jQL7d11uL4d9Gsffu5GvvlabVR4r9dJr52MQnlr/DD/an1rBewz3L+EH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DQxcUAAADbAAAADwAAAAAAAAAA&#10;AAAAAAChAgAAZHJzL2Rvd25yZXYueG1sUEsFBgAAAAAEAAQA+QAAAJMDAAAAAA==&#10;" strokecolor="black [3040]"/>
                <v:roundrect id="Rounded Rectangle 212" o:spid="_x0000_s1083" style="position:absolute;left:46434;top:2857;width:35719;height:157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T6sUA&#10;AADbAAAADwAAAGRycy9kb3ducmV2LnhtbESPQWvCQBSE74X+h+UVvBTdKFRLmo0URVrFi2lAj4/s&#10;axKafRt2V43/visUehxm5hsmWw6mExdyvrWsYDpJQBBXVrdcKyi/NuNXED4ga+wsk4IbeVjmjw8Z&#10;ptpe+UCXItQiQtinqKAJoU+l9FVDBv3E9sTR+7bOYIjS1VI7vEa46eQsSebSYMtxocGeVg1VP8XZ&#10;KPhIety7XVjfyueTPBYz3J5edkqNnob3NxCBhvAf/mt/agWLOdy/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RPqxQAAANsAAAAPAAAAAAAAAAAAAAAAAJgCAABkcnMv&#10;ZG93bnJldi54bWxQSwUGAAAAAAQABAD1AAAAigMAAAAA&#10;" fillcolor="white [3201]" strokecolor="#4bacc6 [3208]" strokeweight="2pt"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Cube 213" o:spid="_x0000_s1084" type="#_x0000_t16" style="position:absolute;left:48577;top:13572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92y8IA&#10;AADbAAAADwAAAGRycy9kb3ducmV2LnhtbESPQYvCMBSE74L/ITzBm6b2oFKNIoLgQQ923cPeHs2z&#10;LW1eahNt9debhYU9DjPzDbPe9qYWT2pdaVnBbBqBIM6sLjlXcP06TJYgnEfWWFsmBS9ysN0MB2tM&#10;tO34Qs/U5yJA2CWooPC+SaR0WUEG3dQ2xMG72dagD7LNpW6xC3BTyziK5tJgyWGhwIb2BWVV+jAK&#10;ThjTvPnWZUrn2b376av49a6UGo/63QqEp97/h//aR61gsYDfL+EHyM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3bLwgAAANsAAAAPAAAAAAAAAAAAAAAAAJgCAABkcnMvZG93&#10;bnJldi54bWxQSwUGAAAAAAQABAD1AAAAhwMAAAAA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214" o:spid="_x0000_s1085" type="#_x0000_t16" style="position:absolute;left:62865;top:13572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iucAA&#10;AADbAAAADwAAAGRycy9kb3ducmV2LnhtbERPPW/CMBDdkfgP1iGxgUMGQClOhJAqdWgHAgxsp/ia&#10;RInPaeySwK/HAxLj0/veZaNpxY16V1tWsFpGIIgLq2suFZxPn4stCOeRNbaWScGdHGTpdLLDRNuB&#10;j3TLfSlCCLsEFVTed4mUrqjIoFvajjhwv7Y36APsS6l7HEK4aWUcRWtpsObQUGFHh4qKJv83Cr4x&#10;pnV30XVOP6u/4To28f3RKDWfjfsPEJ5G/xa/3F9awSaMDV/CD5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DiucAAAADbAAAADwAAAAAAAAAAAAAAAACYAgAAZHJzL2Rvd25y&#10;ZXYueG1sUEsFBgAAAAAEAAQA9QAAAIUDAAAAAA=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215" o:spid="_x0000_s1086" type="#_x0000_t16" style="position:absolute;left:74295;top:6429;width:6429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HIsQA&#10;AADbAAAADwAAAGRycy9kb3ducmV2LnhtbESPT4vCMBTE74LfIbwFb5rag3+6RlkEwYN7sO4evD2a&#10;t21p81KbaOt+eiMIHoeZ+Q2z2vSmFjdqXWlZwXQSgSDOrC45V/Bz2o0XIJxH1lhbJgV3crBZDwcr&#10;TLTt+Ei31OciQNglqKDwvkmkdFlBBt3ENsTB+7OtQR9km0vdYhfgppZxFM2kwZLDQoENbQvKqvRq&#10;FBwwplnzq8uUvqeX7txX8f2/Umr00X99gvDU+3f41d5rBfMlPL+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MRyLEAAAA2wAAAA8AAAAAAAAAAAAAAAAAmAIAAGRycy9k&#10;b3ducmV2LnhtbFBLBQYAAAAABAAEAPUAAACJAwAAAAA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Cube 216" o:spid="_x0000_s1087" type="#_x0000_t16" style="position:absolute;left:58578;top:4286;width:6430;height:3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emMEA&#10;AADbAAAADwAAAGRycy9kb3ducmV2LnhtbERPPW/CMBDdkfgP1lXqBg4ZoihgUIVUiaEdGmBgO8XX&#10;JEp8NrFLQn89HpAYn973ZjeZXtxo8K1lBatlAoK4srrlWsHp+LnIQfiArLG3TAru5GG3nc82WGg7&#10;8g/dylCLGMK+QAVNCK6Q0lcNGfRL64gj92sHgyHCoZZ6wDGGm16mSZJJgy3HhgYd7RuquvLPKPjC&#10;lDJ31m1J36vreJm69P7fKfX+Nn2sQQSawkv8dB+0gjyuj1/i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jnpjBAAAA2wAAAA8AAAAAAAAAAAAAAAAAmAIAAGRycy9kb3du&#10;cmV2LnhtbFBLBQYAAAAABAAEAPUAAACGAwAAAAA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Straight Connector 218" o:spid="_x0000_s1088" style="position:absolute;visibility:visible;mso-wrap-style:square" from="65008,5625" to="74295,8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K9YMMAAADbAAAADwAAAGRycy9kb3ducmV2LnhtbESPzWrDMBCE74W8g9hCbo3shoTUjRxC&#10;SUhpT83PfbG2trG1ciQlUd8+KhR6HGbmG2a5iqYXV3K+tawgn2QgiCurW64VHA/bpwUIH5A19pZJ&#10;wQ95WJWjhyUW2t74i677UIsEYV+ggiaEoZDSVw0Z9BM7ECfv2zqDIUlXS+3wluCml89ZNpcGW04L&#10;DQ701lDV7S8mUfLT2chd94KnD/fpNtN5nMWzUuPHuH4FESiG//Bf+10rWOT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CvWDDAAAA2wAAAA8AAAAAAAAAAAAA&#10;AAAAoQIAAGRycy9kb3ducmV2LnhtbFBLBQYAAAAABAAEAPkAAACRAwAAAAA=&#10;" strokecolor="black [3040]"/>
                <v:line id="Straight Connector 219" o:spid="_x0000_s1089" style="position:absolute;rotation:90;flip:x y;visibility:visible;mso-wrap-style:square" from="54159,5937" to="59873,15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5HrMQAAADbAAAADwAAAGRycy9kb3ducmV2LnhtbESPQWvCQBSE7wX/w/IEL0U39SASXUXE&#10;Fg+FWpMf8Mg+k9Xs25DdmqS/visIPQ4z8w2z3va2FndqvXGs4G2WgCAunDZcKsiz9+kShA/IGmvH&#10;pGAgD9vN6GWNqXYdf9P9HEoRIexTVFCF0KRS+qIii37mGuLoXVxrMUTZllK32EW4reU8SRbSouG4&#10;UGFD+4qK2/nHKvjNh/1rkXwO/TXHr4/sYE5dZpSajPvdCkSgPvyHn+2jVrCcw+NL/AF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jkesxAAAANsAAAAPAAAAAAAAAAAA&#10;AAAAAKECAABkcnMvZG93bnJldi54bWxQSwUGAAAAAAQABAD5AAAAkgMAAAAA&#10;" strokecolor="black [3040]"/>
                <v:line id="Straight Connector 222" o:spid="_x0000_s1090" style="position:absolute;rotation:90;flip:x;visibility:visible;mso-wrap-style:square" from="61480,8527" to="67195,12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W/hMQAAADbAAAADwAAAGRycy9kb3ducmV2LnhtbESPQWvCQBSE70L/w/IKvUjd1IBI6iol&#10;paE9FaPeH9lnNph9G7LbJPXXu4WCx2FmvmE2u8m2YqDeN44VvCwSEMSV0w3XCo6Hj+c1CB+QNbaO&#10;ScEvedhtH2YbzLQbeU9DGWoRIewzVGBC6DIpfWXIol+4jjh6Z9dbDFH2tdQ9jhFuW7lMkpW02HBc&#10;MNhRbqi6lD9WwXRMc33Kv5Z+n19PTfFt3828UOrpcXp7BRFoCvfwf/tTK1in8Pcl/gC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hb+ExAAAANsAAAAPAAAAAAAAAAAA&#10;AAAAAKECAABkcnMvZG93bnJldi54bWxQSwUGAAAAAAQABAD5AAAAkgMAAAAA&#10;" strokecolor="black [3040]"/>
                <v:line id="Straight Connector 225" o:spid="_x0000_s1091" style="position:absolute;visibility:visible;mso-wrap-style:square" from="55006,15001" to="62865,1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e+MMAAADbAAAADwAAAGRycy9kb3ducmV2LnhtbESPQWsCMRSE7wX/Q3iCt5pVW7HbjSKl&#10;0lJPavf+2LzuLm5e1iRq/PemUOhxmJlvmGIVTScu5HxrWcFknIEgrqxuuVbwfdg8LkD4gKyxs0wK&#10;buRhtRw8FJhre+UdXfahFgnCPkcFTQh9LqWvGjLox7YnTt6PdQZDkq6W2uE1wU0np1k2lwZbTgsN&#10;9vTWUHXcn02iTMqTkR/HFyy/3Na9z+bxOZ6UGg3j+hVEoBj+w3/tT61g8QS/X9I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1HvjDAAAA2wAAAA8AAAAAAAAAAAAA&#10;AAAAoQIAAGRycy9kb3ducmV2LnhtbFBLBQYAAAAABAAEAPkAAACRAwAAAAA=&#10;" strokecolor="black [3040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9" o:spid="_x0000_s1092" type="#_x0000_t202" style="position:absolute;left:14287;top:7143;width:9287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:rsidR="00AB774B" w:rsidRPr="0005186C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05186C">
                          <w:rPr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0" o:spid="_x0000_s1093" type="#_x0000_t202" style="position:absolute;left:14287;top:14285;width:7364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:rsidR="00AB774B" w:rsidRPr="0005186C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1" o:spid="_x0000_s1094" type="#_x0000_t202" style="position:absolute;left:14287;top:21429;width:928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<v:textbox>
                    <w:txbxContent>
                      <w:p w:rsidR="00AB774B" w:rsidRPr="0005186C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2" o:spid="_x0000_s1095" type="#_x0000_t202" style="position:absolute;left:14287;top:37144;width:11430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AB774B" w:rsidRPr="0005186C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3" o:spid="_x0000_s1096" type="#_x0000_t202" style="position:absolute;left:14287;top:44288;width:847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AB774B" w:rsidRPr="0005186C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4" o:spid="_x0000_s1097" type="#_x0000_t202" style="position:absolute;left:14287;top:51431;width:928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AB774B" w:rsidRPr="0005186C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BTS</w:t>
                        </w:r>
                      </w:p>
                    </w:txbxContent>
                  </v:textbox>
                </v:shape>
                <v:shape id="TextBox 235" o:spid="_x0000_s1098" type="#_x0000_t202" style="position:absolute;left:26431;top:13572;width:10001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AB774B" w:rsidRPr="0005186C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BSC</w:t>
                        </w:r>
                      </w:p>
                    </w:txbxContent>
                  </v:textbox>
                </v:shape>
                <v:shape id="TextBox 236" o:spid="_x0000_s1099" type="#_x0000_t202" style="position:absolute;left:26431;top:43573;width:1071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AB774B" w:rsidRPr="0005186C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BSC</w:t>
                        </w:r>
                      </w:p>
                    </w:txbxContent>
                  </v:textbox>
                </v:shape>
                <v:shape id="TextBox 241" o:spid="_x0000_s1100" type="#_x0000_t202" style="position:absolute;left:30717;top:35716;width:10001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<v:textbox>
                    <w:txbxContent>
                      <w:p w:rsidR="00AB774B" w:rsidRPr="0005186C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TRAU</w:t>
                        </w:r>
                      </w:p>
                    </w:txbxContent>
                  </v:textbox>
                </v:shape>
                <v:shape id="TextBox 246" o:spid="_x0000_s1101" type="#_x0000_t202" style="position:absolute;left:30717;top:20715;width:10001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<v:textbox>
                    <w:txbxContent>
                      <w:p w:rsidR="00AB774B" w:rsidRPr="0005186C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TRAU</w:t>
                        </w:r>
                      </w:p>
                    </w:txbxContent>
                  </v:textbox>
                </v:shape>
                <v:shape id="TextBox 247" o:spid="_x0000_s1102" type="#_x0000_t202" style="position:absolute;left:42507;top:29997;width:8213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AB774B" w:rsidRPr="00F72F71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MSC</w:t>
                        </w:r>
                      </w:p>
                    </w:txbxContent>
                  </v:textbox>
                </v:shape>
                <v:shape id="TextBox 248" o:spid="_x0000_s1103" type="#_x0000_t202" style="position:absolute;left:50711;top:42142;width:786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<v:textbox>
                    <w:txbxContent>
                      <w:p w:rsidR="00AB774B" w:rsidRPr="00F72F71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GMSC</w:t>
                        </w:r>
                      </w:p>
                    </w:txbxContent>
                  </v:textbox>
                </v:shape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Shape 251" o:spid="_x0000_s1104" type="#_x0000_t35" style="position:absolute;left:28574;top:12144;width:20003;height:3661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C89b8AAADbAAAADwAAAGRycy9kb3ducmV2LnhtbESPzQrCMBCE74LvEFbwpqke/KlGEUUU&#10;PVk9eFyatS02m9JErW9vBMHjMDPfMPNlY0rxpNoVlhUM+hEI4tTqgjMFl/O2NwHhPLLG0jIpeJOD&#10;5aLdmmOs7YtP9Ex8JgKEXYwKcu+rWEqX5mTQ9W1FHLybrQ36IOtM6hpfAW5KOYyikTRYcFjIsaJ1&#10;Tuk9eRgFbA573pyPdmfS0/uYNTxIrjulup1mNQPhqfH/8K+91wqmY/h+CT9AL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KC89b8AAADbAAAADwAAAAAAAAAAAAAAAACh&#10;AgAAZHJzL2Rvd25yZXYueG1sUEsFBgAAAAAEAAQA+QAAAI0DAAAAAA==&#10;" adj="9643,35087" strokecolor="black [3040]"/>
                <v:shape id="Elbow Connector 253" o:spid="_x0000_s1105" type="#_x0000_t34" style="position:absolute;left:45630;top:20002;width:8573;height:2857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Buq78AAADbAAAADwAAAGRycy9kb3ducmV2LnhtbERPy4rCMBTdC/5DuMLsNFUcH9UoohTG&#10;lY66cXdprm21uSlNpta/NwthlofzXq5bU4qGaldYVjAcRCCIU6sLzhRczkl/BsJ5ZI2lZVLwIgfr&#10;VbezxFjbJ/9Sc/KZCCHsYlSQe1/FUro0J4NuYCviwN1sbdAHWGdS1/gM4aaUoyiaSIMFh4YcK9rm&#10;lD5Of0bBTrvjEccH2u9KfU8e/D1tkqtSX712swDhqfX/4o/7RyuYh7HhS/gBcvU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uBuq78AAADbAAAADwAAAAAAAAAAAAAAAACh&#10;AgAAZHJzL2Rvd25yZXYueG1sUEsFBgAAAAAEAAQA+QAAAI0DAAAAAA==&#10;" strokecolor="black [3040]"/>
                <v:line id="Straight Connector 258" o:spid="_x0000_s1106" style="position:absolute;rotation:90;flip:x;visibility:visible;mso-wrap-style:square" from="63534,19243" to="67821,19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Qes8IAAADbAAAADwAAAGRycy9kb3ducmV2LnhtbESPQYvCMBSE74L/ITxhL7KmKsjaNYpU&#10;VvQkunp/NM+m2LyUJmr115uFBY/DzHzDzBatrcSNGl86VjAcJCCIc6dLLhQcf38+v0D4gKyxckwK&#10;HuRhMe92Zphqd+c93Q6hEBHCPkUFJoQ6ldLnhiz6gauJo3d2jcUQZVNI3eA9wm0lR0kykRZLjgsG&#10;a8oM5ZfD1Spoj+NMn7LtyO+z56lc7+zK9NdKffTa5TeIQG14h//bG61gOoW/L/EH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7Qes8IAAADbAAAADwAAAAAAAAAAAAAA&#10;AAChAgAAZHJzL2Rvd25yZXYueG1sUEsFBgAAAAAEAAQA+QAAAJADAAAAAA==&#10;" strokecolor="black [3040]"/>
                <v:shape id="TextBox 269" o:spid="_x0000_s1107" type="#_x0000_t202" style="position:absolute;left:67865;top:35002;width:12858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<v:textbox>
                    <w:txbxContent>
                      <w:p w:rsidR="00AB774B" w:rsidRPr="002C0BBE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HLR</w:t>
                        </w:r>
                      </w:p>
                    </w:txbxContent>
                  </v:textbox>
                </v:shape>
                <v:shape id="TextBox 270" o:spid="_x0000_s1108" type="#_x0000_t202" style="position:absolute;left:74295;top:41433;width:428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<v:textbox>
                    <w:txbxContent>
                      <w:p w:rsidR="00AB774B" w:rsidRDefault="00AB774B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EIR</w:t>
                        </w:r>
                      </w:p>
                    </w:txbxContent>
                  </v:textbox>
                </v:shape>
                <v:shape id="TextBox 277" o:spid="_x0000_s1109" type="#_x0000_t202" style="position:absolute;left:66430;top:41428;width:17151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AB774B" w:rsidRPr="00F72F71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AuC</w:t>
                        </w:r>
                        <w:proofErr w:type="spellEnd"/>
                      </w:p>
                    </w:txbxContent>
                  </v:textbox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AutoShape 528" o:spid="_x0000_s1110" type="#_x0000_t106" style="position:absolute;left:58578;top:53578;width:10716;height:5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xq+b4A&#10;AADcAAAADwAAAGRycy9kb3ducmV2LnhtbERPTYvCMBC9C/6HMMLeNO26FqlGEVnB6+rufWjGtthM&#10;ajOr9d8bQfA2j/c5y3XvGnWlLtSeDaSTBBRx4W3NpYHf4248BxUE2WLjmQzcKcB6NRwsMbf+xj90&#10;PUipYgiHHA1UIm2udSgqchgmviWO3Ml3DiXCrtS2w1sMd43+TJJMO6w5NlTY0rai4nz4dwZaOX2F&#10;6fkbNygpzrLtZZf+XYz5GPWbBSihXt7il3tv4/xkCs9n4gV69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cavm+AAAA3AAAAA8AAAAAAAAAAAAAAAAAmAIAAGRycy9kb3ducmV2&#10;LnhtbFBLBQYAAAAABAAEAPUAAACDAwAAAAA=&#10;" adj="11775,20644" fillcolor="#cff" stroked="f">
                  <v:shadow on="t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526" o:spid="_x0000_s1111" style="position:absolute;left:59287;top:54281;width:11434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dEcMA&#10;AADcAAAADwAAAGRycy9kb3ducmV2LnhtbERP22rCQBB9F/oPyxT6IrppESkxGylCaSgFMV6eh+yY&#10;BLOzMbtN0r93BaFvczjXSdajaURPnastK3idRyCIC6trLhUc9p+zdxDOI2tsLJOCP3KwTp8mCcba&#10;DryjPvelCCHsYlRQed/GUrqiIoNublviwJ1tZ9AH2JVSdziEcNPItyhaSoM1h4YKW9pUVFzyX6Ng&#10;KLb9af/zJbfTU2b5ml03+fFbqZfn8WMFwtPo/8UPd6bD/GgB92fCB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dEcMAAADcAAAADwAAAAAAAAAAAAAAAACYAgAAZHJzL2Rv&#10;d25yZXYueG1sUEsFBgAAAAAEAAQA9QAAAIgDAAAAAA==&#10;" filled="f" stroked="f">
                  <v:textbox>
                    <w:txbxContent>
                      <w:p w:rsidR="00AB774B" w:rsidRDefault="00AB774B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другие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 PLMN</w:t>
                        </w:r>
                      </w:p>
                    </w:txbxContent>
                  </v:textbox>
                </v:rect>
                <v:shape id="AutoShape 531" o:spid="_x0000_s1112" type="#_x0000_t106" style="position:absolute;left:38726;top:53864;width:7858;height:5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XFr8A&#10;AADcAAAADwAAAGRycy9kb3ducmV2LnhtbERPTWvCQBC9F/oflin0VjdRIxJdRYJCr03b+5Adk2B2&#10;NmbHmP77bkHobR7vc7b7yXVqpCG0ng2kswQUceVty7WBr8/T2xpUEGSLnWcy8EMB9rvnpy3m1t/5&#10;g8ZSahVDOORooBHpc61D1ZDDMPM9ceTOfnAoEQ61tgPeY7jr9DxJVtphy7GhwZ6KhqpLeXMGejkv&#10;w+JyxANKitmquJ7S76sxry/TYQNKaJJ/8cP9buP8JIO/Z+IFe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+VcWvwAAANwAAAAPAAAAAAAAAAAAAAAAAJgCAABkcnMvZG93bnJl&#10;di54bWxQSwUGAAAAAAQABAD1AAAAhAMAAAAA&#10;" adj="11775,20644" fillcolor="#cff" stroked="f">
                  <v:shadow on="t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526" o:spid="_x0000_s1113" style="position:absolute;left:38575;top:54281;width:10715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m/cMA&#10;AADcAAAADwAAAGRycy9kb3ducmV2LnhtbERPTWuDQBC9B/oflin0Epo1PUix2YQilEgISE2b8+BO&#10;VOLOqrtR8++7hUJv83ifs9nNphUjDa6xrGC9ikAQl1Y3XCn4On08v4JwHllja5kU3MnBbvuw2GCi&#10;7cSfNBa+EiGEXYIKau+7REpX1mTQrWxHHLiLHQz6AIdK6gGnEG5a+RJFsTTYcGiosaO0pvJa3IyC&#10;qczH8+m4l/nynFnusz4tvg9KPT3O728gPM3+X/znznSYH8Xw+0y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em/cMAAADcAAAADwAAAAAAAAAAAAAAAACYAgAAZHJzL2Rv&#10;d25yZXYueG1sUEsFBgAAAAAEAAQA9QAAAIgDAAAAAA==&#10;" filled="f" stroked="f">
                  <v:textbox>
                    <w:txbxContent>
                      <w:p w:rsidR="00AB774B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PSTN</w:t>
                        </w:r>
                      </w:p>
                      <w:p w:rsidR="00AB774B" w:rsidRDefault="00AB774B" w:rsidP="00D53B63">
                        <w:pPr>
                          <w:pStyle w:val="a5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ТфОП</w:t>
                        </w:r>
                        <w:proofErr w:type="spellEnd"/>
                      </w:p>
                    </w:txbxContent>
                  </v:textbox>
                </v:rect>
                <v:shape id="AutoShape 531" o:spid="_x0000_s1114" type="#_x0000_t106" style="position:absolute;left:50006;top:54292;width:7858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s+sAA&#10;AADcAAAADwAAAGRycy9kb3ducmV2LnhtbERPTWvCQBC9F/oflil4q5toqyV1FQkGem1a70N2TILZ&#10;2ZgdY/z33UKht3m8z9nsJtepkYbQejaQzhNQxJW3LdcGvr+K5zdQQZAtdp7JwJ0C7LaPDxvMrL/x&#10;J42l1CqGcMjQQCPSZ1qHqiGHYe574sid/OBQIhxqbQe8xXDX6UWSrLTDlmNDgz3lDVXn8uoM9HJ6&#10;CcvzAfcoKb6u8kuRHi/GzJ6m/TsooUn+xX/uDxvnJ2v4fSZeoL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ds+sAAAADcAAAADwAAAAAAAAAAAAAAAACYAgAAZHJzL2Rvd25y&#10;ZXYueG1sUEsFBgAAAAAEAAQA9QAAAIUDAAAAAA==&#10;" adj="11775,20644" fillcolor="#cff" stroked="f">
                  <v:shadow on="t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531" o:spid="_x0000_s1115" type="#_x0000_t106" style="position:absolute;left:70723;top:53578;width:6429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4iMIA&#10;AADcAAAADwAAAGRycy9kb3ducmV2LnhtbESPzW7CQAyE75X6DitX6q1sUgqqUhaEEEhcy8/dypok&#10;IusNWRfSt8cHJG62ZjzzebYYQmuu1KcmsoN8lIEhLqNvuHJw2G8+vsEkQfbYRiYH/5RgMX99mWHh&#10;441/6bqTymgIpwId1CJdYW0qawqYRrEjVu0U+4Cia19Z3+NNw0NrP7NsagM2rA01drSqqTzv/oKD&#10;Tk5faXxe4xIlx8l0ddnkx4tz72/D8geM0CBP8+N66xU/U1p9Riew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+PiIwgAAANwAAAAPAAAAAAAAAAAAAAAAAJgCAABkcnMvZG93&#10;bnJldi54bWxQSwUGAAAAAAQABAD1AAAAhwMAAAAA&#10;" adj="11775,20644" fillcolor="#cff" stroked="f">
                  <v:shadow on="t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526" o:spid="_x0000_s1116" style="position:absolute;left:49288;top:54273;width:9285;height:4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yj8MA&#10;AADcAAAADwAAAGRycy9kb3ducmV2LnhtbERPS2vCQBC+C/0PyxR6Ed20B7ExGylCaSgFMT7OQ3ZM&#10;gtnZmN0m6b93BaG3+fiek6xH04ieOldbVvA6j0AQF1bXXCo47D9nSxDOI2tsLJOCP3KwTp8mCcba&#10;DryjPvelCCHsYlRQed/GUrqiIoNublviwJ1tZ9AH2JVSdziEcNPItyhaSIM1h4YKW9pUVFzyX6Ng&#10;KLb9af/zJbfTU2b5ml03+fFbqZfn8WMFwtPo/8UPd6bD/Ogd7s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gyj8MAAADcAAAADwAAAAAAAAAAAAAAAACYAgAAZHJzL2Rv&#10;d25yZXYueG1sUEsFBgAAAAAEAAQA9QAAAIgDAAAAAA==&#10;" filled="f" stroked="f">
                  <v:textbox>
                    <w:txbxContent>
                      <w:p w:rsidR="00AB774B" w:rsidRDefault="00AB774B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ISDN</w:t>
                        </w:r>
                      </w:p>
                      <w:p w:rsidR="00AB774B" w:rsidRDefault="00AB774B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ЦСИУ</w:t>
                        </w:r>
                      </w:p>
                    </w:txbxContent>
                  </v:textbox>
                </v:rect>
                <v:rect id="Rectangle 526" o:spid="_x0000_s1117" style="position:absolute;left:70006;top:54284;width:11427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Nz8YA&#10;AADcAAAADwAAAGRycy9kb3ducmV2LnhtbESPT2vCQBDF74V+h2UKvRTd2INIdBURSkMpSOOf85Ad&#10;k2B2Nma3SfrtnUPB2wzvzXu/WW1G16ieulB7NjCbJqCIC29rLg0cDx+TBagQkS02nsnAHwXYrJ+f&#10;VphaP/AP9XkslYRwSNFAFWObah2KihyGqW+JRbv4zmGUtSu17XCQcNfo9ySZa4c1S0OFLe0qKq75&#10;rzMwFPv+fPj+1Pu3c+b5lt12+enLmNeXcbsEFWmMD/P/dWYFfyb4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sNz8YAAADcAAAADwAAAAAAAAAAAAAAAACYAgAAZHJz&#10;L2Rvd25yZXYueG1sUEsFBgAAAAAEAAQA9QAAAIsDAAAAAA==&#10;" filled="f" stroked="f">
                  <v:textbox>
                    <w:txbxContent>
                      <w:p w:rsidR="00AB774B" w:rsidRDefault="00AB774B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PSDN</w:t>
                        </w:r>
                      </w:p>
                    </w:txbxContent>
                  </v:textbox>
                </v:rect>
                <v:line id="Straight Connector 292" o:spid="_x0000_s1118" style="position:absolute;rotation:90;visibility:visible;mso-wrap-style:square" from="45398,46755" to="52828,53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oiDMUAAADcAAAADwAAAGRycy9kb3ducmV2LnhtbERPTWvCQBC9C/0Pywi9mU0KKRrdBCkI&#10;9SC0Ki3eptkxCc3OptlVY399tyB4m8f7nEUxmFacqXeNZQVJFIMgLq1uuFKw360mUxDOI2tsLZOC&#10;Kzko8ofRAjNtL/xO562vRAhhl6GC2vsuk9KVNRl0ke2IA3e0vUEfYF9J3eMlhJtWPsXxszTYcGio&#10;saOXmsrv7ckosD+/q8/r8Wufpm+HmW836491lSr1OB6WcxCeBn8X39yvOsxPEvh/Jlw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oiDMUAAADcAAAADwAAAAAAAAAA&#10;AAAAAAChAgAAZHJzL2Rvd25yZXYueG1sUEsFBgAAAAAEAAQA+QAAAJMDAAAAAA==&#10;" strokecolor="black [3040]"/>
                <v:line id="Straight Connector 294" o:spid="_x0000_s1119" style="position:absolute;visibility:visible;mso-wrap-style:square" from="53571,46421" to="53930,5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Hu/cQAAADcAAAADwAAAGRycy9kb3ducmV2LnhtbESPzWrDMBCE74W8g9hAb43slIbGiRxC&#10;aWhJT83PfbE2trG1ciQlUd8+KhR622Vmvp1drqLpxZWcby0ryCcZCOLK6pZrBYf95ukVhA/IGnvL&#10;pOCHPKzK0cMSC21v/E3XXahFgrAvUEETwlBI6auGDPqJHYiTdrLOYEirq6V2eEtw08tpls2kwZbT&#10;hQYHemuo6nYXkyj58WzkRzfH49Z9uffnWXyJZ6Uex3G9ABEohn/zX/pTp/r5FH6fSRPI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0e79xAAAANwAAAAPAAAAAAAAAAAA&#10;AAAAAKECAABkcnMvZG93bnJldi54bWxQSwUGAAAAAAQABAD5AAAAkgMAAAAA&#10;" strokecolor="black [3040]"/>
                <v:line id="Straight Connector 296" o:spid="_x0000_s1120" style="position:absolute;rotation:90;flip:x;visibility:visible;mso-wrap-style:square" from="55310,45237" to="62740,55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v96MIAAADcAAAADwAAAGRycy9kb3ducmV2LnhtbERPTWvCQBC9F/oflil4KbpRoUjqKhJR&#10;7KmoyX3ITrPB7GzIrknsr+8WCr3N433OejvaRvTU+dqxgvksAUFcOl1zpSC/HqYrED4ga2wck4IH&#10;edhunp/WmGo38Jn6S6hEDGGfogITQptK6UtDFv3MtcSR+3KdxRBhV0nd4RDDbSMXSfImLdYcGwy2&#10;lBkqb5e7VTDmy0wX2cfCn7Pvoj5+2r15PSo1eRl37yACjeFf/Oc+6Th/voTfZ+IF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v96MIAAADcAAAADwAAAAAAAAAAAAAA&#10;AAChAgAAZHJzL2Rvd25yZXYueG1sUEsFBgAAAAAEAAQA+QAAAJADAAAAAA==&#10;" strokecolor="black [3040]"/>
                <v:line id="Straight Connector 298" o:spid="_x0000_s1121" style="position:absolute;visibility:visible;mso-wrap-style:square" from="55721,46434" to="73938,5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TEsQAAADcAAAADwAAAGRycy9kb3ducmV2LnhtbESPQW/CMAyF75P4D5GRuI20sFWsIyA0&#10;DW0aJ2DcrcZrKxqnJAHCvyeTJu1m6733+Xm+jKYTF3K+tawgH2cgiCurW64VfO/XjzMQPiBr7CyT&#10;ght5WC4GD3Mstb3yli67UIsEYV+igiaEvpTSVw0Z9GPbEyftxzqDIa2ultrhNcFNJydZVkiDLacL&#10;Dfb01lB13J1NouSHk5Efxxc8fLmNe58W8TmelBoN4+oVRKAY/s1/6U+d6udP8PtMmk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NMSxAAAANwAAAAPAAAAAAAAAAAA&#10;AAAAAKECAABkcnMvZG93bnJldi54bWxQSwUGAAAAAAQABAD5AAAAkgMAAAAA&#10;" strokecolor="black [3040]"/>
                <v:shape id="TextBox 300" o:spid="_x0000_s1122" type="#_x0000_t202" style="position:absolute;left:76437;top:46431;width:1218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<v:textbox>
                    <w:txbxContent>
                      <w:p w:rsidR="00AB774B" w:rsidRPr="002C0BBE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NSS</w:t>
                        </w:r>
                      </w:p>
                    </w:txbxContent>
                  </v:textbox>
                </v:shape>
                <v:shape id="TextBox 301" o:spid="_x0000_s1123" type="#_x0000_t202" style="position:absolute;left:74137;top:13735;width:8011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<v:textbox>
                    <w:txbxContent>
                      <w:p w:rsidR="00AB774B" w:rsidRPr="00F72F71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OSS</w:t>
                        </w:r>
                      </w:p>
                    </w:txbxContent>
                  </v:textbox>
                </v:shape>
                <v:shape id="TextBox 302" o:spid="_x0000_s1124" type="#_x0000_t202" style="position:absolute;left:24880;top:53483;width:15716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<v:textbox>
                    <w:txbxContent>
                      <w:p w:rsidR="00AB774B" w:rsidRPr="002C0BBE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BSS</w:t>
                        </w:r>
                      </w:p>
                    </w:txbxContent>
                  </v:textbox>
                </v:shape>
                <v:shape id="TextBox 303" o:spid="_x0000_s1125" type="#_x0000_t202" style="position:absolute;left:4285;top:7856;width:625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<v:textbox>
                    <w:txbxContent>
                      <w:p w:rsidR="00AB774B" w:rsidRPr="00F72F71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04" o:spid="_x0000_s1126" type="#_x0000_t202" style="position:absolute;left:3034;top:15000;width:625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<v:textbox>
                    <w:txbxContent>
                      <w:p w:rsidR="00AB774B" w:rsidRPr="0005186C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05" o:spid="_x0000_s1127" type="#_x0000_t202" style="position:absolute;left:4285;top:22144;width:8083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<v:textbox>
                    <w:txbxContent>
                      <w:p w:rsidR="00AB774B" w:rsidRPr="0005186C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09" o:spid="_x0000_s1128" type="#_x0000_t202" style="position:absolute;left:62856;top:14283;width:7150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<v:textbox>
                    <w:txbxContent>
                      <w:p w:rsidR="00AB774B" w:rsidRPr="00F72F71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OMC</w:t>
                        </w:r>
                      </w:p>
                    </w:txbxContent>
                  </v:textbox>
                </v:shape>
                <v:shape id="TextBox 316" o:spid="_x0000_s1129" type="#_x0000_t202" style="position:absolute;left:48575;top:14286;width:1071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:rsidR="00AB774B" w:rsidRPr="00F72F71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OMC</w:t>
                        </w:r>
                      </w:p>
                    </w:txbxContent>
                  </v:textbox>
                </v:shape>
                <v:shape id="TextBox 326" o:spid="_x0000_s1130" type="#_x0000_t202" style="position:absolute;left:58576;top:5000;width:12144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<v:textbox>
                    <w:txbxContent>
                      <w:p w:rsidR="00AB774B" w:rsidRPr="00F72F71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NMC</w:t>
                        </w:r>
                      </w:p>
                    </w:txbxContent>
                  </v:textbox>
                </v:shape>
                <v:shape id="TextBox 331" o:spid="_x0000_s1131" type="#_x0000_t202" style="position:absolute;left:74284;top:7142;width:785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:rsidR="00AB774B" w:rsidRPr="00F72F71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ADC</w:t>
                        </w:r>
                      </w:p>
                    </w:txbxContent>
                  </v:textbox>
                </v:shape>
                <v:shape id="Freeform 317" o:spid="_x0000_s1132" style="position:absolute;left:8721;top:2884;width:1349;height:5873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5Hb4A&#10;AADcAAAADwAAAGRycy9kb3ducmV2LnhtbERPy6rCMBDdC/5DGMGdpgrKtRpFlIrcla8PGJoxLTaT&#10;2kStf38jCHc3h/Ocxaq1lXhS40vHCkbDBARx7nTJRsHlnA1+QPiArLFyTAre5GG17HYWmGr34iM9&#10;T8GIGMI+RQVFCHUqpc8LsuiHriaO3NU1FkOEjZG6wVcMt5UcJ8lUWiw5NhRY06ag/HZ6WAWOpTns&#10;6nxmjlq2Icu2v/fzVql+r13PQQRqw7/4697rOH88gc8z8QK5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Av+R2+AAAA3AAAAA8AAAAAAAAAAAAAAAAAmAIAAGRycy9kb3ducmV2&#10;LnhtbFBLBQYAAAAABAAEAPUAAACDAwAAAAA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106188,0;60745,260966;134938,211681;34778,587375;83003,311058;0,349840" o:connectangles="0,0,0,0,0,0,0" textboxrect="0,0,291,727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7" o:spid="_x0000_s1133" style="position:absolute;left:8793;top:9952;width:1197;height:5874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nasEA&#10;AADcAAAADwAAAGRycy9kb3ducmV2LnhtbERPS2rDMBDdF3oHMYXuajlehMS1bEKMS8mq+RxgsKay&#10;iTVyLTVxbx8VAtnN432nqGY7iAtNvnesYJGkIIhbp3s2Ck7H5m0FwgdkjYNjUvBHHqry+anAXLsr&#10;7+lyCEbEEPY5KuhCGHMpfduRRZ+4kThy326yGCKcjNQTXmO4HWSWpktpsefY0OFI247a8+HXKnAs&#10;zdfH2K7NXss5NE29+znWSr2+zJt3EIHm8BDf3Z86zs+W8P9MvECW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9Z2rBAAAA3AAAAA8AAAAAAAAAAAAAAAAAmAIAAGRycy9kb3du&#10;cmV2LnhtbFBLBQYAAAAABAAEAPUAAACGAwAAAAA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94207,0;53891,260966;119713,211681;30854,587375;73638,311058;0,349840" o:connectangles="0,0,0,0,0,0,0" textboxrect="0,0,291,727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7" o:spid="_x0000_s1134" style="position:absolute;left:8721;top:16457;width:1350;height:5873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C8b4A&#10;AADcAAAADwAAAGRycy9kb3ducmV2LnhtbERPy6rCMBDdC/5DGMGdprrQazWKKBW5K18fMDRjWmwm&#10;tYla//5GEO5uDuc5i1VrK/GkxpeOFYyGCQji3OmSjYLLORv8gPABWWPlmBS8ycNq2e0sMNXuxUd6&#10;noIRMYR9igqKEOpUSp8XZNEPXU0cuatrLIYIGyN1g68Ybis5TpKJtFhybCiwpk1B+e30sAocS3PY&#10;1fnMHLVsQ5Ztf+/nrVL9XruegwjUhn/x173Xcf54Cp9n4gVy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+xwvG+AAAA3AAAAA8AAAAAAAAAAAAAAAAAmAIAAGRycy9kb3ducmV2&#10;LnhtbFBLBQYAAAAABAAEAPUAAACDAwAAAAA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106188,0;60745,260966;134938,211681;34778,587375;83003,311058;0,349840" o:connectangles="0,0,0,0,0,0,0" textboxrect="0,0,291,727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336" o:spid="_x0000_s1135" style="position:absolute;left:5000;top:43576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r38YA&#10;AADcAAAADwAAAGRycy9kb3ducmV2LnhtbESPQWvCQBCF70L/wzKFXqRujBJK6irFUupFQdveh+w0&#10;CWZn4+6q8d93DgVvM7w3732zWA2uUxcKsfVsYDrJQBFX3rZcG/j++nh+ARUTssXOMxm4UYTV8mG0&#10;wNL6K+/pcki1khCOJRpoUupLrWPVkMM48T2xaL8+OEyyhlrbgFcJd53Os6zQDluWhgZ7WjdUHQ9n&#10;Z2A7jyEfH3/G9e40K96Hz/W52N6MeXoc3l5BJRrS3fx/vbGCnwutPCMT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qr38YAAADcAAAADwAAAAAAAAAAAAAAAACYAgAAZHJz&#10;L2Rvd25yZXYueG1sUEsFBgAAAAAEAAQA9QAAAIsD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337" o:spid="_x0000_s1136" style="position:absolute;rotation:90;flip:x y;visibility:visible;mso-wrap-style:square" from="5714,42148" to="8571,4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LyjMEAAADcAAAADwAAAGRycy9kb3ducmV2LnhtbERPzWrCQBC+F/oOyxR6qxs9iEZXESFp&#10;PbVGH2DIjkk0Oxuya7J9e7dQ8DYf3++st8G0YqDeNZYVTCcJCOLS6oYrBedT9rEA4TyyxtYyKfgl&#10;B9vN68saU21HPtJQ+ErEEHYpKqi971IpXVmTQTexHXHkLrY36CPsK6l7HGO4aeUsSebSYMOxocaO&#10;9jWVt+JuFHwyHn7a73Ml5/ckDyE7LY75Van3t7BbgfAU/FP87/7Scf5sCX/PxAvk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4vKMwQAAANwAAAAPAAAAAAAAAAAAAAAA&#10;AKECAABkcnMvZG93bnJldi54bWxQSwUGAAAAAAQABAD5AAAAjwMAAAAA&#10;" strokecolor="#4579b8 [3044]"/>
                <v:rect id="Rectangle 338" o:spid="_x0000_s1137" style="position:absolute;left:5000;top:50720;width:3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xBMUA&#10;AADcAAAADwAAAGRycy9kb3ducmV2LnhtbESPQWvCQBCF74X+h2UKvYhuqiWU6CrFUvRiQa33ITsm&#10;wexsurtq/PfOQehthvfmvW9mi9616kIhNp4NvI0yUMSltw1XBn7338MPUDEhW2w9k4EbRVjMn59m&#10;WFh/5S1ddqlSEsKxQAN1Sl2hdSxrchhHviMW7eiDwyRrqLQNeJVw1+pxluXaYcPSUGNHy5rK0+7s&#10;DGzeYxgPTodB9fM3yb/61fKcb27GvL70n1NQifr0b35cr63gTwRfnpEJ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TEExQAAANwAAAAPAAAAAAAAAAAAAAAAAJgCAABkcnMv&#10;ZG93bnJldi54bWxQSwUGAAAAAAQABAD1AAAAig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339" o:spid="_x0000_s1138" style="position:absolute;rotation:90;flip:x y;visibility:visible;mso-wrap-style:square" from="5714,49292" to="8571,49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1oV78AAADcAAAADwAAAGRycy9kb3ducmV2LnhtbERP24rCMBB9X/Afwgi+rakKItW0iKC7&#10;Pnn9gKEZ22ozKU3U+PdmYcG3OZzrLPJgGvGgztWWFYyGCQjiwuqaSwXn0/p7BsJ5ZI2NZVLwIgd5&#10;1vtaYKrtkw/0OPpSxBB2KSqovG9TKV1RkUE3tC1x5C62M+gj7EqpO3zGcNPIcZJMpcGaY0OFLa0q&#10;Km7Hu1Hww7jdN7tzKaf3ZBPC+jQ7bK5KDfphOQfhKfiP+N/9q+P8yQj+nokXyOw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E1oV78AAADcAAAADwAAAAAAAAAAAAAAAACh&#10;AgAAZHJzL2Rvd25yZXYueG1sUEsFBgAAAAAEAAQA+QAAAI0DAAAAAA==&#10;" strokecolor="#4579b8 [3044]"/>
                <v:rect id="Rectangle 340" o:spid="_x0000_s1139" style="position:absolute;left:5000;top:36433;width:3572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K6MMA&#10;AADcAAAADwAAAGRycy9kb3ducmV2LnhtbERPTWvCQBC9F/wPywi9iG4aS5DoKmIp7cVCU70P2TEJ&#10;Zmfj7qrx37tCwds83ucsVr1pxYWcbywreJskIIhLqxuuFOz+PsczED4ga2wtk4IbeVgtBy8LzLW9&#10;8i9dilCJGMI+RwV1CF0upS9rMugntiOO3ME6gyFCV0nt8BrDTSvTJMmkwYZjQ40dbWoqj8XZKNi+&#10;e5eOjvtR9XOaZh/91+acbW9KvQ779RxEoD48xf/ubx3nT1N4PB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sK6MMAAADcAAAADwAAAAAAAAAAAAAAAACYAgAAZHJzL2Rv&#10;d25yZXYueG1sUEsFBgAAAAAEAAQA9QAAAIgD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Straight Connector 341" o:spid="_x0000_s1140" style="position:absolute;rotation:90;flip:x y;visibility:visible;mso-wrap-style:square" from="5714,35004" to="8572,35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NTu74AAADcAAAADwAAAGRycy9kb3ducmV2LnhtbERPy6rCMBDdC/5DGMGdpiqIVKOI4Gt1&#10;fX3A0IxttZmUJmr8+xtBcDeH85zZIphKPKlxpWUFg34CgjizuuRcweW87k1AOI+ssbJMCt7kYDFv&#10;t2aYavviIz1PPhcxhF2KCgrv61RKlxVk0PVtTRy5q20M+gibXOoGXzHcVHKYJGNpsOTYUGBNq4Ky&#10;++lhFGwZ94fq75LL8SPZhLA+T46bm1LdTlhOQXgK/if+unc6zh+N4PNMvEDO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H01O7vgAAANwAAAAPAAAAAAAAAAAAAAAAAKEC&#10;AABkcnMvZG93bnJldi54bWxQSwUGAAAAAAQABAD5AAAAjAMAAAAA&#10;" strokecolor="#4579b8 [3044]"/>
                <v:shape id="TextBox 342" o:spid="_x0000_s1141" type="#_x0000_t202" style="position:absolute;left:5000;top:36430;width:12857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v:textbox>
                    <w:txbxContent>
                      <w:p w:rsidR="00AB774B" w:rsidRPr="00F72F71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43" o:spid="_x0000_s1142" type="#_x0000_t202" style="position:absolute;left:5000;top:43574;width:9286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v:textbox>
                    <w:txbxContent>
                      <w:p w:rsidR="00AB774B" w:rsidRPr="002C0BBE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TextBox 344" o:spid="_x0000_s1143" type="#_x0000_t202" style="position:absolute;left:5000;top:50717;width:7368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<v:textbox>
                    <w:txbxContent>
                      <w:p w:rsidR="00AB774B" w:rsidRPr="002C0BBE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 id="Freeform 317" o:spid="_x0000_s1144" style="position:absolute;left:9435;top:31459;width:1349;height:5874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ULMAA&#10;AADcAAAADwAAAGRycy9kb3ducmV2LnhtbERPzYrCMBC+C75DGMGbpq7gajWKrFRkT1v1AYZmTIvN&#10;pDZR69ubhYW9zcf3O6tNZ2vxoNZXjhVMxgkI4sLpio2C8ykbzUH4gKyxdkwKXuRhs+73Vphq9+Sc&#10;HsdgRAxhn6KCMoQmldIXJVn0Y9cQR+7iWoshwtZI3eIzhttafiTJTFqsODaU2NBXScX1eLcKHEvz&#10;s2+Khcm17EKW7b5vp51Sw0G3XYII1IV/8Z/7oOP86Sf8PhMv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hULMAAAADcAAAADwAAAAAAAAAAAAAAAACYAgAAZHJzL2Rvd25y&#10;ZXYueG1sUEsFBgAAAAAEAAQA9QAAAIUDAAAAAA=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106188,0;60745,260966;134938,211681;34778,587375;83003,311058;0,349840" o:connectangles="0,0,0,0,0,0,0" textboxrect="0,0,291,727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7" o:spid="_x0000_s1145" style="position:absolute;left:9507;top:38527;width:1197;height:5874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AXsQA&#10;AADcAAAADwAAAGRycy9kb3ducmV2LnhtbESPQW/CMAyF70j7D5EncYN0Q0LQEappVdHECcp+gNV4&#10;abXG6ZoMyr+fD5N2s/We3/u8KybfqyuNsQts4GmZgSJugu3YGfi4VIsNqJiQLfaBycCdIhT7h9kO&#10;cxtufKZrnZySEI45GmhTGnKtY9OSx7gMA7Fon2H0mGQdnbYj3iTc9/o5y9baY8fS0OJAby01X/WP&#10;NxBYu9NhaLbubPWUqqo8fl9KY+aP0+sLqERT+jf/Xb9bwV8JrT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3wF7EAAAA3AAAAA8AAAAAAAAAAAAAAAAAmAIAAGRycy9k&#10;b3ducmV2LnhtbFBLBQYAAAAABAAEAPUAAACJAwAAAAA=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94207,0;53891,260966;119713,211681;30854,587375;73638,311058;0,349840" o:connectangles="0,0,0,0,0,0,0" textboxrect="0,0,291,727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17" o:spid="_x0000_s1146" style="position:absolute;left:9435;top:45032;width:1350;height:5874;rotation:6086032fd;visibility:visible;mso-wrap-style:square;v-text-anchor:top" coordsize="291,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lxb8A&#10;AADcAAAADwAAAGRycy9kb3ducmV2LnhtbERP24rCMBB9X/Afwgi+rakryFqbiqxUZJ+8fcDQjGmx&#10;mdQmav37jSDs2xzOdbJlbxtxp87XjhVMxgkI4tLpmo2C07H4/AbhA7LGxjEpeJKHZT74yDDV7sF7&#10;uh+CETGEfYoKqhDaVEpfVmTRj11LHLmz6yyGCDsjdYePGG4b+ZUkM2mx5thQYUs/FZWXw80qcCzN&#10;btOWc7PXsg9Fsf69HtdKjYb9agEiUB/+xW/3Vsf50zm8nokXyP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u2XFvwAAANwAAAAPAAAAAAAAAAAAAAAAAJgCAABkcnMvZG93bnJl&#10;di54bWxQSwUGAAAAAAQABAD1AAAAhAMAAAAA&#10;" adj="-11796480,,5400" path="m,433l229,,131,323,291,262,75,727,179,385,,433xe" fillcolor="red" strokecolor="#ecf6a2" strokeweight=".2205mm">
                  <v:stroke joinstyle="round"/>
                  <v:formulas/>
                  <v:path arrowok="t" o:connecttype="custom" o:connectlocs="0,349840;106188,0;60745,260966;134938,211681;34778,587375;83003,311058;0,349840" o:connectangles="0,0,0,0,0,0,0" textboxrect="0,0,291,727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348" o:spid="_x0000_s1147" type="#_x0000_t202" style="position:absolute;left:8572;top:2142;width:571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<v:textbox>
                    <w:txbxContent>
                      <w:p w:rsidR="00AB774B" w:rsidRDefault="00AB774B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Box 349" o:spid="_x0000_s1148" type="#_x0000_t202" style="position:absolute;left:7857;top:30003;width:571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<v:textbox>
                    <w:txbxContent>
                      <w:p w:rsidR="00AB774B" w:rsidRDefault="00AB774B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Box 350" o:spid="_x0000_s1149" type="#_x0000_t202" style="position:absolute;left:20716;top:3571;width:5001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:rsidR="00AB774B" w:rsidRDefault="00AB774B" w:rsidP="00D53B63">
                        <w:pPr>
                          <w:pStyle w:val="a5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A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bis</w:t>
                        </w:r>
                        <w:proofErr w:type="spellEnd"/>
                      </w:p>
                    </w:txbxContent>
                  </v:textbox>
                </v:shape>
                <v:shape id="TextBox 351" o:spid="_x0000_s1150" type="#_x0000_t202" style="position:absolute;left:20002;top:33573;width:1071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<v:textbox>
                    <w:txbxContent>
                      <w:p w:rsidR="00AB774B" w:rsidRPr="002C0BBE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Abis</w:t>
                        </w:r>
                        <w:proofErr w:type="spellEnd"/>
                      </w:p>
                    </w:txbxContent>
                  </v:textbox>
                </v:shape>
                <v:shape id="TextBox 352" o:spid="_x0000_s1151" type="#_x0000_t202" style="position:absolute;left:32146;top:12143;width:6428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v:textbox>
                    <w:txbxContent>
                      <w:p w:rsidR="00AB774B" w:rsidRPr="0005186C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05186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Box 353" o:spid="_x0000_s1152" type="#_x0000_t202" style="position:absolute;left:32860;top:45717;width:10716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<v:textbox>
                    <w:txbxContent>
                      <w:p w:rsidR="00AB774B" w:rsidRPr="002C0BBE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Box 354" o:spid="_x0000_s1153" type="#_x0000_t202" style="position:absolute;left:39290;top:19288;width:3572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:rsidR="00AB774B" w:rsidRPr="002C0BBE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Box 355" o:spid="_x0000_s1154" type="#_x0000_t202" style="position:absolute;left:39290;top:37859;width:7294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<v:textbox>
                    <w:txbxContent>
                      <w:p w:rsidR="00AB774B" w:rsidRPr="002C0BBE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Box 356" o:spid="_x0000_s1155" type="#_x0000_t202" style="position:absolute;left:66417;top:29997;width:5013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<v:textbox>
                    <w:txbxContent>
                      <w:p w:rsidR="00AB774B" w:rsidRPr="00F72F71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Box 357" o:spid="_x0000_s1156" type="#_x0000_t202" style="position:absolute;left:53578;top:27146;width:3572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:rsidR="00AB774B" w:rsidRDefault="00AB774B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Box 358" o:spid="_x0000_s1157" type="#_x0000_t202" style="position:absolute;left:62150;top:32861;width:357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AB774B" w:rsidRDefault="00AB774B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Box 359" o:spid="_x0000_s1158" type="#_x0000_t202" style="position:absolute;left:57146;top:12142;width:4645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<v:textbox>
                    <w:txbxContent>
                      <w:p w:rsidR="00AB774B" w:rsidRPr="00F72F71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72F7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Box 360" o:spid="_x0000_s1159" type="#_x0000_t202" style="position:absolute;left:40718;top:12857;width:586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<v:textbox>
                    <w:txbxContent>
                      <w:p w:rsidR="00AB774B" w:rsidRPr="002C0BBE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Can 361" o:spid="_x0000_s1160" type="#_x0000_t22" style="position:absolute;left:58578;top:27860;width:5001;height:3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9C8EA&#10;AADcAAAADwAAAGRycy9kb3ducmV2LnhtbERPS2rDMBDdF3oHMYXsGrnNh+JGCcUQCPWqcQ4wlSa2&#10;qTVyJSVRbl8FCtnN431ntUl2EGfyoXes4GVagCDWzvTcKjg02+c3ECEiGxwck4IrBdisHx9WWBp3&#10;4S8672MrcgiHEhV0MY6llEF3ZDFM3UicuaPzFmOGvpXG4yWH20G+FsVSWuw5N3Q4UtWR/tmfrILd&#10;7/ex8XUdUz0k135W1Vzrq1KTp/TxDiJSinfxv3tn8vzFDG7P5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qfQvBAAAA3AAAAA8AAAAAAAAAAAAAAAAAmAIAAGRycy9kb3du&#10;cmV2LnhtbFBLBQYAAAAABAAEAPUAAACGAwAAAAA=&#10;" adj="768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362" o:spid="_x0000_s1161" type="#_x0000_t202" style="position:absolute;left:58573;top:28573;width:10714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AB774B" w:rsidRPr="00F72F71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VLR</w:t>
                        </w:r>
                      </w:p>
                    </w:txbxContent>
                  </v:textbox>
                </v:shape>
                <v:line id="Straight Connector 363" o:spid="_x0000_s1162" style="position:absolute;flip:x y;visibility:visible;mso-wrap-style:square" from="51430,30001" to="58573,30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SEacQAAADcAAAADwAAAGRycy9kb3ducmV2LnhtbERPS2vCQBC+F/wPywi9FN20oEiajYhW&#10;aE/1lYO3ITtNgtnZdHcb03/fLQje5uN7TrYcTCt6cr6xrOB5moAgLq1uuFJwOm4nCxA+IGtsLZOC&#10;X/KwzEcPGabaXnlP/SFUIoawT1FBHUKXSunLmgz6qe2II/dlncEQoaukdniN4aaVL0kylwYbjg01&#10;drSuqbwcfoyCblG5+ef3LnkrNv3544kKV5itUo/jYfUKItAQ7uKb+13H+bMZ/D8TL5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JIRpxAAAANwAAAAPAAAAAAAAAAAA&#10;AAAAAKECAABkcnMvZG93bnJldi54bWxQSwUGAAAAAAQABAD5AAAAkgMAAAAA&#10;" strokecolor="black [3040]"/>
                <v:line id="Straight Connector 367" o:spid="_x0000_s1163" style="position:absolute;visibility:visible;mso-wrap-style:square" from="69287,30111" to="70008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RPsMAAADcAAAADwAAAGRycy9kb3ducmV2LnhtbESPT2sCMRDF7wW/QxjBW81acamrUaQo&#10;Snuqf+7DZtxd3EzWJGr89k2h0NsM773fvJkvo2nFnZxvLCsYDTMQxKXVDVcKjofN6zsIH5A1tpZJ&#10;wZM8LBe9lzkW2j74m+77UIkEYV+ggjqErpDSlzUZ9EPbESftbJ3BkFZXSe3wkeCmlW9ZlkuDDacL&#10;NXb0UVN52d9MooxOVyO3lymePt2XW4/zOIlXpQb9uJqBCBTDv/kvvdOp/iSH32fSBHL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AUT7DAAAA3AAAAA8AAAAAAAAAAAAA&#10;AAAAoQIAAGRycy9kb3ducmV2LnhtbFBLBQYAAAAABAAEAPkAAACRAwAAAAA=&#10;" strokecolor="black [3040]"/>
                <v:shape id="Cube 368" o:spid="_x0000_s1164" type="#_x0000_t16" style="position:absolute;left:76438;top:25717;width:7144;height:7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H+sIA&#10;AADcAAAADwAAAGRycy9kb3ducmV2LnhtbERPS2vCQBC+F/wPywi91Y2CbYiuEqTF2JsPBG9DdkyC&#10;2dmwu8b037uFQm/z8T1nuR5MK3pyvrGsYDpJQBCXVjdcKTgdv95SED4ga2wtk4If8rBejV6WmGn7&#10;4D31h1CJGMI+QwV1CF0mpS9rMugntiOO3NU6gyFCV0nt8BHDTStnSfIuDTYcG2rsaFNTeTvcjQJ/&#10;Oc+2rqs+i/u+6Hc+T5P8O1XqdTzkCxCBhvAv/nMXOs6ff8DvM/E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6Af6wgAAANwAAAAPAAAAAAAAAAAAAAAAAJgCAABkcnMvZG93&#10;bnJldi54bWxQSwUGAAAAAAQABAD1AAAAhw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AB774B" w:rsidRDefault="00AB774B" w:rsidP="00D53B6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369" o:spid="_x0000_s1165" type="#_x0000_t202" style="position:absolute;left:76435;top:28573;width:182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AB774B" w:rsidRPr="00F72F71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72F71"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MSC</w:t>
                        </w:r>
                      </w:p>
                    </w:txbxContent>
                  </v:textbox>
                </v:shape>
                <v:shape id="Shape 371" o:spid="_x0000_s1166" type="#_x0000_t33" style="position:absolute;left:50006;top:23574;width:30897;height:214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LuoMMAAADcAAAADwAAAGRycy9kb3ducmV2LnhtbERPTWvCQBC9F/wPywjemo3FFo2uQapC&#10;7aUaFTwO2TEJyc6G7FbTf+8WCr3N433OIu1NI27UucqygnEUgyDOra64UHA6bp+nIJxH1thYJgU/&#10;5CBdDp4WmGh75wPdMl+IEMIuQQWl920ipctLMugi2xIH7mo7gz7ArpC6w3sIN418ieM3abDi0FBi&#10;S+8l5XX2bRT043ZbzSZfO735PLOr9+6yPk6VGg371RyEp97/i//cHzrMf53B7zPhAr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y7qDDAAAA3AAAAA8AAAAAAAAAAAAA&#10;AAAAoQIAAGRycy9kb3ducmV2LnhtbFBLBQYAAAAABAAEAPkAAACRAwAAAAA=&#10;" strokecolor="black [3040]"/>
                <v:line id="Straight Connector 373" o:spid="_x0000_s1167" style="position:absolute;rotation:90;visibility:visible;mso-wrap-style:square" from="48934,24646" to="51077,24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D06scAAADcAAAADwAAAGRycy9kb3ducmV2LnhtbESPQWvCQBCF7wX/wzKCN920EGmjq5SC&#10;oAfBWlG8TbNjEpqdjdlVY3995yD0NsN7894303nnanWlNlSeDTyPElDEubcVFwZ2X4vhK6gQkS3W&#10;nsnAnQLMZ72nKWbW3/iTrttYKAnhkKGBMsYm0zrkJTkMI98Qi3byrcMoa1to2+JNwl2tX5JkrB1W&#10;LA0lNvRRUv6zvTgD/vy7ONxP37s03RzfYr1e7VdFasyg371PQEXq4r/5cb20gj8WfHlGJt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gPTqxwAAANwAAAAPAAAAAAAA&#10;AAAAAAAAAKECAABkcnMvZG93bnJldi54bWxQSwUGAAAAAAQABAD5AAAAlQMAAAAA&#10;" strokecolor="black [3040]"/>
                <v:shape id="TextBox 378" o:spid="_x0000_s1168" type="#_x0000_t202" style="position:absolute;left:75009;top:20716;width:357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:rsidR="00AB774B" w:rsidRDefault="00AB774B" w:rsidP="00D53B63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shape id="TextBox 379" o:spid="_x0000_s1169" type="#_x0000_t202" style="position:absolute;left:44290;top:21429;width:10716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<v:textbox>
                    <w:txbxContent>
                      <w:p w:rsidR="00AB774B" w:rsidRPr="002C0BBE" w:rsidRDefault="00AB774B" w:rsidP="00D53B63">
                        <w:pPr>
                          <w:pStyle w:val="a5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2C0BBE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SS7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3E11" w:rsidRPr="005345E9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jc w:val="both"/>
        <w:rPr>
          <w:rFonts w:asciiTheme="majorBidi" w:hAnsiTheme="majorBidi" w:cstheme="majorBidi"/>
          <w:spacing w:val="-2"/>
          <w:sz w:val="26"/>
          <w:szCs w:val="26"/>
        </w:rPr>
      </w:pPr>
      <w:r w:rsidRPr="005345E9">
        <w:rPr>
          <w:rFonts w:asciiTheme="majorBidi" w:hAnsiTheme="majorBidi" w:cstheme="majorBidi"/>
          <w:spacing w:val="-2"/>
          <w:sz w:val="26"/>
          <w:szCs w:val="26"/>
        </w:rPr>
        <w:t>MS (</w:t>
      </w:r>
      <w:proofErr w:type="spellStart"/>
      <w:r w:rsidRPr="005345E9">
        <w:rPr>
          <w:rFonts w:asciiTheme="majorBidi" w:hAnsiTheme="majorBidi" w:cstheme="majorBidi"/>
          <w:spacing w:val="-2"/>
          <w:sz w:val="26"/>
          <w:szCs w:val="26"/>
        </w:rPr>
        <w:t>Mobile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Station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>-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t xml:space="preserve"> Мобильная станция);</w:t>
      </w:r>
      <w:r w:rsidRPr="005345E9">
        <w:rPr>
          <w:rFonts w:asciiTheme="majorBidi" w:hAnsiTheme="majorBidi" w:cstheme="majorBidi"/>
          <w:sz w:val="26"/>
          <w:szCs w:val="26"/>
        </w:rPr>
        <w:t>BSS</w:t>
      </w:r>
      <w:r w:rsidRPr="005345E9">
        <w:rPr>
          <w:rFonts w:asciiTheme="majorBidi" w:hAnsiTheme="majorBidi" w:cstheme="majorBidi"/>
          <w:b/>
          <w:bCs/>
          <w:spacing w:val="-1"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>(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Base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Station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System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 xml:space="preserve">- Подсистема базовых станций);                                                                            </w:t>
      </w:r>
    </w:p>
    <w:p w:rsidR="001D3E11" w:rsidRPr="005345E9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>BTS (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Base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 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Transceiver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 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Station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- Базовая приемопередающая станция); </w:t>
      </w:r>
    </w:p>
    <w:p w:rsidR="001D3E11" w:rsidRPr="005345E9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>BSC (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Base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Station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3"/>
          <w:sz w:val="26"/>
          <w:szCs w:val="26"/>
        </w:rPr>
        <w:t>Controller</w:t>
      </w:r>
      <w:proofErr w:type="spellEnd"/>
      <w:r w:rsidRPr="005345E9">
        <w:rPr>
          <w:rFonts w:asciiTheme="majorBidi" w:hAnsiTheme="majorBidi" w:cstheme="majorBidi"/>
          <w:spacing w:val="-3"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- Контроллер базовых станций);</w:t>
      </w:r>
    </w:p>
    <w:p w:rsidR="001D3E11" w:rsidRPr="005345E9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TRAU (Transcoder and Rate Adaptation Unit - </w:t>
      </w:r>
      <w:r w:rsidRPr="005345E9">
        <w:rPr>
          <w:rFonts w:asciiTheme="majorBidi" w:hAnsiTheme="majorBidi" w:cstheme="majorBidi"/>
          <w:sz w:val="26"/>
          <w:szCs w:val="26"/>
        </w:rPr>
        <w:t>Транскодер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);                                                                                                                </w:t>
      </w:r>
    </w:p>
    <w:p w:rsidR="001D3E11" w:rsidRPr="005345E9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6"/>
          <w:szCs w:val="26"/>
          <w:lang w:val="en-US"/>
        </w:rPr>
      </w:pP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PSTN (Public Switched Telephone Network - </w:t>
      </w:r>
      <w:r w:rsidRPr="005345E9">
        <w:rPr>
          <w:rFonts w:asciiTheme="majorBidi" w:hAnsiTheme="majorBidi" w:cstheme="majorBidi"/>
          <w:sz w:val="26"/>
          <w:szCs w:val="26"/>
        </w:rPr>
        <w:t>Телефонная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сеть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общего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пользования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);                               </w:t>
      </w:r>
    </w:p>
    <w:p w:rsidR="001D3E11" w:rsidRPr="005345E9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6"/>
          <w:szCs w:val="26"/>
          <w:lang w:val="en-US"/>
        </w:rPr>
      </w:pP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ISDN (Integrated Services Digital Network - </w:t>
      </w:r>
      <w:r w:rsidRPr="005345E9">
        <w:rPr>
          <w:rFonts w:asciiTheme="majorBidi" w:hAnsiTheme="majorBidi" w:cstheme="majorBidi"/>
          <w:sz w:val="26"/>
          <w:szCs w:val="26"/>
        </w:rPr>
        <w:t>цифровые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сети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с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интегральными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услугами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);                        </w:t>
      </w:r>
    </w:p>
    <w:p w:rsidR="001D3E11" w:rsidRPr="005345E9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6"/>
          <w:szCs w:val="26"/>
          <w:lang w:val="en-US"/>
        </w:rPr>
      </w:pP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PSDN (Packet Switched data Networks - </w:t>
      </w:r>
      <w:r w:rsidRPr="005345E9">
        <w:rPr>
          <w:rFonts w:asciiTheme="majorBidi" w:hAnsiTheme="majorBidi" w:cstheme="majorBidi"/>
          <w:sz w:val="26"/>
          <w:szCs w:val="26"/>
        </w:rPr>
        <w:t>сети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передачи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данных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>);</w:t>
      </w:r>
    </w:p>
    <w:p w:rsidR="001D3E11" w:rsidRPr="005345E9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>PLMN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Public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Land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Mobile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Network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 - Мобильная сеть связи общего пользования);</w:t>
      </w:r>
    </w:p>
    <w:p w:rsidR="001D3E11" w:rsidRPr="005345E9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6"/>
          <w:szCs w:val="26"/>
          <w:lang w:val="en-US"/>
        </w:rPr>
      </w:pPr>
      <w:r w:rsidRPr="005345E9">
        <w:rPr>
          <w:rFonts w:asciiTheme="majorBidi" w:hAnsiTheme="majorBidi" w:cstheme="majorBidi"/>
          <w:sz w:val="26"/>
          <w:szCs w:val="26"/>
          <w:lang w:val="en-US"/>
        </w:rPr>
        <w:t>NSS (Network Services and Switching Subsystem-</w:t>
      </w:r>
      <w:r w:rsidRPr="005345E9">
        <w:rPr>
          <w:rFonts w:asciiTheme="majorBidi" w:hAnsiTheme="majorBidi" w:cstheme="majorBidi"/>
          <w:sz w:val="26"/>
          <w:szCs w:val="26"/>
        </w:rPr>
        <w:t>Подсистема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коммутации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>);</w:t>
      </w:r>
    </w:p>
    <w:p w:rsidR="001D3E11" w:rsidRPr="005345E9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6"/>
          <w:szCs w:val="26"/>
          <w:lang w:val="en-US"/>
        </w:rPr>
      </w:pPr>
      <w:r w:rsidRPr="005345E9">
        <w:rPr>
          <w:rFonts w:asciiTheme="majorBidi" w:hAnsiTheme="majorBidi" w:cstheme="majorBidi"/>
          <w:sz w:val="26"/>
          <w:szCs w:val="26"/>
          <w:lang w:val="en-US"/>
        </w:rPr>
        <w:lastRenderedPageBreak/>
        <w:t xml:space="preserve">MSC (Mobile Services Switching Center- </w:t>
      </w:r>
      <w:r w:rsidRPr="005345E9">
        <w:rPr>
          <w:rFonts w:asciiTheme="majorBidi" w:hAnsiTheme="majorBidi" w:cstheme="majorBidi"/>
          <w:sz w:val="26"/>
          <w:szCs w:val="26"/>
        </w:rPr>
        <w:t>центр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коммутации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подвижной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связи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); </w:t>
      </w:r>
    </w:p>
    <w:p w:rsidR="001D3E11" w:rsidRPr="005345E9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6"/>
          <w:szCs w:val="26"/>
          <w:lang w:val="en-US"/>
        </w:rPr>
      </w:pP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GMSC (Gateway MSC - </w:t>
      </w:r>
      <w:r w:rsidRPr="005345E9">
        <w:rPr>
          <w:rFonts w:asciiTheme="majorBidi" w:hAnsiTheme="majorBidi" w:cstheme="majorBidi"/>
          <w:sz w:val="26"/>
          <w:szCs w:val="26"/>
        </w:rPr>
        <w:t>шлюз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>);</w:t>
      </w:r>
    </w:p>
    <w:p w:rsidR="001D3E11" w:rsidRPr="005345E9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6"/>
          <w:szCs w:val="26"/>
          <w:lang w:val="en-US"/>
        </w:rPr>
      </w:pP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HLR (Home Location Register - </w:t>
      </w:r>
      <w:r w:rsidRPr="005345E9">
        <w:rPr>
          <w:rFonts w:asciiTheme="majorBidi" w:hAnsiTheme="majorBidi" w:cstheme="majorBidi"/>
          <w:sz w:val="26"/>
          <w:szCs w:val="26"/>
        </w:rPr>
        <w:t>адресный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регистр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); VLR (Visitor Location Register - </w:t>
      </w:r>
      <w:r w:rsidRPr="005345E9">
        <w:rPr>
          <w:rFonts w:asciiTheme="majorBidi" w:hAnsiTheme="majorBidi" w:cstheme="majorBidi"/>
          <w:sz w:val="26"/>
          <w:szCs w:val="26"/>
        </w:rPr>
        <w:t>визитный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регистр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); </w:t>
      </w:r>
    </w:p>
    <w:p w:rsidR="001D3E11" w:rsidRPr="005345E9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6"/>
          <w:szCs w:val="26"/>
          <w:lang w:val="en-US"/>
        </w:rPr>
      </w:pPr>
      <w:r w:rsidRPr="005345E9">
        <w:rPr>
          <w:rFonts w:asciiTheme="majorBidi" w:hAnsiTheme="majorBidi" w:cstheme="majorBidi"/>
          <w:sz w:val="26"/>
          <w:szCs w:val="26"/>
        </w:rPr>
        <w:t>А</w:t>
      </w:r>
      <w:proofErr w:type="gramStart"/>
      <w:r w:rsidRPr="005345E9">
        <w:rPr>
          <w:rFonts w:asciiTheme="majorBidi" w:hAnsiTheme="majorBidi" w:cstheme="majorBidi"/>
          <w:sz w:val="26"/>
          <w:szCs w:val="26"/>
          <w:lang w:val="en-US"/>
        </w:rPr>
        <w:t>u</w:t>
      </w:r>
      <w:proofErr w:type="gramEnd"/>
      <w:r w:rsidRPr="005345E9">
        <w:rPr>
          <w:rFonts w:asciiTheme="majorBidi" w:hAnsiTheme="majorBidi" w:cstheme="majorBidi"/>
          <w:sz w:val="26"/>
          <w:szCs w:val="26"/>
        </w:rPr>
        <w:t>С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(Authentication Center - </w:t>
      </w:r>
      <w:r w:rsidRPr="005345E9">
        <w:rPr>
          <w:rFonts w:asciiTheme="majorBidi" w:hAnsiTheme="majorBidi" w:cstheme="majorBidi"/>
          <w:sz w:val="26"/>
          <w:szCs w:val="26"/>
        </w:rPr>
        <w:t>центра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аутентификации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); </w:t>
      </w:r>
    </w:p>
    <w:p w:rsidR="001D3E11" w:rsidRPr="005345E9" w:rsidRDefault="001D3E11" w:rsidP="001D3E11">
      <w:pPr>
        <w:shd w:val="clear" w:color="auto" w:fill="FFFFFF"/>
        <w:tabs>
          <w:tab w:val="left" w:pos="1710"/>
        </w:tabs>
        <w:spacing w:line="240" w:lineRule="auto"/>
        <w:ind w:right="14"/>
        <w:rPr>
          <w:rFonts w:asciiTheme="majorBidi" w:hAnsiTheme="majorBidi" w:cstheme="majorBidi"/>
          <w:sz w:val="26"/>
          <w:szCs w:val="26"/>
          <w:lang w:val="en-US"/>
        </w:rPr>
      </w:pP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EIR (Equipment Identity Register - </w:t>
      </w:r>
      <w:r w:rsidRPr="005345E9">
        <w:rPr>
          <w:rFonts w:asciiTheme="majorBidi" w:hAnsiTheme="majorBidi" w:cstheme="majorBidi"/>
          <w:sz w:val="26"/>
          <w:szCs w:val="26"/>
        </w:rPr>
        <w:t>Регистр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идентификации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аппаратуры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>);</w:t>
      </w:r>
    </w:p>
    <w:p w:rsidR="001D3E11" w:rsidRPr="005345E9" w:rsidRDefault="001D3E11" w:rsidP="001D3E11">
      <w:pPr>
        <w:spacing w:line="240" w:lineRule="auto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>OSS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Operation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Susbsystem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- Подсистема управления и обслуживания)</w:t>
      </w:r>
      <w:proofErr w:type="gramStart"/>
      <w:r w:rsidRPr="005345E9">
        <w:rPr>
          <w:rFonts w:asciiTheme="majorBidi" w:hAnsiTheme="majorBidi" w:cstheme="majorBidi"/>
          <w:sz w:val="26"/>
          <w:szCs w:val="26"/>
        </w:rPr>
        <w:t xml:space="preserve"> ;</w:t>
      </w:r>
      <w:proofErr w:type="gramEnd"/>
    </w:p>
    <w:p w:rsidR="001D3E11" w:rsidRPr="005345E9" w:rsidRDefault="001D3E11" w:rsidP="001D3E11">
      <w:pPr>
        <w:spacing w:line="240" w:lineRule="auto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>ADC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Administration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Center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- Административный центр); </w:t>
      </w:r>
    </w:p>
    <w:p w:rsidR="001D3E11" w:rsidRPr="005345E9" w:rsidRDefault="001D3E11" w:rsidP="001D3E11">
      <w:pPr>
        <w:spacing w:line="240" w:lineRule="auto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>ОМС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Operation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&amp;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Maintenance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Center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- Центр управления и обслуживания);</w:t>
      </w:r>
    </w:p>
    <w:p w:rsidR="001D3E11" w:rsidRPr="005345E9" w:rsidRDefault="001D3E11" w:rsidP="001D3E11">
      <w:pPr>
        <w:spacing w:line="240" w:lineRule="auto"/>
        <w:rPr>
          <w:rFonts w:asciiTheme="majorBidi" w:hAnsiTheme="majorBidi" w:cstheme="majorBidi"/>
          <w:sz w:val="26"/>
          <w:szCs w:val="26"/>
          <w:lang w:val="en-US"/>
        </w:rPr>
      </w:pPr>
      <w:proofErr w:type="gramStart"/>
      <w:r w:rsidRPr="005345E9">
        <w:rPr>
          <w:rFonts w:asciiTheme="majorBidi" w:hAnsiTheme="majorBidi" w:cstheme="majorBidi"/>
          <w:sz w:val="26"/>
          <w:szCs w:val="26"/>
          <w:lang w:val="en-US"/>
        </w:rPr>
        <w:t>NMC(</w:t>
      </w:r>
      <w:proofErr w:type="gramEnd"/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Network Management Center - </w:t>
      </w:r>
      <w:r w:rsidRPr="005345E9">
        <w:rPr>
          <w:rFonts w:asciiTheme="majorBidi" w:hAnsiTheme="majorBidi" w:cstheme="majorBidi"/>
          <w:sz w:val="26"/>
          <w:szCs w:val="26"/>
        </w:rPr>
        <w:t>Центр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управления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сетью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>).</w:t>
      </w:r>
    </w:p>
    <w:p w:rsidR="001D3E11" w:rsidRPr="005345E9" w:rsidRDefault="001D3E11" w:rsidP="001D3E11">
      <w:pPr>
        <w:shd w:val="clear" w:color="auto" w:fill="FFFFFF"/>
        <w:tabs>
          <w:tab w:val="left" w:pos="1710"/>
        </w:tabs>
        <w:spacing w:line="360" w:lineRule="auto"/>
        <w:ind w:right="14"/>
        <w:jc w:val="center"/>
        <w:rPr>
          <w:rFonts w:asciiTheme="majorBidi" w:hAnsiTheme="majorBidi" w:cstheme="majorBidi"/>
          <w:spacing w:val="-1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>Рис.2.1.</w:t>
      </w:r>
      <w:r w:rsidRPr="005345E9">
        <w:rPr>
          <w:rFonts w:asciiTheme="majorBidi" w:hAnsiTheme="majorBidi" w:cstheme="majorBidi"/>
          <w:sz w:val="26"/>
          <w:szCs w:val="26"/>
        </w:rPr>
        <w:t xml:space="preserve"> Архитектура сети и интерфейсы 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>GSM</w:t>
      </w:r>
    </w:p>
    <w:p w:rsidR="001D3E11" w:rsidRPr="005345E9" w:rsidRDefault="001D3E11" w:rsidP="00D53B63">
      <w:pPr>
        <w:pStyle w:val="aff1"/>
        <w:numPr>
          <w:ilvl w:val="0"/>
          <w:numId w:val="11"/>
        </w:numPr>
        <w:tabs>
          <w:tab w:val="left" w:pos="72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Подсистема базовых станций </w:t>
      </w:r>
      <w:r w:rsidRPr="005345E9">
        <w:rPr>
          <w:rFonts w:asciiTheme="majorBidi" w:hAnsiTheme="majorBidi" w:cstheme="majorBidi"/>
          <w:sz w:val="26"/>
          <w:szCs w:val="26"/>
        </w:rPr>
        <w:t>BSS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Base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Station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Subsystem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), состоит из контроллера базовых станций BSC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Base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Station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Controller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), приемопередающих базовых станций BTS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Base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Transceiver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Station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 и транскодера TRAU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Transcoder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and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Rate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Adaptation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Unit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).</w:t>
      </w:r>
    </w:p>
    <w:p w:rsidR="00F620BC" w:rsidRPr="005345E9" w:rsidRDefault="00F620BC" w:rsidP="00D53B63">
      <w:pPr>
        <w:numPr>
          <w:ilvl w:val="1"/>
          <w:numId w:val="11"/>
        </w:numPr>
        <w:spacing w:after="0" w:line="240" w:lineRule="auto"/>
        <w:rPr>
          <w:b/>
          <w:color w:val="000000"/>
          <w:sz w:val="26"/>
          <w:szCs w:val="26"/>
        </w:rPr>
      </w:pPr>
      <w:r w:rsidRPr="005345E9">
        <w:rPr>
          <w:b/>
          <w:color w:val="000000"/>
          <w:sz w:val="26"/>
          <w:szCs w:val="26"/>
        </w:rPr>
        <w:t xml:space="preserve">Место </w:t>
      </w:r>
      <w:r w:rsidRPr="005345E9">
        <w:rPr>
          <w:b/>
          <w:color w:val="000000"/>
          <w:sz w:val="26"/>
          <w:szCs w:val="26"/>
          <w:lang w:val="en-US"/>
        </w:rPr>
        <w:t>BTS</w:t>
      </w:r>
      <w:r w:rsidRPr="005345E9">
        <w:rPr>
          <w:b/>
          <w:color w:val="000000"/>
          <w:sz w:val="26"/>
          <w:szCs w:val="26"/>
        </w:rPr>
        <w:t xml:space="preserve"> в структуре системы </w:t>
      </w:r>
      <w:r w:rsidRPr="005345E9">
        <w:rPr>
          <w:b/>
          <w:color w:val="000000"/>
          <w:sz w:val="26"/>
          <w:szCs w:val="26"/>
          <w:lang w:val="en-US"/>
        </w:rPr>
        <w:t>GSM</w:t>
      </w:r>
    </w:p>
    <w:p w:rsidR="00F620BC" w:rsidRPr="005345E9" w:rsidRDefault="00F620BC" w:rsidP="00F620BC">
      <w:pPr>
        <w:rPr>
          <w:b/>
          <w:bCs/>
          <w:color w:val="000000"/>
          <w:sz w:val="26"/>
          <w:szCs w:val="26"/>
        </w:rPr>
      </w:pPr>
    </w:p>
    <w:p w:rsidR="00F620BC" w:rsidRPr="005345E9" w:rsidRDefault="00C015E5" w:rsidP="00F620BC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87.85pt;width:450pt;height:177.55pt;z-index:251659264" fillcolor="#0c9">
            <v:imagedata r:id="rId7" o:title="" cropbottom="16539f" cropright="3061f"/>
            <w10:wrap type="topAndBottom"/>
          </v:shape>
          <o:OLEObject Type="Embed" ProgID="Word.Picture.8" ShapeID="_x0000_s1026" DrawAspect="Content" ObjectID="_1459932452" r:id="rId8"/>
        </w:pict>
      </w:r>
      <w:r w:rsidR="00F620BC" w:rsidRPr="005345E9">
        <w:rPr>
          <w:color w:val="000000"/>
          <w:sz w:val="26"/>
          <w:szCs w:val="26"/>
        </w:rPr>
        <w:tab/>
        <w:t>Базовая приемопередающая станция (</w:t>
      </w:r>
      <w:r w:rsidR="00F620BC" w:rsidRPr="005345E9">
        <w:rPr>
          <w:color w:val="000000"/>
          <w:sz w:val="26"/>
          <w:szCs w:val="26"/>
          <w:lang w:val="en-US"/>
        </w:rPr>
        <w:t>Base</w:t>
      </w:r>
      <w:r w:rsidR="00F620BC" w:rsidRPr="005345E9">
        <w:rPr>
          <w:color w:val="000000"/>
          <w:sz w:val="26"/>
          <w:szCs w:val="26"/>
        </w:rPr>
        <w:t xml:space="preserve"> </w:t>
      </w:r>
      <w:r w:rsidR="00F620BC" w:rsidRPr="005345E9">
        <w:rPr>
          <w:color w:val="000000"/>
          <w:sz w:val="26"/>
          <w:szCs w:val="26"/>
          <w:lang w:val="en-US"/>
        </w:rPr>
        <w:t>transceiver</w:t>
      </w:r>
      <w:r w:rsidR="00F620BC" w:rsidRPr="005345E9">
        <w:rPr>
          <w:color w:val="000000"/>
          <w:sz w:val="26"/>
          <w:szCs w:val="26"/>
        </w:rPr>
        <w:t xml:space="preserve"> </w:t>
      </w:r>
      <w:r w:rsidR="00F620BC" w:rsidRPr="005345E9">
        <w:rPr>
          <w:color w:val="000000"/>
          <w:sz w:val="26"/>
          <w:szCs w:val="26"/>
          <w:lang w:val="en-US"/>
        </w:rPr>
        <w:t>station</w:t>
      </w:r>
      <w:r w:rsidR="00F620BC" w:rsidRPr="005345E9">
        <w:rPr>
          <w:color w:val="000000"/>
          <w:sz w:val="26"/>
          <w:szCs w:val="26"/>
        </w:rPr>
        <w:t xml:space="preserve"> - </w:t>
      </w:r>
      <w:r w:rsidR="00F620BC" w:rsidRPr="005345E9">
        <w:rPr>
          <w:color w:val="000000"/>
          <w:sz w:val="26"/>
          <w:szCs w:val="26"/>
          <w:lang w:val="en-US"/>
        </w:rPr>
        <w:t>BTS</w:t>
      </w:r>
      <w:r w:rsidR="00F620BC" w:rsidRPr="005345E9">
        <w:rPr>
          <w:color w:val="000000"/>
          <w:sz w:val="26"/>
          <w:szCs w:val="26"/>
        </w:rPr>
        <w:t>) является одним из компонентов, входящих в состав радиооборудования подсистемы базовых станций (</w:t>
      </w:r>
      <w:r w:rsidR="00F620BC" w:rsidRPr="005345E9">
        <w:rPr>
          <w:color w:val="000000"/>
          <w:sz w:val="26"/>
          <w:szCs w:val="26"/>
          <w:lang w:val="en-US"/>
        </w:rPr>
        <w:t>BSS</w:t>
      </w:r>
      <w:r w:rsidR="00F620BC" w:rsidRPr="005345E9">
        <w:rPr>
          <w:color w:val="000000"/>
          <w:sz w:val="26"/>
          <w:szCs w:val="26"/>
        </w:rPr>
        <w:t xml:space="preserve">). Позиция, занимаемая </w:t>
      </w:r>
      <w:r w:rsidR="00F620BC" w:rsidRPr="005345E9">
        <w:rPr>
          <w:color w:val="000000"/>
          <w:sz w:val="26"/>
          <w:szCs w:val="26"/>
          <w:lang w:val="en-US"/>
        </w:rPr>
        <w:t>BTS</w:t>
      </w:r>
      <w:r w:rsidR="00F620BC" w:rsidRPr="005345E9">
        <w:rPr>
          <w:color w:val="000000"/>
          <w:sz w:val="26"/>
          <w:szCs w:val="26"/>
        </w:rPr>
        <w:t xml:space="preserve"> в системе </w:t>
      </w:r>
      <w:r w:rsidR="00F620BC" w:rsidRPr="005345E9">
        <w:rPr>
          <w:color w:val="000000"/>
          <w:sz w:val="26"/>
          <w:szCs w:val="26"/>
          <w:lang w:val="en-US"/>
        </w:rPr>
        <w:t>GSM</w:t>
      </w:r>
      <w:r w:rsidR="00F620BC" w:rsidRPr="005345E9">
        <w:rPr>
          <w:color w:val="000000"/>
          <w:sz w:val="26"/>
          <w:szCs w:val="26"/>
        </w:rPr>
        <w:t>, показана на рисунке 3.1:</w:t>
      </w:r>
      <w:r w:rsidR="00F620BC" w:rsidRPr="005345E9">
        <w:rPr>
          <w:sz w:val="26"/>
          <w:szCs w:val="26"/>
        </w:rPr>
        <w:tab/>
      </w:r>
      <w:r w:rsidR="00F620BC" w:rsidRPr="005345E9">
        <w:rPr>
          <w:sz w:val="26"/>
          <w:szCs w:val="26"/>
        </w:rPr>
        <w:tab/>
      </w:r>
      <w:r w:rsidR="00F620BC" w:rsidRPr="005345E9">
        <w:rPr>
          <w:sz w:val="26"/>
          <w:szCs w:val="26"/>
        </w:rPr>
        <w:tab/>
      </w:r>
      <w:r w:rsidR="00F620BC" w:rsidRPr="005345E9">
        <w:rPr>
          <w:sz w:val="26"/>
          <w:szCs w:val="26"/>
        </w:rPr>
        <w:tab/>
      </w:r>
      <w:r w:rsidR="00F620BC" w:rsidRPr="005345E9">
        <w:rPr>
          <w:sz w:val="26"/>
          <w:szCs w:val="26"/>
        </w:rPr>
        <w:tab/>
      </w:r>
    </w:p>
    <w:p w:rsidR="005345E9" w:rsidRDefault="005345E9" w:rsidP="00F620B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F620BC" w:rsidRPr="005345E9" w:rsidRDefault="00F620BC" w:rsidP="00F620BC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5345E9">
        <w:rPr>
          <w:color w:val="000000"/>
          <w:sz w:val="26"/>
          <w:szCs w:val="26"/>
        </w:rPr>
        <w:t xml:space="preserve">Рис. 3.1 Место </w:t>
      </w:r>
      <w:r w:rsidRPr="005345E9">
        <w:rPr>
          <w:color w:val="000000"/>
          <w:sz w:val="26"/>
          <w:szCs w:val="26"/>
          <w:lang w:val="en-US"/>
        </w:rPr>
        <w:t>BTS</w:t>
      </w:r>
      <w:r w:rsidRPr="005345E9">
        <w:rPr>
          <w:color w:val="000000"/>
          <w:sz w:val="26"/>
          <w:szCs w:val="26"/>
        </w:rPr>
        <w:t xml:space="preserve"> в структуре системы </w:t>
      </w:r>
      <w:r w:rsidRPr="005345E9">
        <w:rPr>
          <w:color w:val="000000"/>
          <w:sz w:val="26"/>
          <w:szCs w:val="26"/>
          <w:lang w:val="en-US"/>
        </w:rPr>
        <w:t>GSM</w:t>
      </w:r>
    </w:p>
    <w:p w:rsidR="00F620BC" w:rsidRPr="005345E9" w:rsidRDefault="00F620BC" w:rsidP="00F620BC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F620BC" w:rsidRPr="005345E9" w:rsidRDefault="00F620BC" w:rsidP="00F620BC">
      <w:pPr>
        <w:jc w:val="both"/>
        <w:rPr>
          <w:color w:val="000000"/>
          <w:sz w:val="26"/>
          <w:szCs w:val="26"/>
        </w:rPr>
      </w:pPr>
      <w:r w:rsidRPr="005345E9">
        <w:rPr>
          <w:sz w:val="26"/>
          <w:szCs w:val="26"/>
          <w:lang w:val="en-US"/>
        </w:rPr>
        <w:t>MSC</w:t>
      </w:r>
      <w:r w:rsidRPr="005345E9">
        <w:rPr>
          <w:sz w:val="26"/>
          <w:szCs w:val="26"/>
        </w:rPr>
        <w:t xml:space="preserve"> -  </w:t>
      </w:r>
      <w:r w:rsidRPr="005345E9">
        <w:rPr>
          <w:color w:val="000000"/>
          <w:sz w:val="26"/>
          <w:szCs w:val="26"/>
        </w:rPr>
        <w:t xml:space="preserve">центр коммутации мобильной связи; 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</w:rPr>
        <w:t xml:space="preserve">BSC -  </w:t>
      </w:r>
      <w:r w:rsidRPr="005345E9">
        <w:rPr>
          <w:rFonts w:cs="JNHNLA+TimesNewRoman"/>
          <w:color w:val="000000"/>
          <w:sz w:val="26"/>
          <w:szCs w:val="26"/>
        </w:rPr>
        <w:t>к</w:t>
      </w:r>
      <w:r w:rsidRPr="005345E9">
        <w:rPr>
          <w:color w:val="000000"/>
          <w:sz w:val="26"/>
          <w:szCs w:val="26"/>
        </w:rPr>
        <w:t xml:space="preserve">онтроллер базовых станций;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  <w:lang w:val="en-US"/>
        </w:rPr>
        <w:t>SMC</w:t>
      </w:r>
      <w:r w:rsidRPr="005345E9">
        <w:rPr>
          <w:rFonts w:cs="JNHNLA+TimesNewRoman"/>
          <w:color w:val="000000"/>
          <w:sz w:val="26"/>
          <w:szCs w:val="26"/>
        </w:rPr>
        <w:t xml:space="preserve"> -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</w:rPr>
        <w:t xml:space="preserve"> </w:t>
      </w:r>
      <w:r w:rsidRPr="005345E9">
        <w:rPr>
          <w:rFonts w:cs="JNHNLA+TimesNewRoman"/>
          <w:color w:val="000000"/>
          <w:sz w:val="26"/>
          <w:szCs w:val="26"/>
        </w:rPr>
        <w:t>ц</w:t>
      </w:r>
      <w:r w:rsidRPr="005345E9">
        <w:rPr>
          <w:color w:val="000000"/>
          <w:sz w:val="26"/>
          <w:szCs w:val="26"/>
        </w:rPr>
        <w:t xml:space="preserve">ентр коротких сообщений;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  <w:lang w:val="en-US"/>
        </w:rPr>
        <w:t>HLR</w:t>
      </w:r>
      <w:r w:rsidRPr="005345E9">
        <w:rPr>
          <w:rFonts w:cs="JNHNLA+TimesNewRoman"/>
          <w:color w:val="000000"/>
          <w:sz w:val="26"/>
          <w:szCs w:val="26"/>
        </w:rPr>
        <w:t xml:space="preserve"> -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</w:rPr>
        <w:t xml:space="preserve"> </w:t>
      </w:r>
      <w:r w:rsidRPr="005345E9">
        <w:rPr>
          <w:color w:val="000000"/>
          <w:sz w:val="26"/>
          <w:szCs w:val="26"/>
        </w:rPr>
        <w:t xml:space="preserve">домашний регистр местоположения;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  <w:lang w:val="en-US"/>
        </w:rPr>
        <w:t>BTS</w:t>
      </w:r>
      <w:r w:rsidRPr="005345E9">
        <w:rPr>
          <w:rFonts w:cs="JNHNLA+TimesNewRoman"/>
          <w:color w:val="000000"/>
          <w:sz w:val="26"/>
          <w:szCs w:val="26"/>
        </w:rPr>
        <w:t xml:space="preserve"> -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</w:rPr>
        <w:t xml:space="preserve"> </w:t>
      </w:r>
      <w:r w:rsidRPr="005345E9">
        <w:rPr>
          <w:rFonts w:cs="JNHNLA+TimesNewRoman"/>
          <w:color w:val="000000"/>
          <w:sz w:val="26"/>
          <w:szCs w:val="26"/>
        </w:rPr>
        <w:t>б</w:t>
      </w:r>
      <w:r w:rsidRPr="005345E9">
        <w:rPr>
          <w:color w:val="000000"/>
          <w:sz w:val="26"/>
          <w:szCs w:val="26"/>
        </w:rPr>
        <w:t xml:space="preserve">азовая передающая станция;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  <w:lang w:val="en-US"/>
        </w:rPr>
        <w:t>VM</w:t>
      </w:r>
      <w:r w:rsidRPr="005345E9">
        <w:rPr>
          <w:rFonts w:cs="JNHNLA+TimesNewRoman"/>
          <w:color w:val="000000"/>
          <w:sz w:val="26"/>
          <w:szCs w:val="26"/>
        </w:rPr>
        <w:t xml:space="preserve"> -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</w:rPr>
        <w:t xml:space="preserve"> </w:t>
      </w:r>
      <w:r w:rsidRPr="005345E9">
        <w:rPr>
          <w:color w:val="000000"/>
          <w:sz w:val="26"/>
          <w:szCs w:val="26"/>
        </w:rPr>
        <w:t xml:space="preserve">речевой почтовый ящик;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  <w:lang w:val="en-US"/>
        </w:rPr>
        <w:t>AUC</w:t>
      </w:r>
      <w:r w:rsidRPr="005345E9">
        <w:rPr>
          <w:rFonts w:cs="JNHNLA+TimesNewRoman"/>
          <w:color w:val="000000"/>
          <w:sz w:val="26"/>
          <w:szCs w:val="26"/>
        </w:rPr>
        <w:t xml:space="preserve"> - ц</w:t>
      </w:r>
      <w:r w:rsidRPr="005345E9">
        <w:rPr>
          <w:color w:val="000000"/>
          <w:sz w:val="26"/>
          <w:szCs w:val="26"/>
        </w:rPr>
        <w:t xml:space="preserve">ентр аутентификации;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  <w:lang w:val="en-US"/>
        </w:rPr>
        <w:t>MS</w:t>
      </w:r>
      <w:r w:rsidRPr="005345E9">
        <w:rPr>
          <w:rFonts w:cs="JNHNLA+TimesNewRoman"/>
          <w:color w:val="000000"/>
          <w:sz w:val="26"/>
          <w:szCs w:val="26"/>
        </w:rPr>
        <w:t xml:space="preserve"> -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</w:rPr>
        <w:t xml:space="preserve"> </w:t>
      </w:r>
      <w:r w:rsidRPr="005345E9">
        <w:rPr>
          <w:rFonts w:cs="JNHNLA+TimesNewRoman"/>
          <w:color w:val="000000"/>
          <w:sz w:val="26"/>
          <w:szCs w:val="26"/>
        </w:rPr>
        <w:t>м</w:t>
      </w:r>
      <w:r w:rsidRPr="005345E9">
        <w:rPr>
          <w:color w:val="000000"/>
          <w:sz w:val="26"/>
          <w:szCs w:val="26"/>
        </w:rPr>
        <w:t xml:space="preserve">обильная станция;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  <w:lang w:val="en-US"/>
        </w:rPr>
        <w:t>OMC</w:t>
      </w:r>
      <w:r w:rsidRPr="005345E9">
        <w:rPr>
          <w:rFonts w:cs="JNHNLA+TimesNewRoman"/>
          <w:color w:val="000000"/>
          <w:sz w:val="26"/>
          <w:szCs w:val="26"/>
        </w:rPr>
        <w:t xml:space="preserve"> -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</w:rPr>
        <w:t xml:space="preserve"> </w:t>
      </w:r>
      <w:r w:rsidRPr="005345E9">
        <w:rPr>
          <w:rFonts w:cs="JNHNLA+TimesNewRoman"/>
          <w:color w:val="000000"/>
          <w:sz w:val="26"/>
          <w:szCs w:val="26"/>
        </w:rPr>
        <w:t>ц</w:t>
      </w:r>
      <w:r w:rsidRPr="005345E9">
        <w:rPr>
          <w:color w:val="000000"/>
          <w:sz w:val="26"/>
          <w:szCs w:val="26"/>
        </w:rPr>
        <w:t xml:space="preserve">ентр управления и техобслуживания;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  <w:lang w:val="en-US"/>
        </w:rPr>
        <w:t>VLR</w:t>
      </w:r>
      <w:r w:rsidRPr="005345E9">
        <w:rPr>
          <w:rFonts w:cs="JNHNLA+TimesNewRoman"/>
          <w:color w:val="000000"/>
          <w:sz w:val="26"/>
          <w:szCs w:val="26"/>
        </w:rPr>
        <w:t xml:space="preserve"> -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</w:rPr>
        <w:t xml:space="preserve"> </w:t>
      </w:r>
      <w:r w:rsidRPr="005345E9">
        <w:rPr>
          <w:rFonts w:cs="JNHNLA+TimesNewRoman"/>
          <w:color w:val="000000"/>
          <w:sz w:val="26"/>
          <w:szCs w:val="26"/>
        </w:rPr>
        <w:t>в</w:t>
      </w:r>
      <w:r w:rsidRPr="005345E9">
        <w:rPr>
          <w:color w:val="000000"/>
          <w:sz w:val="26"/>
          <w:szCs w:val="26"/>
        </w:rPr>
        <w:t xml:space="preserve">изитный регистр местоположения;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  <w:lang w:val="en-US"/>
        </w:rPr>
        <w:t>EIR</w:t>
      </w:r>
      <w:r w:rsidRPr="005345E9">
        <w:rPr>
          <w:rFonts w:cs="JNHNLA+TimesNewRoman"/>
          <w:color w:val="000000"/>
          <w:sz w:val="26"/>
          <w:szCs w:val="26"/>
        </w:rPr>
        <w:t xml:space="preserve"> - </w:t>
      </w:r>
      <w:r w:rsidRPr="005345E9">
        <w:rPr>
          <w:rFonts w:ascii="JNHNLA+TimesNewRoman" w:hAnsi="JNHNLA+TimesNewRoman" w:cs="JNHNLA+TimesNewRoman"/>
          <w:color w:val="000000"/>
          <w:sz w:val="26"/>
          <w:szCs w:val="26"/>
        </w:rPr>
        <w:t xml:space="preserve"> </w:t>
      </w:r>
      <w:r w:rsidRPr="005345E9">
        <w:rPr>
          <w:rFonts w:cs="JNHNLA+TimesNewRoman"/>
          <w:color w:val="000000"/>
          <w:sz w:val="26"/>
          <w:szCs w:val="26"/>
        </w:rPr>
        <w:t>р</w:t>
      </w:r>
      <w:r w:rsidRPr="005345E9">
        <w:rPr>
          <w:color w:val="000000"/>
          <w:sz w:val="26"/>
          <w:szCs w:val="26"/>
        </w:rPr>
        <w:t>егистр идентификации оборудования.</w:t>
      </w:r>
    </w:p>
    <w:p w:rsidR="00F620BC" w:rsidRPr="005345E9" w:rsidRDefault="00F620BC" w:rsidP="00F620BC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5345E9">
        <w:rPr>
          <w:color w:val="000000"/>
          <w:sz w:val="26"/>
          <w:szCs w:val="26"/>
        </w:rPr>
        <w:t xml:space="preserve"> </w:t>
      </w:r>
      <w:r w:rsidRPr="005345E9">
        <w:rPr>
          <w:color w:val="000000"/>
          <w:sz w:val="26"/>
          <w:szCs w:val="26"/>
        </w:rPr>
        <w:tab/>
        <w:t xml:space="preserve">Как видно из рис. 3.1, </w:t>
      </w:r>
      <w:r w:rsidRPr="005345E9">
        <w:rPr>
          <w:color w:val="000000"/>
          <w:sz w:val="26"/>
          <w:szCs w:val="26"/>
          <w:lang w:val="en-US"/>
        </w:rPr>
        <w:t>BTS</w:t>
      </w:r>
      <w:r w:rsidRPr="005345E9">
        <w:rPr>
          <w:color w:val="000000"/>
          <w:sz w:val="26"/>
          <w:szCs w:val="26"/>
        </w:rPr>
        <w:t xml:space="preserve"> является оборудованием </w:t>
      </w:r>
      <w:proofErr w:type="spellStart"/>
      <w:r w:rsidRPr="005345E9">
        <w:rPr>
          <w:color w:val="000000"/>
          <w:sz w:val="26"/>
          <w:szCs w:val="26"/>
        </w:rPr>
        <w:t>приемопередачи</w:t>
      </w:r>
      <w:proofErr w:type="spellEnd"/>
      <w:r w:rsidRPr="005345E9">
        <w:rPr>
          <w:color w:val="000000"/>
          <w:sz w:val="26"/>
          <w:szCs w:val="26"/>
        </w:rPr>
        <w:t xml:space="preserve">, обслуживающим </w:t>
      </w:r>
      <w:proofErr w:type="gramStart"/>
      <w:r w:rsidRPr="005345E9">
        <w:rPr>
          <w:color w:val="000000"/>
          <w:sz w:val="26"/>
          <w:szCs w:val="26"/>
        </w:rPr>
        <w:t>определенную</w:t>
      </w:r>
      <w:proofErr w:type="gramEnd"/>
      <w:r w:rsidRPr="005345E9">
        <w:rPr>
          <w:color w:val="000000"/>
          <w:sz w:val="26"/>
          <w:szCs w:val="26"/>
        </w:rPr>
        <w:t xml:space="preserve"> </w:t>
      </w:r>
      <w:proofErr w:type="spellStart"/>
      <w:r w:rsidRPr="005345E9">
        <w:rPr>
          <w:color w:val="000000"/>
          <w:sz w:val="26"/>
          <w:szCs w:val="26"/>
        </w:rPr>
        <w:t>соту</w:t>
      </w:r>
      <w:proofErr w:type="spellEnd"/>
      <w:r w:rsidRPr="005345E9">
        <w:rPr>
          <w:color w:val="000000"/>
          <w:sz w:val="26"/>
          <w:szCs w:val="26"/>
        </w:rPr>
        <w:t xml:space="preserve"> под управлением контроллера базовых станций </w:t>
      </w:r>
      <w:r w:rsidRPr="005345E9">
        <w:rPr>
          <w:color w:val="000000"/>
          <w:sz w:val="26"/>
          <w:szCs w:val="26"/>
          <w:lang w:val="en-US"/>
        </w:rPr>
        <w:t>BSC</w:t>
      </w:r>
      <w:r w:rsidRPr="005345E9">
        <w:rPr>
          <w:color w:val="000000"/>
          <w:sz w:val="26"/>
          <w:szCs w:val="26"/>
        </w:rPr>
        <w:t>.</w:t>
      </w:r>
    </w:p>
    <w:p w:rsidR="00F620BC" w:rsidRPr="005345E9" w:rsidRDefault="00F620BC" w:rsidP="00F620BC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5345E9">
        <w:rPr>
          <w:color w:val="000000"/>
          <w:sz w:val="26"/>
          <w:szCs w:val="26"/>
        </w:rPr>
        <w:tab/>
      </w:r>
      <w:proofErr w:type="gramStart"/>
      <w:r w:rsidRPr="005345E9">
        <w:rPr>
          <w:color w:val="000000"/>
          <w:sz w:val="26"/>
          <w:szCs w:val="26"/>
          <w:lang w:val="en-US"/>
        </w:rPr>
        <w:t>BTS</w:t>
      </w:r>
      <w:r w:rsidRPr="005345E9">
        <w:rPr>
          <w:color w:val="000000"/>
          <w:sz w:val="26"/>
          <w:szCs w:val="26"/>
        </w:rPr>
        <w:t xml:space="preserve"> выполняет преобразование протокола между радиоканалами (по которым осуществляется связь между мобильной станцией и базовой станцией, так называемый интерфейс </w:t>
      </w:r>
      <w:r w:rsidRPr="005345E9">
        <w:rPr>
          <w:color w:val="000000"/>
          <w:sz w:val="26"/>
          <w:szCs w:val="26"/>
          <w:lang w:val="en-US"/>
        </w:rPr>
        <w:t>Um</w:t>
      </w:r>
      <w:r w:rsidRPr="005345E9">
        <w:rPr>
          <w:color w:val="000000"/>
          <w:sz w:val="26"/>
          <w:szCs w:val="26"/>
        </w:rPr>
        <w:t xml:space="preserve">), и между проводными каналами (связь между </w:t>
      </w:r>
      <w:r w:rsidRPr="005345E9">
        <w:rPr>
          <w:color w:val="000000"/>
          <w:sz w:val="26"/>
          <w:szCs w:val="26"/>
          <w:lang w:val="en-US"/>
        </w:rPr>
        <w:t>BTS</w:t>
      </w:r>
      <w:r w:rsidRPr="005345E9">
        <w:rPr>
          <w:color w:val="000000"/>
          <w:sz w:val="26"/>
          <w:szCs w:val="26"/>
        </w:rPr>
        <w:t xml:space="preserve"> и </w:t>
      </w:r>
      <w:r w:rsidRPr="005345E9">
        <w:rPr>
          <w:color w:val="000000"/>
          <w:sz w:val="26"/>
          <w:szCs w:val="26"/>
          <w:lang w:val="en-US"/>
        </w:rPr>
        <w:t>BSC</w:t>
      </w:r>
      <w:r w:rsidRPr="005345E9">
        <w:rPr>
          <w:color w:val="000000"/>
          <w:sz w:val="26"/>
          <w:szCs w:val="26"/>
        </w:rPr>
        <w:t xml:space="preserve"> - интерфейс </w:t>
      </w:r>
      <w:proofErr w:type="spellStart"/>
      <w:r w:rsidRPr="005345E9">
        <w:rPr>
          <w:color w:val="000000"/>
          <w:sz w:val="26"/>
          <w:szCs w:val="26"/>
          <w:lang w:val="en-US"/>
        </w:rPr>
        <w:t>Abis</w:t>
      </w:r>
      <w:proofErr w:type="spellEnd"/>
      <w:r w:rsidRPr="005345E9">
        <w:rPr>
          <w:color w:val="000000"/>
          <w:sz w:val="26"/>
          <w:szCs w:val="26"/>
        </w:rPr>
        <w:t>).</w:t>
      </w:r>
      <w:proofErr w:type="gramEnd"/>
    </w:p>
    <w:p w:rsidR="00F620BC" w:rsidRPr="005345E9" w:rsidRDefault="00F620BC" w:rsidP="00F620BC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5345E9">
        <w:rPr>
          <w:color w:val="000000"/>
          <w:sz w:val="26"/>
          <w:szCs w:val="26"/>
        </w:rPr>
        <w:tab/>
      </w:r>
      <w:r w:rsidRPr="005345E9">
        <w:rPr>
          <w:color w:val="000000"/>
          <w:sz w:val="26"/>
          <w:szCs w:val="26"/>
          <w:lang w:val="en-US"/>
        </w:rPr>
        <w:t>BTS</w:t>
      </w:r>
      <w:r w:rsidRPr="005345E9">
        <w:rPr>
          <w:color w:val="000000"/>
          <w:sz w:val="26"/>
          <w:szCs w:val="26"/>
        </w:rPr>
        <w:t xml:space="preserve"> осуществляет обработку информации радиоканалов, проходящей через нее на уровне 1 и уровне 2, а также непрозрачную передачу информации радиоканалов на уровне 3 и выполняет все необходимые для этого функции управления.</w:t>
      </w:r>
    </w:p>
    <w:p w:rsidR="00F620BC" w:rsidRPr="005345E9" w:rsidRDefault="00F620BC" w:rsidP="00F620BC">
      <w:pPr>
        <w:rPr>
          <w:sz w:val="26"/>
          <w:szCs w:val="26"/>
        </w:rPr>
      </w:pPr>
      <w:r w:rsidRPr="005345E9">
        <w:rPr>
          <w:color w:val="000000"/>
          <w:sz w:val="26"/>
          <w:szCs w:val="26"/>
        </w:rPr>
        <w:t xml:space="preserve">Говоря </w:t>
      </w:r>
      <w:proofErr w:type="gramStart"/>
      <w:r w:rsidRPr="005345E9">
        <w:rPr>
          <w:color w:val="000000"/>
          <w:sz w:val="26"/>
          <w:szCs w:val="26"/>
        </w:rPr>
        <w:t>более развернуто</w:t>
      </w:r>
      <w:proofErr w:type="gramEnd"/>
      <w:r w:rsidRPr="005345E9">
        <w:rPr>
          <w:color w:val="000000"/>
          <w:sz w:val="26"/>
          <w:szCs w:val="26"/>
        </w:rPr>
        <w:t xml:space="preserve">, </w:t>
      </w:r>
      <w:r w:rsidRPr="005345E9">
        <w:rPr>
          <w:color w:val="000000"/>
          <w:sz w:val="26"/>
          <w:szCs w:val="26"/>
          <w:lang w:val="en-US"/>
        </w:rPr>
        <w:t>BTS</w:t>
      </w:r>
      <w:r w:rsidRPr="005345E9">
        <w:rPr>
          <w:color w:val="000000"/>
          <w:sz w:val="26"/>
          <w:szCs w:val="26"/>
        </w:rPr>
        <w:t xml:space="preserve"> выполняет следующие функции:</w:t>
      </w:r>
      <w:r w:rsidRPr="005345E9">
        <w:rPr>
          <w:sz w:val="26"/>
          <w:szCs w:val="26"/>
        </w:rPr>
        <w:tab/>
      </w:r>
      <w:r w:rsidRPr="005345E9">
        <w:rPr>
          <w:sz w:val="26"/>
          <w:szCs w:val="26"/>
        </w:rPr>
        <w:tab/>
      </w:r>
      <w:r w:rsidRPr="005345E9">
        <w:rPr>
          <w:sz w:val="26"/>
          <w:szCs w:val="26"/>
        </w:rPr>
        <w:tab/>
      </w:r>
      <w:r w:rsidRPr="005345E9">
        <w:rPr>
          <w:sz w:val="26"/>
          <w:szCs w:val="26"/>
        </w:rPr>
        <w:tab/>
      </w:r>
      <w:r w:rsidRPr="005345E9">
        <w:rPr>
          <w:sz w:val="26"/>
          <w:szCs w:val="26"/>
        </w:rPr>
        <w:tab/>
      </w:r>
      <w:r w:rsidRPr="005345E9">
        <w:rPr>
          <w:sz w:val="26"/>
          <w:szCs w:val="26"/>
        </w:rPr>
        <w:tab/>
      </w:r>
      <w:r w:rsidRPr="005345E9">
        <w:rPr>
          <w:sz w:val="26"/>
          <w:szCs w:val="26"/>
        </w:rPr>
        <w:tab/>
      </w:r>
    </w:p>
    <w:p w:rsidR="00F620BC" w:rsidRPr="005345E9" w:rsidRDefault="00F620BC" w:rsidP="00F620BC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5345E9">
        <w:rPr>
          <w:color w:val="000000"/>
          <w:sz w:val="26"/>
          <w:szCs w:val="26"/>
        </w:rPr>
        <w:t xml:space="preserve">•    Обеспечение интерфейса связи с </w:t>
      </w:r>
      <w:r w:rsidRPr="005345E9">
        <w:rPr>
          <w:color w:val="000000"/>
          <w:sz w:val="26"/>
          <w:szCs w:val="26"/>
          <w:lang w:val="en-US"/>
        </w:rPr>
        <w:t>BSC</w:t>
      </w:r>
    </w:p>
    <w:p w:rsidR="00F620BC" w:rsidRPr="005345E9" w:rsidRDefault="00F620BC" w:rsidP="00F620BC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5345E9">
        <w:rPr>
          <w:color w:val="000000"/>
          <w:sz w:val="26"/>
          <w:szCs w:val="26"/>
        </w:rPr>
        <w:t>•    Управление радиоканалами</w:t>
      </w:r>
    </w:p>
    <w:p w:rsidR="00F620BC" w:rsidRPr="005345E9" w:rsidRDefault="00F620BC" w:rsidP="00F620BC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5345E9">
        <w:rPr>
          <w:color w:val="000000"/>
          <w:sz w:val="26"/>
          <w:szCs w:val="26"/>
        </w:rPr>
        <w:t>•    Функция управления и технического обслуживания</w:t>
      </w:r>
    </w:p>
    <w:p w:rsidR="00F620BC" w:rsidRPr="005345E9" w:rsidRDefault="00F620BC" w:rsidP="005345E9">
      <w:pPr>
        <w:rPr>
          <w:color w:val="000000"/>
          <w:sz w:val="26"/>
          <w:szCs w:val="26"/>
        </w:rPr>
      </w:pPr>
      <w:r w:rsidRPr="005345E9">
        <w:rPr>
          <w:color w:val="000000"/>
          <w:sz w:val="26"/>
          <w:szCs w:val="26"/>
        </w:rPr>
        <w:t>•    Функция обработки протокола сигнализации.</w:t>
      </w:r>
    </w:p>
    <w:p w:rsidR="001D3E11" w:rsidRPr="005345E9" w:rsidRDefault="001D3E11" w:rsidP="001D3E11">
      <w:pPr>
        <w:tabs>
          <w:tab w:val="left" w:pos="3330"/>
        </w:tabs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Основные функции, выполняемые </w:t>
      </w:r>
      <w:r w:rsidRPr="005345E9">
        <w:rPr>
          <w:rFonts w:asciiTheme="majorBidi" w:hAnsiTheme="majorBidi" w:cstheme="majorBidi"/>
          <w:b/>
          <w:bCs/>
          <w:sz w:val="26"/>
          <w:szCs w:val="26"/>
        </w:rPr>
        <w:t>BTS</w:t>
      </w:r>
      <w:r w:rsidRPr="005345E9">
        <w:rPr>
          <w:rFonts w:asciiTheme="majorBidi" w:hAnsiTheme="majorBidi" w:cstheme="majorBidi"/>
          <w:sz w:val="26"/>
          <w:szCs w:val="26"/>
        </w:rPr>
        <w:t>:</w:t>
      </w:r>
    </w:p>
    <w:p w:rsidR="001D3E11" w:rsidRPr="005345E9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передача сигналов к абонентским станциям; </w:t>
      </w:r>
    </w:p>
    <w:p w:rsidR="001D3E11" w:rsidRPr="005345E9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прием радиосигналов абонентских станций; </w:t>
      </w:r>
    </w:p>
    <w:p w:rsidR="001D3E11" w:rsidRPr="005345E9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связь с контроллером базовых станций по каналам цифровой связи; </w:t>
      </w:r>
    </w:p>
    <w:p w:rsidR="001D3E11" w:rsidRPr="005345E9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кодирование и декодирование сигналов; </w:t>
      </w:r>
    </w:p>
    <w:p w:rsidR="001D3E11" w:rsidRPr="005345E9" w:rsidRDefault="001D3E11" w:rsidP="00D53B63">
      <w:pPr>
        <w:numPr>
          <w:ilvl w:val="0"/>
          <w:numId w:val="7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шифрация и дешифрация сигналов. </w:t>
      </w:r>
    </w:p>
    <w:p w:rsidR="001D3E11" w:rsidRPr="005345E9" w:rsidRDefault="001D3E11" w:rsidP="001D3E11">
      <w:pPr>
        <w:tabs>
          <w:tab w:val="left" w:pos="3330"/>
        </w:tabs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>В</w:t>
      </w:r>
      <w:proofErr w:type="gramStart"/>
      <w:r w:rsidRPr="005345E9">
        <w:rPr>
          <w:rFonts w:asciiTheme="majorBidi" w:hAnsiTheme="majorBidi" w:cstheme="majorBidi"/>
          <w:b/>
          <w:bCs/>
          <w:sz w:val="26"/>
          <w:szCs w:val="26"/>
        </w:rPr>
        <w:t>S</w:t>
      </w:r>
      <w:proofErr w:type="gramEnd"/>
      <w:r w:rsidRPr="005345E9">
        <w:rPr>
          <w:rFonts w:asciiTheme="majorBidi" w:hAnsiTheme="majorBidi" w:cstheme="majorBidi"/>
          <w:b/>
          <w:bCs/>
          <w:sz w:val="26"/>
          <w:szCs w:val="26"/>
        </w:rPr>
        <w:t>С</w:t>
      </w:r>
      <w:r w:rsidRPr="005345E9">
        <w:rPr>
          <w:rFonts w:asciiTheme="majorBidi" w:hAnsiTheme="majorBidi" w:cstheme="majorBidi"/>
          <w:sz w:val="26"/>
          <w:szCs w:val="26"/>
        </w:rPr>
        <w:t xml:space="preserve"> выполняет следующие функции:</w:t>
      </w:r>
    </w:p>
    <w:p w:rsidR="001D3E11" w:rsidRPr="005345E9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lastRenderedPageBreak/>
        <w:t xml:space="preserve">распределяет канальный ресурс, т.е. назначает радиоканалы MS и выделяет каналы для передачи сигналов управления; </w:t>
      </w:r>
    </w:p>
    <w:p w:rsidR="001D3E11" w:rsidRPr="005345E9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коммутирует каналы к MS </w:t>
      </w:r>
      <w:proofErr w:type="gramStart"/>
      <w:r w:rsidRPr="005345E9">
        <w:rPr>
          <w:rFonts w:asciiTheme="majorBidi" w:hAnsiTheme="majorBidi" w:cstheme="majorBidi"/>
          <w:sz w:val="26"/>
          <w:szCs w:val="26"/>
        </w:rPr>
        <w:t>через</w:t>
      </w:r>
      <w:proofErr w:type="gramEnd"/>
      <w:r w:rsidRPr="005345E9">
        <w:rPr>
          <w:rFonts w:asciiTheme="majorBidi" w:hAnsiTheme="majorBidi" w:cstheme="majorBidi"/>
          <w:sz w:val="26"/>
          <w:szCs w:val="26"/>
        </w:rPr>
        <w:t xml:space="preserve"> соответствующие BTS; </w:t>
      </w:r>
    </w:p>
    <w:p w:rsidR="001D3E11" w:rsidRPr="005345E9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>организует эстафетную передачу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handover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); </w:t>
      </w:r>
    </w:p>
    <w:p w:rsidR="001D3E11" w:rsidRPr="005345E9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управляет мощностью и корректирует временную синхронизацию (время упреждения) MS, </w:t>
      </w:r>
      <w:proofErr w:type="gramStart"/>
      <w:r w:rsidRPr="005345E9">
        <w:rPr>
          <w:rFonts w:asciiTheme="majorBidi" w:hAnsiTheme="majorBidi" w:cstheme="majorBidi"/>
          <w:sz w:val="26"/>
          <w:szCs w:val="26"/>
        </w:rPr>
        <w:t>находящихся</w:t>
      </w:r>
      <w:proofErr w:type="gramEnd"/>
      <w:r w:rsidRPr="005345E9">
        <w:rPr>
          <w:rFonts w:asciiTheme="majorBidi" w:hAnsiTheme="majorBidi" w:cstheme="majorBidi"/>
          <w:sz w:val="26"/>
          <w:szCs w:val="26"/>
        </w:rPr>
        <w:t xml:space="preserve"> в зоне его действия; </w:t>
      </w:r>
    </w:p>
    <w:p w:rsidR="001D3E11" w:rsidRPr="005345E9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управляет сигнализацией на радиолиниях; </w:t>
      </w:r>
    </w:p>
    <w:p w:rsidR="001D3E11" w:rsidRPr="005345E9" w:rsidRDefault="001D3E11" w:rsidP="00D53B63">
      <w:pPr>
        <w:numPr>
          <w:ilvl w:val="0"/>
          <w:numId w:val="8"/>
        </w:numPr>
        <w:tabs>
          <w:tab w:val="left" w:pos="3330"/>
        </w:tabs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осуществляет сбор и передачу телеметрии в подсистему управления и обслуживания. </w:t>
      </w:r>
    </w:p>
    <w:p w:rsidR="001D3E11" w:rsidRPr="005345E9" w:rsidRDefault="001D3E11" w:rsidP="001D3E11">
      <w:pPr>
        <w:tabs>
          <w:tab w:val="left" w:pos="3330"/>
        </w:tabs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>Транскодер</w:t>
      </w:r>
      <w:r w:rsidRPr="005345E9">
        <w:rPr>
          <w:rFonts w:asciiTheme="majorBidi" w:hAnsiTheme="majorBidi" w:cstheme="majorBidi"/>
          <w:sz w:val="26"/>
          <w:szCs w:val="26"/>
        </w:rPr>
        <w:t xml:space="preserve"> производит кодирование со сжатием речевых сигналов, их декодирование, упорядочение скоростей при передаче данных.</w:t>
      </w:r>
    </w:p>
    <w:p w:rsidR="001D3E11" w:rsidRPr="005345E9" w:rsidRDefault="001D3E11" w:rsidP="00D53B63">
      <w:pPr>
        <w:pStyle w:val="aff1"/>
        <w:numPr>
          <w:ilvl w:val="0"/>
          <w:numId w:val="11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Подсистема коммутации </w:t>
      </w:r>
      <w:r w:rsidRPr="005345E9">
        <w:rPr>
          <w:rFonts w:asciiTheme="majorBidi" w:hAnsiTheme="majorBidi" w:cstheme="majorBidi"/>
          <w:sz w:val="26"/>
          <w:szCs w:val="26"/>
        </w:rPr>
        <w:t>NSS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Network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Services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and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Switching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Subsystem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 состоит из одного или нескольких центров коммутации подвижной связи MSC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Mobile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Services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Switching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Center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 и баз данных:</w:t>
      </w:r>
    </w:p>
    <w:p w:rsidR="001D3E11" w:rsidRPr="005345E9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5345E9">
        <w:rPr>
          <w:rFonts w:asciiTheme="majorBidi" w:hAnsiTheme="majorBidi" w:cstheme="majorBidi"/>
          <w:sz w:val="26"/>
          <w:szCs w:val="26"/>
        </w:rPr>
        <w:t>адресного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регистра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HLR (Home Location Register); </w:t>
      </w:r>
    </w:p>
    <w:p w:rsidR="001D3E11" w:rsidRPr="005345E9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5345E9">
        <w:rPr>
          <w:rFonts w:asciiTheme="majorBidi" w:hAnsiTheme="majorBidi" w:cstheme="majorBidi"/>
          <w:sz w:val="26"/>
          <w:szCs w:val="26"/>
        </w:rPr>
        <w:t>центра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аутентификации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А</w:t>
      </w:r>
      <w:proofErr w:type="gramStart"/>
      <w:r w:rsidRPr="005345E9">
        <w:rPr>
          <w:rFonts w:asciiTheme="majorBidi" w:hAnsiTheme="majorBidi" w:cstheme="majorBidi"/>
          <w:sz w:val="26"/>
          <w:szCs w:val="26"/>
          <w:lang w:val="en-US"/>
        </w:rPr>
        <w:t>u</w:t>
      </w:r>
      <w:proofErr w:type="gramEnd"/>
      <w:r w:rsidRPr="005345E9">
        <w:rPr>
          <w:rFonts w:asciiTheme="majorBidi" w:hAnsiTheme="majorBidi" w:cstheme="majorBidi"/>
          <w:sz w:val="26"/>
          <w:szCs w:val="26"/>
        </w:rPr>
        <w:t>С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(Authentication Center); </w:t>
      </w:r>
    </w:p>
    <w:p w:rsidR="001D3E11" w:rsidRPr="005345E9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5345E9">
        <w:rPr>
          <w:rFonts w:asciiTheme="majorBidi" w:hAnsiTheme="majorBidi" w:cstheme="majorBidi"/>
          <w:sz w:val="26"/>
          <w:szCs w:val="26"/>
        </w:rPr>
        <w:t>визитного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регистра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VLR (Visitor Location Register); </w:t>
      </w:r>
    </w:p>
    <w:p w:rsidR="001D3E11" w:rsidRPr="005345E9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регистра идентификации; </w:t>
      </w:r>
    </w:p>
    <w:p w:rsidR="001D3E11" w:rsidRPr="005345E9" w:rsidRDefault="001D3E11" w:rsidP="00D53B63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5345E9">
        <w:rPr>
          <w:rFonts w:asciiTheme="majorBidi" w:hAnsiTheme="majorBidi" w:cstheme="majorBidi"/>
          <w:sz w:val="26"/>
          <w:szCs w:val="26"/>
        </w:rPr>
        <w:t>аппаратуры</w:t>
      </w:r>
      <w:r w:rsidRPr="005345E9">
        <w:rPr>
          <w:rFonts w:asciiTheme="majorBidi" w:hAnsiTheme="majorBidi" w:cstheme="majorBidi"/>
          <w:sz w:val="26"/>
          <w:szCs w:val="26"/>
          <w:lang w:val="en-US"/>
        </w:rPr>
        <w:t xml:space="preserve"> EIR (Equipment Identity Register), </w:t>
      </w:r>
    </w:p>
    <w:p w:rsidR="001D3E11" w:rsidRPr="005345E9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>и шлюзов GMSC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Gateway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MSC) для выхода на другие сети такие, как телефонная сеть общего пользования (ТФОП), другие сети подвижной связи, сети передачи данных. MSC и VLR представляют неразрывное целое - каждому MSC соответствует </w:t>
      </w:r>
      <w:proofErr w:type="gramStart"/>
      <w:r w:rsidRPr="005345E9">
        <w:rPr>
          <w:rFonts w:asciiTheme="majorBidi" w:hAnsiTheme="majorBidi" w:cstheme="majorBidi"/>
          <w:sz w:val="26"/>
          <w:szCs w:val="26"/>
        </w:rPr>
        <w:t>свой</w:t>
      </w:r>
      <w:proofErr w:type="gramEnd"/>
      <w:r w:rsidRPr="005345E9">
        <w:rPr>
          <w:rFonts w:asciiTheme="majorBidi" w:hAnsiTheme="majorBidi" w:cstheme="majorBidi"/>
          <w:sz w:val="26"/>
          <w:szCs w:val="26"/>
        </w:rPr>
        <w:t xml:space="preserve"> VLR. В сети одного оператора могут действовать несколько MSC/VLR и сетевых элементов. Управляющую и координирующую роли в подсистеме коммутации выполняют MSC.</w:t>
      </w:r>
    </w:p>
    <w:p w:rsidR="001D3E11" w:rsidRPr="005345E9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>MSC</w:t>
      </w:r>
      <w:r w:rsidRPr="005345E9">
        <w:rPr>
          <w:rFonts w:asciiTheme="majorBidi" w:hAnsiTheme="majorBidi" w:cstheme="majorBidi"/>
          <w:sz w:val="26"/>
          <w:szCs w:val="26"/>
        </w:rPr>
        <w:t xml:space="preserve"> осуществляют:</w:t>
      </w:r>
    </w:p>
    <w:p w:rsidR="001D3E11" w:rsidRPr="005345E9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связь с другими сетями передачи информации, непосредственно или через шлюзовой коммутатор GMSC; </w:t>
      </w:r>
    </w:p>
    <w:p w:rsidR="001D3E11" w:rsidRPr="005345E9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lastRenderedPageBreak/>
        <w:t xml:space="preserve">коммутацию вызовов абонентов подвижной связи, находящихся в сотах, обслуживаемых данным MSC; </w:t>
      </w:r>
    </w:p>
    <w:p w:rsidR="001D3E11" w:rsidRPr="005345E9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обработку потоков данных для передачи по каналам подвижной связи; </w:t>
      </w:r>
    </w:p>
    <w:p w:rsidR="001D3E11" w:rsidRPr="005345E9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отслеживание перемещений (локализацию) абонентов, находящихся в зоне действия MSC (совместно с VLR); </w:t>
      </w:r>
    </w:p>
    <w:p w:rsidR="001D3E11" w:rsidRPr="005345E9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сбор информации об оказанных абонентам услугах и передачу ее в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биллинговый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центр; </w:t>
      </w:r>
    </w:p>
    <w:p w:rsidR="001D3E11" w:rsidRPr="005345E9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управление подсистемами базовых станций; </w:t>
      </w:r>
    </w:p>
    <w:p w:rsidR="001D3E11" w:rsidRPr="005345E9" w:rsidRDefault="001D3E11" w:rsidP="00D53B63">
      <w:pPr>
        <w:numPr>
          <w:ilvl w:val="0"/>
          <w:numId w:val="10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сбор и передачу телеметрии в подсистему управления и обслуживания. </w:t>
      </w:r>
    </w:p>
    <w:p w:rsidR="001D3E11" w:rsidRPr="005345E9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Адресный регистр </w:t>
      </w:r>
      <w:r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HLR </w:t>
      </w:r>
      <w:r w:rsidRPr="005345E9">
        <w:rPr>
          <w:rFonts w:asciiTheme="majorBidi" w:hAnsiTheme="majorBidi" w:cstheme="majorBidi"/>
          <w:sz w:val="26"/>
          <w:szCs w:val="26"/>
        </w:rPr>
        <w:t xml:space="preserve">представляет базу данных обо всех абонентах данного оператора, независимо от их местоположения. Гостевой регистр </w:t>
      </w:r>
      <w:r w:rsidRPr="005345E9">
        <w:rPr>
          <w:rFonts w:asciiTheme="majorBidi" w:hAnsiTheme="majorBidi" w:cstheme="majorBidi"/>
          <w:b/>
          <w:bCs/>
          <w:sz w:val="26"/>
          <w:szCs w:val="26"/>
        </w:rPr>
        <w:t>VLR</w:t>
      </w:r>
      <w:r w:rsidRPr="005345E9">
        <w:rPr>
          <w:rFonts w:asciiTheme="majorBidi" w:hAnsiTheme="majorBidi" w:cstheme="majorBidi"/>
          <w:sz w:val="26"/>
          <w:szCs w:val="26"/>
        </w:rPr>
        <w:t xml:space="preserve"> - это база данных об абонентах, находящихся в зоне обслуживания данного MSC/VLR (при этом не имеет значения, принадлежат ли абоненты к данной сети или являются гостями -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роумерами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). В обоих регистрах содержатся международные системные (IMSI) и вызывные (MSISDN) номера абонентов, данные о доступных абоненту услугах, ограничениях на использование услуг. В регистрах имеется информация о местонахождении абонента: в HLR -адрес того MSC/VLR, в зоне обслуживания которого находится абонент, в VLR - идентификатор локальной зоны нахождения абонента. Локальная зона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Location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Area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- LA) - это группа сот внутри зоны обслуживания MSC/VLR. Сигнал пейджинга передают абоненту по всем сотам LA. VLR содержит данные о том, подключен или отключен </w:t>
      </w:r>
      <w:proofErr w:type="gramStart"/>
      <w:r w:rsidRPr="005345E9">
        <w:rPr>
          <w:rFonts w:asciiTheme="majorBidi" w:hAnsiTheme="majorBidi" w:cstheme="majorBidi"/>
          <w:sz w:val="26"/>
          <w:szCs w:val="26"/>
        </w:rPr>
        <w:t>абонент</w:t>
      </w:r>
      <w:proofErr w:type="gramEnd"/>
      <w:r w:rsidRPr="005345E9">
        <w:rPr>
          <w:rFonts w:asciiTheme="majorBidi" w:hAnsiTheme="majorBidi" w:cstheme="majorBidi"/>
          <w:sz w:val="26"/>
          <w:szCs w:val="26"/>
        </w:rPr>
        <w:t xml:space="preserve"> а данный момент, временный номер абонента (TMSI) и комплект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аутентификационных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параметров (триплетов). Генерацию триплетов по запросу VLR проводит центр аутентификации </w:t>
      </w:r>
      <w:proofErr w:type="spellStart"/>
      <w:r w:rsidRPr="005345E9">
        <w:rPr>
          <w:rFonts w:asciiTheme="majorBidi" w:hAnsiTheme="majorBidi" w:cstheme="majorBidi"/>
          <w:b/>
          <w:bCs/>
          <w:sz w:val="26"/>
          <w:szCs w:val="26"/>
        </w:rPr>
        <w:t>А</w:t>
      </w:r>
      <w:proofErr w:type="gramStart"/>
      <w:r w:rsidRPr="005345E9">
        <w:rPr>
          <w:rFonts w:asciiTheme="majorBidi" w:hAnsiTheme="majorBidi" w:cstheme="majorBidi"/>
          <w:b/>
          <w:bCs/>
          <w:sz w:val="26"/>
          <w:szCs w:val="26"/>
        </w:rPr>
        <w:t>u</w:t>
      </w:r>
      <w:proofErr w:type="gramEnd"/>
      <w:r w:rsidRPr="005345E9">
        <w:rPr>
          <w:rFonts w:asciiTheme="majorBidi" w:hAnsiTheme="majorBidi" w:cstheme="majorBidi"/>
          <w:b/>
          <w:bCs/>
          <w:sz w:val="26"/>
          <w:szCs w:val="26"/>
        </w:rPr>
        <w:t>С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. База данных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АuС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содержит IMSI абонентов, индивидуальные идентификационные ключи</w:t>
      </w:r>
      <w:proofErr w:type="gramStart"/>
      <w:r w:rsidRPr="005345E9">
        <w:rPr>
          <w:rFonts w:asciiTheme="majorBidi" w:hAnsiTheme="majorBidi" w:cstheme="majorBidi"/>
          <w:sz w:val="26"/>
          <w:szCs w:val="26"/>
        </w:rPr>
        <w:t xml:space="preserve"> К</w:t>
      </w:r>
      <w:proofErr w:type="gramEnd"/>
      <w:r w:rsidRPr="005345E9">
        <w:rPr>
          <w:rFonts w:asciiTheme="majorBidi" w:hAnsiTheme="majorBidi" w:cstheme="majorBidi"/>
          <w:sz w:val="26"/>
          <w:szCs w:val="26"/>
        </w:rPr>
        <w:t>, алгоритмы для генерации триплетов.</w:t>
      </w:r>
    </w:p>
    <w:p w:rsidR="001D3E11" w:rsidRPr="005345E9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Регистр идентификации аппаратуры </w:t>
      </w:r>
      <w:r w:rsidRPr="005345E9">
        <w:rPr>
          <w:rFonts w:asciiTheme="majorBidi" w:hAnsiTheme="majorBidi" w:cstheme="majorBidi"/>
          <w:b/>
          <w:bCs/>
          <w:sz w:val="26"/>
          <w:szCs w:val="26"/>
        </w:rPr>
        <w:t>EIR</w:t>
      </w:r>
      <w:r w:rsidRPr="005345E9">
        <w:rPr>
          <w:rFonts w:asciiTheme="majorBidi" w:hAnsiTheme="majorBidi" w:cstheme="majorBidi"/>
          <w:sz w:val="26"/>
          <w:szCs w:val="26"/>
        </w:rPr>
        <w:t xml:space="preserve"> служит для проверки, используемой абонентом MS. Каждая MS имеет индивидуальный заводской номер. EIR содержит "белый" список с номерами сертифицированных MS, ''черный" список, где перечислены заводские номера MS, снятых с обслуживания, номера утерянных, украденных и неисправных MS, и "серый" список, в котором указаны номера MS, </w:t>
      </w:r>
      <w:r w:rsidRPr="005345E9">
        <w:rPr>
          <w:rFonts w:asciiTheme="majorBidi" w:hAnsiTheme="majorBidi" w:cstheme="majorBidi"/>
          <w:sz w:val="26"/>
          <w:szCs w:val="26"/>
        </w:rPr>
        <w:lastRenderedPageBreak/>
        <w:t>пригодных к ограниченному использованию. Все нормально работающие MS должны находиться в "белом" списке; MS из "черного" списка система не обслуживает.</w:t>
      </w:r>
    </w:p>
    <w:p w:rsidR="001D3E11" w:rsidRPr="005345E9" w:rsidRDefault="001D3E11" w:rsidP="00D53B63">
      <w:pPr>
        <w:pStyle w:val="aff1"/>
        <w:numPr>
          <w:ilvl w:val="0"/>
          <w:numId w:val="11"/>
        </w:numPr>
        <w:spacing w:before="100" w:beforeAutospacing="1" w:after="100" w:afterAutospacing="1"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>Подсистема управления и обслуживания OSS</w:t>
      </w:r>
      <w:r w:rsidRPr="005345E9">
        <w:rPr>
          <w:rFonts w:asciiTheme="majorBidi" w:hAnsiTheme="majorBidi" w:cstheme="majorBidi"/>
          <w:sz w:val="26"/>
          <w:szCs w:val="26"/>
        </w:rPr>
        <w:t xml:space="preserve">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Operation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Susbsystem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) состоит из трех центров: </w:t>
      </w:r>
    </w:p>
    <w:p w:rsidR="001D3E11" w:rsidRPr="005345E9" w:rsidRDefault="001D3E11" w:rsidP="00D53B63">
      <w:pPr>
        <w:pStyle w:val="aff1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Центр управления и обслуживания </w:t>
      </w:r>
      <w:r w:rsidRPr="005345E9">
        <w:rPr>
          <w:rFonts w:asciiTheme="majorBidi" w:hAnsiTheme="majorBidi" w:cstheme="majorBidi"/>
          <w:b/>
          <w:bCs/>
          <w:sz w:val="26"/>
          <w:szCs w:val="26"/>
        </w:rPr>
        <w:t>ОМС</w:t>
      </w:r>
      <w:r w:rsidRPr="005345E9">
        <w:rPr>
          <w:rFonts w:asciiTheme="majorBidi" w:hAnsiTheme="majorBidi" w:cstheme="majorBidi"/>
          <w:sz w:val="26"/>
          <w:szCs w:val="26"/>
        </w:rPr>
        <w:t xml:space="preserve">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Operation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&amp;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Maintenance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Center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) собирает и обрабатывает информацию о работе всех функциональных узлов сети, организует профилактические и ремонтные работы. </w:t>
      </w:r>
    </w:p>
    <w:p w:rsidR="001D3E11" w:rsidRPr="005345E9" w:rsidRDefault="001D3E11" w:rsidP="00D53B63">
      <w:pPr>
        <w:pStyle w:val="aff1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Центр управления сетью </w:t>
      </w:r>
      <w:r w:rsidRPr="005345E9">
        <w:rPr>
          <w:rFonts w:asciiTheme="majorBidi" w:hAnsiTheme="majorBidi" w:cstheme="majorBidi"/>
          <w:b/>
          <w:bCs/>
          <w:sz w:val="26"/>
          <w:szCs w:val="26"/>
        </w:rPr>
        <w:t>NMC</w:t>
      </w:r>
      <w:r w:rsidRPr="005345E9">
        <w:rPr>
          <w:rFonts w:asciiTheme="majorBidi" w:hAnsiTheme="majorBidi" w:cstheme="majorBidi"/>
          <w:sz w:val="26"/>
          <w:szCs w:val="26"/>
        </w:rPr>
        <w:t>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Network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Management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Center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) решает общие задачи развития, планирования и управления сетью. </w:t>
      </w:r>
    </w:p>
    <w:p w:rsidR="001D3E11" w:rsidRPr="005345E9" w:rsidRDefault="001D3E11" w:rsidP="00D53B63">
      <w:pPr>
        <w:pStyle w:val="aff1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Административный центр </w:t>
      </w:r>
      <w:r w:rsidRPr="005345E9">
        <w:rPr>
          <w:rFonts w:asciiTheme="majorBidi" w:hAnsiTheme="majorBidi" w:cstheme="majorBidi"/>
          <w:b/>
          <w:bCs/>
          <w:sz w:val="26"/>
          <w:szCs w:val="26"/>
        </w:rPr>
        <w:t>ADC</w:t>
      </w:r>
      <w:r w:rsidRPr="005345E9">
        <w:rPr>
          <w:rFonts w:asciiTheme="majorBidi" w:hAnsiTheme="majorBidi" w:cstheme="majorBidi"/>
          <w:sz w:val="26"/>
          <w:szCs w:val="26"/>
        </w:rPr>
        <w:t xml:space="preserve">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Administration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Center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 по сути дела представляет директорат компании со всеми коммерческими и техническими подразделениями.</w:t>
      </w:r>
    </w:p>
    <w:p w:rsidR="001D3E11" w:rsidRPr="005345E9" w:rsidRDefault="001D3E11" w:rsidP="001D3E11">
      <w:pPr>
        <w:spacing w:before="100" w:beforeAutospacing="1" w:after="100" w:afterAutospacing="1"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Взаимодействие между функциональными элементами сети осуществляют на основе протоколов, определенных спецификациями GSM. Протоколы составляют программную часть интерфейсов GSM, обязательных для любой конфигурации сети. Физические соединения выполняют в виде - кабельных (металлических или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волоконнооптических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 линий. На участках BSC</w:t>
      </w:r>
      <w:r w:rsidRPr="005345E9"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inline distT="0" distB="0" distL="0" distR="0" wp14:anchorId="185195A5" wp14:editId="0CE6ABF1">
                <wp:extent cx="132715" cy="72390"/>
                <wp:effectExtent l="0" t="0" r="19685" b="22860"/>
                <wp:docPr id="8" name="Left-Right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314" cy="71438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3" o:spid="_x0000_s1026" type="#_x0000_t69" style="width:10.45pt;height: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" adj="3600" fillcolor="white [3201]" strokecolor="black [3200]" strokeweight="2pt">
                <w10:anchorlock/>
              </v:shape>
            </w:pict>
          </mc:Fallback>
        </mc:AlternateContent>
      </w:r>
      <w:r w:rsidRPr="005345E9">
        <w:rPr>
          <w:rFonts w:asciiTheme="majorBidi" w:hAnsiTheme="majorBidi" w:cstheme="majorBidi"/>
          <w:sz w:val="26"/>
          <w:szCs w:val="26"/>
        </w:rPr>
        <w:t>MSC и BSC</w:t>
      </w:r>
      <w:r w:rsidRPr="005345E9">
        <w:rPr>
          <w:rFonts w:asciiTheme="majorBidi" w:hAnsiTheme="majorBidi" w:cstheme="majorBidi"/>
          <w:noProof/>
          <w:sz w:val="26"/>
          <w:szCs w:val="26"/>
        </w:rPr>
        <mc:AlternateContent>
          <mc:Choice Requires="wps">
            <w:drawing>
              <wp:inline distT="0" distB="0" distL="0" distR="0" wp14:anchorId="085EFD98" wp14:editId="3F3356CF">
                <wp:extent cx="121285" cy="72390"/>
                <wp:effectExtent l="0" t="0" r="12065" b="22860"/>
                <wp:docPr id="9" name="Left-Right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314" cy="71438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 id="Left-Right Arrow 3" o:spid="_x0000_s1026" type="#_x0000_t69" style="width:9.55pt;height: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" adj="3600" fillcolor="white [3201]" strokecolor="black [3200]" strokeweight="2pt">
                <w10:anchorlock/>
              </v:shape>
            </w:pict>
          </mc:Fallback>
        </mc:AlternateContent>
      </w:r>
      <w:r w:rsidRPr="005345E9">
        <w:rPr>
          <w:rFonts w:asciiTheme="majorBidi" w:hAnsiTheme="majorBidi" w:cstheme="majorBidi"/>
          <w:sz w:val="26"/>
          <w:szCs w:val="26"/>
        </w:rPr>
        <w:t>BTS используют многоканальную стандартную систему передачи информации ИКМ-30 (Е</w:t>
      </w:r>
      <w:proofErr w:type="gramStart"/>
      <w:r w:rsidRPr="005345E9">
        <w:rPr>
          <w:rFonts w:asciiTheme="majorBidi" w:hAnsiTheme="majorBidi" w:cstheme="majorBidi"/>
          <w:sz w:val="26"/>
          <w:szCs w:val="26"/>
        </w:rPr>
        <w:t>1</w:t>
      </w:r>
      <w:proofErr w:type="gramEnd"/>
      <w:r w:rsidRPr="005345E9">
        <w:rPr>
          <w:rFonts w:asciiTheme="majorBidi" w:hAnsiTheme="majorBidi" w:cstheme="majorBidi"/>
          <w:sz w:val="26"/>
          <w:szCs w:val="26"/>
        </w:rPr>
        <w:t>), реализованную с помощью кабельных или радиорелейных линий связи.</w:t>
      </w:r>
    </w:p>
    <w:p w:rsidR="00B95B86" w:rsidRPr="005345E9" w:rsidRDefault="00D532E6" w:rsidP="00B95B86">
      <w:pPr>
        <w:shd w:val="clear" w:color="auto" w:fill="FFFFFF"/>
        <w:spacing w:before="216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pacing w:val="1"/>
          <w:sz w:val="26"/>
          <w:szCs w:val="26"/>
        </w:rPr>
        <w:t>2.3</w:t>
      </w:r>
      <w:r w:rsidR="00B95B86" w:rsidRPr="005345E9">
        <w:rPr>
          <w:rFonts w:asciiTheme="majorBidi" w:hAnsiTheme="majorBidi" w:cstheme="majorBidi"/>
          <w:b/>
          <w:bCs/>
          <w:spacing w:val="1"/>
          <w:sz w:val="26"/>
          <w:szCs w:val="26"/>
        </w:rPr>
        <w:t>. Услуги, обеспечиваемые системой GSM</w:t>
      </w:r>
    </w:p>
    <w:p w:rsidR="00B95B86" w:rsidRPr="005345E9" w:rsidRDefault="00B95B86" w:rsidP="00B95B86">
      <w:pPr>
        <w:shd w:val="clear" w:color="auto" w:fill="FFFFFF"/>
        <w:spacing w:before="58" w:line="360" w:lineRule="auto"/>
        <w:ind w:right="5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1"/>
          <w:sz w:val="26"/>
          <w:szCs w:val="26"/>
        </w:rPr>
        <w:t xml:space="preserve">На начальном этапе разработчики системы GSM стремились обеспечить ее </w:t>
      </w:r>
      <w:r w:rsidRPr="005345E9">
        <w:rPr>
          <w:rFonts w:asciiTheme="majorBidi" w:hAnsiTheme="majorBidi" w:cstheme="majorBidi"/>
          <w:sz w:val="26"/>
          <w:szCs w:val="26"/>
        </w:rPr>
        <w:t xml:space="preserve">совместимость с цифровой системой интегрального обслуживания ISDN в 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t>части услуг и передачи сигналов управления. Однако ограничения радиопередачи по пропускной способности и стоимости не позволяли достиг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5345E9">
        <w:rPr>
          <w:rFonts w:asciiTheme="majorBidi" w:hAnsiTheme="majorBidi" w:cstheme="majorBidi"/>
          <w:spacing w:val="4"/>
          <w:sz w:val="26"/>
          <w:szCs w:val="26"/>
        </w:rPr>
        <w:t xml:space="preserve">нуть стандартной для ISDN скорости передачи информации В-канала 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t>64 кбит/с.</w:t>
      </w:r>
      <w:r w:rsidRPr="005345E9">
        <w:rPr>
          <w:rFonts w:asciiTheme="majorBidi" w:hAnsiTheme="majorBidi" w:cstheme="majorBidi"/>
          <w:sz w:val="26"/>
          <w:szCs w:val="26"/>
        </w:rPr>
        <w:t xml:space="preserve"> В соответствии с определением ITU-T, телекоммуникационные услуги 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могут быть разделены </w:t>
      </w:r>
      <w:proofErr w:type="gramStart"/>
      <w:r w:rsidRPr="005345E9">
        <w:rPr>
          <w:rFonts w:asciiTheme="majorBidi" w:hAnsiTheme="majorBidi" w:cstheme="majorBidi"/>
          <w:spacing w:val="-1"/>
          <w:sz w:val="26"/>
          <w:szCs w:val="26"/>
        </w:rPr>
        <w:t>на</w:t>
      </w:r>
      <w:proofErr w:type="gram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основные и дополнительные. Основная услуга, поддерживаемая </w:t>
      </w:r>
      <w:r w:rsidRPr="005345E9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>, — телефонная связь. Речь закодирована в циф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softHyphen/>
        <w:t xml:space="preserve">ровой форме и передается через сеть </w:t>
      </w:r>
      <w:r w:rsidRPr="005345E9">
        <w:rPr>
          <w:rFonts w:asciiTheme="majorBidi" w:hAnsiTheme="majorBidi" w:cstheme="majorBidi"/>
          <w:spacing w:val="1"/>
          <w:sz w:val="26"/>
          <w:szCs w:val="26"/>
        </w:rPr>
        <w:lastRenderedPageBreak/>
        <w:t>GSM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как цифровой поток. Существуют </w:t>
      </w:r>
      <w:r w:rsidRPr="005345E9">
        <w:rPr>
          <w:rFonts w:asciiTheme="majorBidi" w:hAnsiTheme="majorBidi" w:cstheme="majorBidi"/>
          <w:sz w:val="26"/>
          <w:szCs w:val="26"/>
        </w:rPr>
        <w:t xml:space="preserve">также экстренные службы, где, набирая три цифры, можно получить связь с 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ближайшим пунктом этой службы.  </w:t>
      </w:r>
    </w:p>
    <w:p w:rsidR="00B95B86" w:rsidRPr="005345E9" w:rsidRDefault="00B95B86" w:rsidP="00B95B86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предоставляет следующие дополнительные услуги:</w:t>
      </w:r>
    </w:p>
    <w:p w:rsidR="00B95B86" w:rsidRPr="005345E9" w:rsidRDefault="00B95B86" w:rsidP="00B95B86">
      <w:pPr>
        <w:widowControl w:val="0"/>
        <w:numPr>
          <w:ilvl w:val="0"/>
          <w:numId w:val="4"/>
        </w:numPr>
        <w:shd w:val="clear" w:color="auto" w:fill="FFFFFF"/>
        <w:tabs>
          <w:tab w:val="left" w:pos="180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Theme="majorBidi" w:hAnsiTheme="majorBidi" w:cstheme="majorBidi"/>
          <w:spacing w:val="-7"/>
          <w:sz w:val="26"/>
          <w:szCs w:val="26"/>
        </w:rPr>
      </w:pP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телефонная связь (совмещается со службой сигнализации: охрана квар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softHyphen/>
        <w:t>тир, сигналы бедствия и пр.);</w:t>
      </w:r>
    </w:p>
    <w:p w:rsidR="00B95B86" w:rsidRPr="005345E9" w:rsidRDefault="00B95B86" w:rsidP="00B95B86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Theme="majorBidi" w:hAnsiTheme="majorBidi" w:cstheme="majorBidi"/>
          <w:spacing w:val="-6"/>
          <w:sz w:val="26"/>
          <w:szCs w:val="26"/>
        </w:rPr>
      </w:pP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передача коротких сообщений;</w:t>
      </w:r>
    </w:p>
    <w:p w:rsidR="00B95B86" w:rsidRPr="005345E9" w:rsidRDefault="00B95B86" w:rsidP="00B95B86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Theme="majorBidi" w:hAnsiTheme="majorBidi" w:cstheme="majorBidi"/>
          <w:spacing w:val="-5"/>
          <w:sz w:val="26"/>
          <w:szCs w:val="26"/>
        </w:rPr>
      </w:pP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доступ к службам «Видеотекс», «Телетекст»;</w:t>
      </w:r>
    </w:p>
    <w:p w:rsidR="00B95B86" w:rsidRPr="005345E9" w:rsidRDefault="00B95B86" w:rsidP="00B95B86">
      <w:pPr>
        <w:widowControl w:val="0"/>
        <w:numPr>
          <w:ilvl w:val="0"/>
          <w:numId w:val="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left="643" w:hanging="360"/>
        <w:jc w:val="both"/>
        <w:rPr>
          <w:rFonts w:asciiTheme="majorBidi" w:hAnsiTheme="majorBidi" w:cstheme="majorBidi"/>
          <w:spacing w:val="-4"/>
          <w:sz w:val="26"/>
          <w:szCs w:val="26"/>
        </w:rPr>
      </w:pP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служба «Телефакс».</w:t>
      </w:r>
    </w:p>
    <w:p w:rsidR="00B95B86" w:rsidRPr="005345E9" w:rsidRDefault="00B95B86" w:rsidP="00B95B86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1"/>
          <w:sz w:val="26"/>
          <w:szCs w:val="26"/>
        </w:rPr>
        <w:t xml:space="preserve">Пользователи GSM могут обмениваться данными со скоростью свыше 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t>9600 бит/</w:t>
      </w:r>
      <w:proofErr w:type="gramStart"/>
      <w:r w:rsidRPr="005345E9">
        <w:rPr>
          <w:rFonts w:asciiTheme="majorBidi" w:hAnsiTheme="majorBidi" w:cstheme="majorBidi"/>
          <w:spacing w:val="-2"/>
          <w:sz w:val="26"/>
          <w:szCs w:val="26"/>
        </w:rPr>
        <w:t>с</w:t>
      </w:r>
      <w:proofErr w:type="gramEnd"/>
      <w:r w:rsidRPr="005345E9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</w:p>
    <w:p w:rsidR="00B95B86" w:rsidRPr="005345E9" w:rsidRDefault="00B95B86" w:rsidP="00B95B86">
      <w:pPr>
        <w:widowControl w:val="0"/>
        <w:numPr>
          <w:ilvl w:val="0"/>
          <w:numId w:val="5"/>
        </w:numPr>
        <w:shd w:val="clear" w:color="auto" w:fill="FFFFFF"/>
        <w:tabs>
          <w:tab w:val="left" w:pos="264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2"/>
          <w:sz w:val="26"/>
          <w:szCs w:val="26"/>
        </w:rPr>
        <w:t xml:space="preserve">пользователями обычной телефонной сети (POTS— </w:t>
      </w:r>
      <w:proofErr w:type="spellStart"/>
      <w:r w:rsidRPr="005345E9">
        <w:rPr>
          <w:rFonts w:asciiTheme="majorBidi" w:hAnsiTheme="majorBidi" w:cstheme="majorBidi"/>
          <w:spacing w:val="2"/>
          <w:sz w:val="26"/>
          <w:szCs w:val="26"/>
        </w:rPr>
        <w:t>Plain</w:t>
      </w:r>
      <w:proofErr w:type="spellEnd"/>
      <w:r w:rsidRPr="005345E9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2"/>
          <w:sz w:val="26"/>
          <w:szCs w:val="26"/>
        </w:rPr>
        <w:t>Ordinary</w:t>
      </w:r>
      <w:proofErr w:type="spellEnd"/>
      <w:r w:rsidRPr="005345E9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2"/>
          <w:sz w:val="26"/>
          <w:szCs w:val="26"/>
        </w:rPr>
        <w:t>Telephone</w:t>
      </w:r>
      <w:proofErr w:type="spellEnd"/>
      <w:r w:rsidRPr="005345E9">
        <w:rPr>
          <w:rFonts w:asciiTheme="majorBidi" w:hAnsiTheme="majorBidi" w:cstheme="majorBidi"/>
          <w:spacing w:val="2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2"/>
          <w:sz w:val="26"/>
          <w:szCs w:val="26"/>
        </w:rPr>
        <w:t>Service</w:t>
      </w:r>
      <w:proofErr w:type="spellEnd"/>
      <w:r w:rsidRPr="005345E9">
        <w:rPr>
          <w:rFonts w:asciiTheme="majorBidi" w:hAnsiTheme="majorBidi" w:cstheme="majorBidi"/>
          <w:spacing w:val="-5"/>
          <w:sz w:val="26"/>
          <w:szCs w:val="26"/>
        </w:rPr>
        <w:t>);</w:t>
      </w:r>
    </w:p>
    <w:p w:rsidR="00B95B86" w:rsidRPr="005345E9" w:rsidRDefault="00B95B86" w:rsidP="00B95B86">
      <w:pPr>
        <w:widowControl w:val="0"/>
        <w:numPr>
          <w:ilvl w:val="0"/>
          <w:numId w:val="5"/>
        </w:numPr>
        <w:shd w:val="clear" w:color="auto" w:fill="FFFFFF"/>
        <w:tabs>
          <w:tab w:val="left" w:pos="270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-1"/>
          <w:sz w:val="26"/>
          <w:szCs w:val="26"/>
        </w:rPr>
        <w:t>цифровой сетью интегрального обслуживания (ISDN);</w:t>
      </w:r>
    </w:p>
    <w:p w:rsidR="00B95B86" w:rsidRPr="005345E9" w:rsidRDefault="00B95B86" w:rsidP="00B95B86">
      <w:pPr>
        <w:widowControl w:val="0"/>
        <w:numPr>
          <w:ilvl w:val="0"/>
          <w:numId w:val="5"/>
        </w:numPr>
        <w:shd w:val="clear" w:color="auto" w:fill="FFFFFF"/>
        <w:tabs>
          <w:tab w:val="left" w:pos="264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1"/>
          <w:sz w:val="26"/>
          <w:szCs w:val="26"/>
        </w:rPr>
        <w:t>сетью передачи данных общего пользования с пакетной коммутацией</w:t>
      </w:r>
      <w:r w:rsidRPr="005345E9">
        <w:rPr>
          <w:rFonts w:asciiTheme="majorBidi" w:hAnsiTheme="majorBidi" w:cstheme="majorBidi"/>
          <w:spacing w:val="1"/>
          <w:sz w:val="26"/>
          <w:szCs w:val="26"/>
        </w:rPr>
        <w:br/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>(PSPDN —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Packet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Switched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Public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Data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Network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>);</w:t>
      </w:r>
    </w:p>
    <w:p w:rsidR="00B95B86" w:rsidRPr="005345E9" w:rsidRDefault="00B95B86" w:rsidP="00B95B86">
      <w:pPr>
        <w:widowControl w:val="0"/>
        <w:numPr>
          <w:ilvl w:val="0"/>
          <w:numId w:val="5"/>
        </w:numPr>
        <w:shd w:val="clear" w:color="auto" w:fill="FFFFFF"/>
        <w:tabs>
          <w:tab w:val="left" w:pos="264"/>
          <w:tab w:val="left" w:pos="540"/>
        </w:tabs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2"/>
          <w:sz w:val="26"/>
          <w:szCs w:val="26"/>
        </w:rPr>
        <w:t>сетью передачи данных общего пользования с коммутацией каналов</w:t>
      </w:r>
      <w:r w:rsidRPr="005345E9">
        <w:rPr>
          <w:rFonts w:asciiTheme="majorBidi" w:hAnsiTheme="majorBidi" w:cstheme="majorBidi"/>
          <w:spacing w:val="2"/>
          <w:sz w:val="26"/>
          <w:szCs w:val="26"/>
        </w:rPr>
        <w:br/>
      </w:r>
      <w:r w:rsidRPr="005345E9">
        <w:rPr>
          <w:rFonts w:asciiTheme="majorBidi" w:hAnsiTheme="majorBidi" w:cstheme="majorBidi"/>
          <w:spacing w:val="-6"/>
          <w:sz w:val="26"/>
          <w:szCs w:val="26"/>
        </w:rPr>
        <w:t xml:space="preserve">(CSPDN — </w:t>
      </w:r>
      <w:proofErr w:type="spellStart"/>
      <w:r w:rsidRPr="005345E9">
        <w:rPr>
          <w:rFonts w:asciiTheme="majorBidi" w:hAnsiTheme="majorBidi" w:cstheme="majorBidi"/>
          <w:spacing w:val="-6"/>
          <w:sz w:val="26"/>
          <w:szCs w:val="26"/>
        </w:rPr>
        <w:t>Circuit</w:t>
      </w:r>
      <w:proofErr w:type="spellEnd"/>
      <w:r w:rsidRPr="005345E9">
        <w:rPr>
          <w:rFonts w:asciiTheme="majorBidi" w:hAnsiTheme="majorBidi" w:cstheme="majorBidi"/>
          <w:spacing w:val="-6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Switched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Public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Data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Network</w:t>
      </w:r>
      <w:proofErr w:type="spellEnd"/>
      <w:r w:rsidRPr="005345E9">
        <w:rPr>
          <w:rFonts w:asciiTheme="majorBidi" w:hAnsiTheme="majorBidi" w:cstheme="majorBidi"/>
          <w:spacing w:val="-6"/>
          <w:sz w:val="26"/>
          <w:szCs w:val="26"/>
        </w:rPr>
        <w:t>).</w:t>
      </w:r>
    </w:p>
    <w:p w:rsidR="00B95B86" w:rsidRPr="005345E9" w:rsidRDefault="00B95B86" w:rsidP="00B95B86">
      <w:pPr>
        <w:shd w:val="clear" w:color="auto" w:fill="FFFFFF"/>
        <w:spacing w:line="360" w:lineRule="auto"/>
        <w:ind w:firstLine="36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-1"/>
          <w:sz w:val="26"/>
          <w:szCs w:val="26"/>
        </w:rPr>
        <w:t>Стандарт</w:t>
      </w:r>
      <w:r w:rsidRPr="005345E9">
        <w:rPr>
          <w:rFonts w:asciiTheme="majorBidi" w:hAnsiTheme="majorBidi" w:cstheme="majorBidi"/>
          <w:spacing w:val="1"/>
          <w:sz w:val="26"/>
          <w:szCs w:val="26"/>
        </w:rPr>
        <w:t xml:space="preserve"> GSM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предусматривает передачу данных в следующих режимах:</w:t>
      </w:r>
    </w:p>
    <w:p w:rsidR="00B95B86" w:rsidRPr="005345E9" w:rsidRDefault="00B95B86" w:rsidP="00B95B86">
      <w:pPr>
        <w:pStyle w:val="aff1"/>
        <w:numPr>
          <w:ilvl w:val="0"/>
          <w:numId w:val="6"/>
        </w:numPr>
        <w:shd w:val="clear" w:color="auto" w:fill="FFFFFF"/>
        <w:tabs>
          <w:tab w:val="left" w:pos="264"/>
        </w:tabs>
        <w:spacing w:line="360" w:lineRule="auto"/>
        <w:ind w:left="0" w:firstLine="36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1"/>
          <w:sz w:val="26"/>
          <w:szCs w:val="26"/>
        </w:rPr>
        <w:t>асинхронно в дуплексном режиме со скоростями 300, 600, 1200, 2400,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>4800 и 9600 бит/</w:t>
      </w:r>
      <w:proofErr w:type="gramStart"/>
      <w:r w:rsidRPr="005345E9">
        <w:rPr>
          <w:rFonts w:asciiTheme="majorBidi" w:hAnsiTheme="majorBidi" w:cstheme="majorBidi"/>
          <w:spacing w:val="-1"/>
          <w:sz w:val="26"/>
          <w:szCs w:val="26"/>
        </w:rPr>
        <w:t>с</w:t>
      </w:r>
      <w:proofErr w:type="gram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gramStart"/>
      <w:r w:rsidRPr="005345E9">
        <w:rPr>
          <w:rFonts w:asciiTheme="majorBidi" w:hAnsiTheme="majorBidi" w:cstheme="majorBidi"/>
          <w:spacing w:val="-1"/>
          <w:sz w:val="26"/>
          <w:szCs w:val="26"/>
        </w:rPr>
        <w:t>через</w:t>
      </w:r>
      <w:proofErr w:type="gram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телефонные сети общего пользования;</w:t>
      </w:r>
    </w:p>
    <w:p w:rsidR="00B95B86" w:rsidRPr="005345E9" w:rsidRDefault="00B95B86" w:rsidP="00B95B86">
      <w:pPr>
        <w:pStyle w:val="aff1"/>
        <w:numPr>
          <w:ilvl w:val="0"/>
          <w:numId w:val="6"/>
        </w:numPr>
        <w:shd w:val="clear" w:color="auto" w:fill="FFFFFF"/>
        <w:tabs>
          <w:tab w:val="left" w:pos="270"/>
        </w:tabs>
        <w:spacing w:line="360" w:lineRule="auto"/>
        <w:ind w:left="0" w:right="5" w:firstLine="36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-1"/>
          <w:sz w:val="26"/>
          <w:szCs w:val="26"/>
        </w:rPr>
        <w:t>синхронно в дуплексном режиме со скоростями 1200, 2400, 4800 и 9600 бит/</w:t>
      </w:r>
      <w:proofErr w:type="gramStart"/>
      <w:r w:rsidRPr="005345E9">
        <w:rPr>
          <w:rFonts w:asciiTheme="majorBidi" w:hAnsiTheme="majorBidi" w:cstheme="majorBidi"/>
          <w:spacing w:val="-1"/>
          <w:sz w:val="26"/>
          <w:szCs w:val="26"/>
        </w:rPr>
        <w:t>с</w:t>
      </w:r>
      <w:proofErr w:type="gram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</w:t>
      </w:r>
      <w:proofErr w:type="gramStart"/>
      <w:r w:rsidRPr="005345E9">
        <w:rPr>
          <w:rFonts w:asciiTheme="majorBidi" w:hAnsiTheme="majorBidi" w:cstheme="majorBidi"/>
          <w:spacing w:val="-1"/>
          <w:sz w:val="26"/>
          <w:szCs w:val="26"/>
        </w:rPr>
        <w:t>через</w:t>
      </w:r>
      <w:proofErr w:type="gram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телефонные сети общего пользования, коммутируемые сети передачи данных общего пользования (</w:t>
      </w:r>
      <w:r w:rsidRPr="005345E9">
        <w:rPr>
          <w:rFonts w:asciiTheme="majorBidi" w:hAnsiTheme="majorBidi" w:cstheme="majorBidi"/>
          <w:spacing w:val="-6"/>
          <w:sz w:val="26"/>
          <w:szCs w:val="26"/>
        </w:rPr>
        <w:t>CSPDN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>) и ISDN;</w:t>
      </w:r>
    </w:p>
    <w:p w:rsidR="00B95B86" w:rsidRPr="005345E9" w:rsidRDefault="00B95B86" w:rsidP="00B95B86">
      <w:pPr>
        <w:pStyle w:val="aff1"/>
        <w:shd w:val="clear" w:color="auto" w:fill="FFFFFF"/>
        <w:tabs>
          <w:tab w:val="left" w:pos="270"/>
        </w:tabs>
        <w:spacing w:line="360" w:lineRule="auto"/>
        <w:ind w:left="360" w:right="5"/>
        <w:jc w:val="both"/>
        <w:rPr>
          <w:rFonts w:asciiTheme="majorBidi" w:hAnsiTheme="majorBidi" w:cstheme="majorBidi"/>
          <w:sz w:val="26"/>
          <w:szCs w:val="26"/>
        </w:rPr>
      </w:pPr>
    </w:p>
    <w:p w:rsidR="00B95B86" w:rsidRPr="005345E9" w:rsidRDefault="00B95B86" w:rsidP="00B95B86">
      <w:pPr>
        <w:pStyle w:val="aff1"/>
        <w:numPr>
          <w:ilvl w:val="0"/>
          <w:numId w:val="6"/>
        </w:numPr>
        <w:shd w:val="clear" w:color="auto" w:fill="FFFFFF"/>
        <w:tabs>
          <w:tab w:val="left" w:pos="270"/>
        </w:tabs>
        <w:spacing w:line="360" w:lineRule="auto"/>
        <w:ind w:left="0" w:right="5" w:firstLine="36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-1"/>
          <w:sz w:val="26"/>
          <w:szCs w:val="26"/>
        </w:rPr>
        <w:t>доступ с помощью адаптера пакетной асинхронной передачи со стан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softHyphen/>
      </w:r>
      <w:r w:rsidRPr="005345E9">
        <w:rPr>
          <w:rFonts w:asciiTheme="majorBidi" w:hAnsiTheme="majorBidi" w:cstheme="majorBidi"/>
          <w:sz w:val="26"/>
          <w:szCs w:val="26"/>
        </w:rPr>
        <w:t>дартными скоростями 300-9600 бит/</w:t>
      </w:r>
      <w:proofErr w:type="gramStart"/>
      <w:r w:rsidRPr="005345E9">
        <w:rPr>
          <w:rFonts w:asciiTheme="majorBidi" w:hAnsiTheme="majorBidi" w:cstheme="majorBidi"/>
          <w:sz w:val="26"/>
          <w:szCs w:val="26"/>
        </w:rPr>
        <w:t>с</w:t>
      </w:r>
      <w:proofErr w:type="gram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Pr="005345E9">
        <w:rPr>
          <w:rFonts w:asciiTheme="majorBidi" w:hAnsiTheme="majorBidi" w:cstheme="majorBidi"/>
          <w:sz w:val="26"/>
          <w:szCs w:val="26"/>
        </w:rPr>
        <w:t>через</w:t>
      </w:r>
      <w:proofErr w:type="gramEnd"/>
      <w:r w:rsidRPr="005345E9">
        <w:rPr>
          <w:rFonts w:asciiTheme="majorBidi" w:hAnsiTheme="majorBidi" w:cstheme="majorBidi"/>
          <w:sz w:val="26"/>
          <w:szCs w:val="26"/>
        </w:rPr>
        <w:t xml:space="preserve"> сети пакетной коммутации 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>данных общего пользования (</w:t>
      </w:r>
      <w:r w:rsidRPr="005345E9">
        <w:rPr>
          <w:rFonts w:asciiTheme="majorBidi" w:hAnsiTheme="majorBidi" w:cstheme="majorBidi"/>
          <w:spacing w:val="-6"/>
          <w:sz w:val="26"/>
          <w:szCs w:val="26"/>
        </w:rPr>
        <w:t>PSPDN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>);</w:t>
      </w:r>
    </w:p>
    <w:p w:rsidR="00B95B86" w:rsidRPr="005345E9" w:rsidRDefault="00B95B86" w:rsidP="00B95B86">
      <w:pPr>
        <w:pStyle w:val="aff1"/>
        <w:numPr>
          <w:ilvl w:val="0"/>
          <w:numId w:val="6"/>
        </w:numPr>
        <w:shd w:val="clear" w:color="auto" w:fill="FFFFFF"/>
        <w:tabs>
          <w:tab w:val="left" w:pos="0"/>
          <w:tab w:val="left" w:pos="270"/>
        </w:tabs>
        <w:spacing w:line="360" w:lineRule="auto"/>
        <w:ind w:left="0" w:right="5" w:firstLine="36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синхронный дуплексный доступ к сети пакетной передачи данных со </w:t>
      </w:r>
      <w:r w:rsidRPr="005345E9">
        <w:rPr>
          <w:rFonts w:asciiTheme="majorBidi" w:hAnsiTheme="majorBidi" w:cstheme="majorBidi"/>
          <w:sz w:val="26"/>
          <w:szCs w:val="26"/>
        </w:rPr>
        <w:t>стандартными скоростями 2400-9600 бит/</w:t>
      </w:r>
      <w:proofErr w:type="gramStart"/>
      <w:r w:rsidRPr="005345E9">
        <w:rPr>
          <w:rFonts w:asciiTheme="majorBidi" w:hAnsiTheme="majorBidi" w:cstheme="majorBidi"/>
          <w:sz w:val="26"/>
          <w:szCs w:val="26"/>
        </w:rPr>
        <w:t>с</w:t>
      </w:r>
      <w:proofErr w:type="gramEnd"/>
      <w:r w:rsidRPr="005345E9">
        <w:rPr>
          <w:rFonts w:asciiTheme="majorBidi" w:hAnsiTheme="majorBidi" w:cstheme="majorBidi"/>
          <w:sz w:val="26"/>
          <w:szCs w:val="26"/>
        </w:rPr>
        <w:t>.</w:t>
      </w:r>
    </w:p>
    <w:p w:rsidR="00B95B86" w:rsidRPr="005345E9" w:rsidRDefault="00B95B86" w:rsidP="00B95B86">
      <w:pPr>
        <w:shd w:val="clear" w:color="auto" w:fill="FFFFFF"/>
        <w:spacing w:line="360" w:lineRule="auto"/>
        <w:ind w:left="5" w:right="10" w:firstLine="540"/>
        <w:jc w:val="both"/>
        <w:rPr>
          <w:rFonts w:asciiTheme="majorBidi" w:hAnsiTheme="majorBidi" w:cstheme="majorBidi"/>
          <w:spacing w:val="-1"/>
          <w:sz w:val="26"/>
          <w:szCs w:val="26"/>
        </w:rPr>
      </w:pP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При передаче данных со скоростью 9,6 кбит/с всегда используется канал </w:t>
      </w:r>
      <w:r w:rsidRPr="005345E9">
        <w:rPr>
          <w:rFonts w:asciiTheme="majorBidi" w:hAnsiTheme="majorBidi" w:cstheme="majorBidi"/>
          <w:spacing w:val="1"/>
          <w:sz w:val="26"/>
          <w:szCs w:val="26"/>
        </w:rPr>
        <w:t xml:space="preserve">связи с полной скоростью передачи. В случае передачи на скоростях ниже 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>9,6 кбит/</w:t>
      </w:r>
      <w:proofErr w:type="gramStart"/>
      <w:r w:rsidRPr="005345E9">
        <w:rPr>
          <w:rFonts w:asciiTheme="majorBidi" w:hAnsiTheme="majorBidi" w:cstheme="majorBidi"/>
          <w:spacing w:val="-1"/>
          <w:sz w:val="26"/>
          <w:szCs w:val="26"/>
        </w:rPr>
        <w:t>с могут</w:t>
      </w:r>
      <w:proofErr w:type="gram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использоваться </w:t>
      </w:r>
      <w:proofErr w:type="spellStart"/>
      <w:r w:rsidRPr="005345E9">
        <w:rPr>
          <w:rFonts w:asciiTheme="majorBidi" w:hAnsiTheme="majorBidi" w:cstheme="majorBidi"/>
          <w:spacing w:val="-1"/>
          <w:sz w:val="26"/>
          <w:szCs w:val="26"/>
        </w:rPr>
        <w:t>полускоростные</w:t>
      </w:r>
      <w:proofErr w:type="spellEnd"/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каналы связи.</w:t>
      </w:r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При этом используются 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lastRenderedPageBreak/>
        <w:t>разнообразные методы доступа и протоколы, та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softHyphen/>
        <w:t xml:space="preserve">кие как Х.25 или Х.32. Так как </w:t>
      </w:r>
      <w:r w:rsidRPr="005345E9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— цифровая сеть, между пользова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softHyphen/>
      </w:r>
      <w:r w:rsidRPr="005345E9">
        <w:rPr>
          <w:rFonts w:asciiTheme="majorBidi" w:hAnsiTheme="majorBidi" w:cstheme="majorBidi"/>
          <w:sz w:val="26"/>
          <w:szCs w:val="26"/>
        </w:rPr>
        <w:t xml:space="preserve">телем и сетью </w:t>
      </w:r>
      <w:r w:rsidRPr="005345E9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5345E9">
        <w:rPr>
          <w:rFonts w:asciiTheme="majorBidi" w:hAnsiTheme="majorBidi" w:cstheme="majorBidi"/>
          <w:sz w:val="26"/>
          <w:szCs w:val="26"/>
        </w:rPr>
        <w:t xml:space="preserve"> не требуется модем, хотя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аудиомодем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требуется в сети </w:t>
      </w:r>
      <w:r w:rsidRPr="005345E9">
        <w:rPr>
          <w:rFonts w:asciiTheme="majorBidi" w:hAnsiTheme="majorBidi" w:cstheme="majorBidi"/>
          <w:spacing w:val="1"/>
          <w:sz w:val="26"/>
          <w:szCs w:val="26"/>
        </w:rPr>
        <w:t>GSM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 для взаимодействия с обычной телефонной сетью.</w:t>
      </w:r>
    </w:p>
    <w:p w:rsidR="001D3E11" w:rsidRPr="005345E9" w:rsidRDefault="00FB397E" w:rsidP="001D3E11">
      <w:pPr>
        <w:shd w:val="clear" w:color="auto" w:fill="FFFFFF"/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>2.4</w:t>
      </w:r>
      <w:r w:rsidR="001D3E11"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. </w:t>
      </w:r>
      <w:r w:rsidR="001D3E11" w:rsidRPr="005345E9">
        <w:rPr>
          <w:rFonts w:asciiTheme="majorBidi" w:hAnsiTheme="majorBidi" w:cstheme="majorBidi"/>
          <w:sz w:val="26"/>
          <w:szCs w:val="26"/>
        </w:rPr>
        <w:t xml:space="preserve"> </w:t>
      </w:r>
      <w:r w:rsidR="001D3E11" w:rsidRPr="005345E9">
        <w:rPr>
          <w:rFonts w:asciiTheme="majorBidi" w:hAnsiTheme="majorBidi" w:cstheme="majorBidi"/>
          <w:b/>
          <w:bCs/>
          <w:sz w:val="26"/>
          <w:szCs w:val="26"/>
        </w:rPr>
        <w:t>Географические зоны сети GSM</w:t>
      </w:r>
    </w:p>
    <w:p w:rsidR="001D3E11" w:rsidRPr="005345E9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>Сеть GSM составлена из географических областей. Как показано на рис.2.2, эти области включают соты, зоны местоположения, зоны обслужи</w:t>
      </w:r>
      <w:r w:rsidRPr="005345E9">
        <w:rPr>
          <w:rFonts w:asciiTheme="majorBidi" w:hAnsiTheme="majorBidi" w:cstheme="majorBidi"/>
          <w:sz w:val="26"/>
          <w:szCs w:val="26"/>
        </w:rPr>
        <w:softHyphen/>
        <w:t xml:space="preserve">вания MSC/VLR и мобильную наземную сеть общего пользования (PLMN —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Public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Land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Mobile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Network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).</w:t>
      </w:r>
    </w:p>
    <w:p w:rsidR="001D3E11" w:rsidRPr="005345E9" w:rsidRDefault="001D3E11" w:rsidP="001D3E11">
      <w:pPr>
        <w:spacing w:line="360" w:lineRule="auto"/>
        <w:ind w:firstLine="72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                        </w:t>
      </w:r>
      <w:r w:rsidRPr="005345E9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2F960B95" wp14:editId="2A471870">
            <wp:extent cx="3011805" cy="2063750"/>
            <wp:effectExtent l="19050" t="0" r="0" b="0"/>
            <wp:docPr id="13" name="Picture 1" descr="C:\Documents and Settings\Yahya Al-naggar\Local Settings\Temporary Internet Files\Content.Word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Yahya Al-naggar\Local Settings\Temporary Internet Files\Content.Word\Picture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5345E9" w:rsidRDefault="001D3E11" w:rsidP="001D3E11">
      <w:pPr>
        <w:spacing w:line="360" w:lineRule="auto"/>
        <w:ind w:firstLine="72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                              </w:t>
      </w:r>
      <w:r w:rsidRPr="005345E9">
        <w:rPr>
          <w:rFonts w:asciiTheme="majorBidi" w:hAnsiTheme="majorBidi" w:cstheme="majorBidi"/>
          <w:b/>
          <w:bCs/>
          <w:sz w:val="26"/>
          <w:szCs w:val="26"/>
        </w:rPr>
        <w:t>Рис. 2.2.</w:t>
      </w:r>
      <w:r w:rsidRPr="005345E9">
        <w:rPr>
          <w:rFonts w:asciiTheme="majorBidi" w:hAnsiTheme="majorBidi" w:cstheme="majorBidi"/>
          <w:sz w:val="26"/>
          <w:szCs w:val="26"/>
        </w:rPr>
        <w:t xml:space="preserve"> Географические зоны сети GSM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proofErr w:type="spellStart"/>
      <w:r w:rsidRPr="005345E9">
        <w:rPr>
          <w:rFonts w:asciiTheme="majorBidi" w:hAnsiTheme="majorBidi" w:cstheme="majorBidi"/>
          <w:b/>
          <w:bCs/>
          <w:i/>
          <w:iCs/>
          <w:sz w:val="26"/>
          <w:szCs w:val="26"/>
        </w:rPr>
        <w:t>Сота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(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Cell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>)</w:t>
      </w:r>
      <w:r w:rsidRPr="005345E9">
        <w:rPr>
          <w:rFonts w:asciiTheme="majorBidi" w:hAnsiTheme="majorBidi" w:cstheme="majorBidi"/>
          <w:sz w:val="26"/>
          <w:szCs w:val="26"/>
        </w:rPr>
        <w:t xml:space="preserve">— область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радиоохвата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одного приемопередатчика одной BTS (рис. 2.3). Сеть GSM определяет каждую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соту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с помощью опознавательного кода гло</w:t>
      </w:r>
      <w:r w:rsidRPr="005345E9">
        <w:rPr>
          <w:rFonts w:asciiTheme="majorBidi" w:hAnsiTheme="majorBidi" w:cstheme="majorBidi"/>
          <w:sz w:val="26"/>
          <w:szCs w:val="26"/>
        </w:rPr>
        <w:softHyphen/>
        <w:t xml:space="preserve">бального идентификатора соты (CGI —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Cell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Global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Identity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 — номера, кото</w:t>
      </w:r>
      <w:r w:rsidRPr="005345E9">
        <w:rPr>
          <w:rFonts w:asciiTheme="majorBidi" w:hAnsiTheme="majorBidi" w:cstheme="majorBidi"/>
          <w:sz w:val="26"/>
          <w:szCs w:val="26"/>
        </w:rPr>
        <w:softHyphen/>
        <w:t>рый назначается каждой соте.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i/>
          <w:iCs/>
          <w:sz w:val="26"/>
          <w:szCs w:val="26"/>
        </w:rPr>
        <w:t>Зона местоположения</w:t>
      </w:r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 xml:space="preserve">(LA —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Location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Area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 — группа сот. Это — об</w:t>
      </w:r>
      <w:r w:rsidRPr="005345E9">
        <w:rPr>
          <w:rFonts w:asciiTheme="majorBidi" w:hAnsiTheme="majorBidi" w:cstheme="majorBidi"/>
          <w:sz w:val="26"/>
          <w:szCs w:val="26"/>
        </w:rPr>
        <w:softHyphen/>
        <w:t>ласть, в которой вероятнее всего может в данный момент перемещаться абонент. Каждая зона местоположения обслуживается одним или более контроллерами базовых станций и только единственным центром коммута</w:t>
      </w:r>
      <w:r w:rsidRPr="005345E9">
        <w:rPr>
          <w:rFonts w:asciiTheme="majorBidi" w:hAnsiTheme="majorBidi" w:cstheme="majorBidi"/>
          <w:sz w:val="26"/>
          <w:szCs w:val="26"/>
        </w:rPr>
        <w:softHyphen/>
        <w:t>ции мобильной связи — MSC (рис. 2.3). Каждой зоне местоположения на</w:t>
      </w:r>
      <w:r w:rsidRPr="005345E9">
        <w:rPr>
          <w:rFonts w:asciiTheme="majorBidi" w:hAnsiTheme="majorBidi" w:cstheme="majorBidi"/>
          <w:sz w:val="26"/>
          <w:szCs w:val="26"/>
        </w:rPr>
        <w:softHyphen/>
        <w:t xml:space="preserve">значен идентификатор зоны нахождения абонента (LAI —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Location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Area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Identity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).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i/>
          <w:iCs/>
          <w:sz w:val="26"/>
          <w:szCs w:val="26"/>
        </w:rPr>
        <w:t>Зона обслуживания MSC/VLR</w:t>
      </w:r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представляет собой часть сети GSM, кото</w:t>
      </w:r>
      <w:r w:rsidRPr="005345E9">
        <w:rPr>
          <w:rFonts w:asciiTheme="majorBidi" w:hAnsiTheme="majorBidi" w:cstheme="majorBidi"/>
          <w:sz w:val="26"/>
          <w:szCs w:val="26"/>
        </w:rPr>
        <w:softHyphen/>
        <w:t>рая обслуживается одним MSC и зарегистрирована в VLR данного MSC (рис. 2.3).</w:t>
      </w:r>
    </w:p>
    <w:p w:rsidR="001D3E11" w:rsidRPr="005345E9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i/>
          <w:iCs/>
          <w:sz w:val="26"/>
          <w:szCs w:val="26"/>
        </w:rPr>
        <w:lastRenderedPageBreak/>
        <w:t>Мобильная наземная сеть общего пользования PLMN</w:t>
      </w:r>
      <w:r w:rsidRPr="005345E9">
        <w:rPr>
          <w:rFonts w:asciiTheme="majorBidi" w:hAnsiTheme="majorBidi" w:cstheme="majorBidi"/>
          <w:sz w:val="26"/>
          <w:szCs w:val="26"/>
        </w:rPr>
        <w:t xml:space="preserve"> (рис. 2.3) — это совокупность зон обслуживания MSC/VLR</w:t>
      </w:r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r w:rsidRPr="005345E9">
        <w:rPr>
          <w:rFonts w:asciiTheme="majorBidi" w:hAnsiTheme="majorBidi" w:cstheme="majorBidi"/>
          <w:sz w:val="26"/>
          <w:szCs w:val="26"/>
        </w:rPr>
        <w:t>принадлежащих одному опера</w:t>
      </w:r>
      <w:r w:rsidRPr="005345E9">
        <w:rPr>
          <w:rFonts w:asciiTheme="majorBidi" w:hAnsiTheme="majorBidi" w:cstheme="majorBidi"/>
          <w:sz w:val="26"/>
          <w:szCs w:val="26"/>
        </w:rPr>
        <w:softHyphen/>
        <w:t>тору.</w:t>
      </w:r>
    </w:p>
    <w:p w:rsidR="001D3E11" w:rsidRPr="005345E9" w:rsidRDefault="001D3E11" w:rsidP="001D3E1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1D3E11" w:rsidRPr="005345E9" w:rsidRDefault="001D3E11" w:rsidP="001D3E11">
      <w:pPr>
        <w:spacing w:line="360" w:lineRule="auto"/>
        <w:ind w:firstLine="72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              </w:t>
      </w:r>
      <w:r w:rsidRPr="005345E9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04815B34" wp14:editId="71949D8C">
            <wp:extent cx="1316990" cy="1141095"/>
            <wp:effectExtent l="19050" t="0" r="0" b="0"/>
            <wp:docPr id="14" name="Picture 7" descr="G:\Arabic e-library\نظم الاتصالات المتنقلة\gsm eg\3_files\thread4754-4_files\17587_1135484404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Arabic e-library\نظم الاتصالات المتنقلة\gsm eg\3_files\thread4754-4_files\17587_1135484404png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5E9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6D6D04E2" wp14:editId="0A614A37">
            <wp:extent cx="2499995" cy="1141095"/>
            <wp:effectExtent l="19050" t="0" r="0" b="0"/>
            <wp:docPr id="15" name="Picture 1" descr="G:\Arabic e-library\نظم الاتصالات المتنقلة\gsm eg\3_files\thread4754-4_files\17587_1135484468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rabic e-library\نظم الاتصالات المتنقلة\gsm eg\3_files\thread4754-4_files\17587_1135484468png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5345E9" w:rsidRDefault="001D3E11" w:rsidP="001D3E11">
      <w:pPr>
        <w:tabs>
          <w:tab w:val="left" w:pos="1691"/>
          <w:tab w:val="left" w:pos="4680"/>
        </w:tabs>
        <w:spacing w:line="360" w:lineRule="auto"/>
        <w:jc w:val="both"/>
        <w:rPr>
          <w:rFonts w:asciiTheme="majorBidi" w:hAnsiTheme="majorBidi" w:cstheme="majorBidi"/>
          <w:sz w:val="26"/>
          <w:szCs w:val="26"/>
          <w:lang w:bidi="ar-YE"/>
        </w:rPr>
      </w:pPr>
      <w:r w:rsidRPr="005345E9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5168DA0D" wp14:editId="3E81F5CC">
            <wp:extent cx="2466340" cy="2089150"/>
            <wp:effectExtent l="19050" t="0" r="0" b="0"/>
            <wp:docPr id="16" name="Picture 2" descr="G:\Arabic e-library\نظم الاتصالات المتنقلة\gsm eg\3_files\thread4754-4_files\17587_1135484537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rabic e-library\نظم الاتصالات المتنقلة\gsm eg\3_files\thread4754-4_files\17587_1135484537pn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5E9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1ABF5B1E" wp14:editId="3A1756BB">
            <wp:extent cx="3338830" cy="2089150"/>
            <wp:effectExtent l="19050" t="0" r="0" b="0"/>
            <wp:docPr id="17" name="Picture 3" descr="G:\Arabic e-library\نظم الاتصالات المتنقلة\gsm eg\3_files\thread4754-4_files\17587_1135484699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rabic e-library\نظم الاتصالات المتنقلة\gsm eg\3_files\thread4754-4_files\17587_1135484699png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5345E9" w:rsidRDefault="001D3E11" w:rsidP="001D3E11">
      <w:pPr>
        <w:tabs>
          <w:tab w:val="left" w:pos="1691"/>
        </w:tabs>
        <w:spacing w:line="360" w:lineRule="auto"/>
        <w:ind w:firstLine="72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                                     </w:t>
      </w:r>
      <w:r w:rsidRPr="005345E9">
        <w:rPr>
          <w:rFonts w:asciiTheme="majorBidi" w:hAnsiTheme="majorBidi" w:cstheme="majorBidi"/>
          <w:b/>
          <w:bCs/>
          <w:sz w:val="26"/>
          <w:szCs w:val="26"/>
        </w:rPr>
        <w:t>Рис. 2.3.</w:t>
      </w:r>
      <w:r w:rsidRPr="005345E9">
        <w:rPr>
          <w:rFonts w:asciiTheme="majorBidi" w:hAnsiTheme="majorBidi" w:cstheme="majorBidi"/>
          <w:sz w:val="26"/>
          <w:szCs w:val="26"/>
        </w:rPr>
        <w:t xml:space="preserve"> зоны сети GSM</w:t>
      </w:r>
    </w:p>
    <w:p w:rsidR="001D3E11" w:rsidRPr="005345E9" w:rsidRDefault="001D3E11" w:rsidP="001D3E11">
      <w:pPr>
        <w:tabs>
          <w:tab w:val="left" w:pos="1691"/>
        </w:tabs>
        <w:spacing w:line="360" w:lineRule="auto"/>
        <w:ind w:firstLine="720"/>
        <w:jc w:val="both"/>
        <w:rPr>
          <w:rFonts w:asciiTheme="majorBidi" w:hAnsiTheme="majorBidi" w:cstheme="majorBidi"/>
          <w:sz w:val="26"/>
          <w:szCs w:val="26"/>
        </w:rPr>
      </w:pPr>
    </w:p>
    <w:p w:rsidR="001D3E11" w:rsidRPr="005345E9" w:rsidRDefault="00FB397E" w:rsidP="001D3E11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lang w:bidi="ar-YE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>2.5</w:t>
      </w:r>
      <w:r w:rsidR="001D3E11" w:rsidRPr="005345E9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1D3E11" w:rsidRPr="005345E9">
        <w:rPr>
          <w:rFonts w:asciiTheme="majorBidi" w:hAnsiTheme="majorBidi" w:cstheme="majorBidi"/>
          <w:sz w:val="26"/>
          <w:szCs w:val="26"/>
        </w:rPr>
        <w:t xml:space="preserve"> </w:t>
      </w:r>
      <w:r w:rsidR="001D3E11"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Состав каналов </w:t>
      </w:r>
      <w:proofErr w:type="spellStart"/>
      <w:r w:rsidR="001D3E11" w:rsidRPr="005345E9">
        <w:rPr>
          <w:rFonts w:asciiTheme="majorBidi" w:hAnsiTheme="majorBidi" w:cstheme="majorBidi"/>
          <w:b/>
          <w:bCs/>
          <w:sz w:val="26"/>
          <w:szCs w:val="26"/>
        </w:rPr>
        <w:t>радиоинтерфейса</w:t>
      </w:r>
      <w:proofErr w:type="spellEnd"/>
      <w:r w:rsidR="001D3E11"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 системы </w:t>
      </w:r>
      <w:r w:rsidR="001D3E11" w:rsidRPr="005345E9">
        <w:rPr>
          <w:rFonts w:asciiTheme="majorBidi" w:hAnsiTheme="majorBidi" w:cstheme="majorBidi"/>
          <w:b/>
          <w:bCs/>
          <w:sz w:val="26"/>
          <w:szCs w:val="26"/>
          <w:lang w:bidi="ar-YE"/>
        </w:rPr>
        <w:t>GSM</w:t>
      </w:r>
    </w:p>
    <w:p w:rsidR="001D3E11" w:rsidRPr="005345E9" w:rsidRDefault="001D3E11" w:rsidP="001D3E11">
      <w:pPr>
        <w:shd w:val="clear" w:color="auto" w:fill="FFFFFF"/>
        <w:spacing w:line="360" w:lineRule="auto"/>
        <w:jc w:val="center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2C670CB1" wp14:editId="085EA417">
            <wp:extent cx="6115685" cy="2390775"/>
            <wp:effectExtent l="19050" t="0" r="0" b="0"/>
            <wp:docPr id="18" name="Picture 3" descr="C:\Documents and Settings\Yahya Al-naggar\Local Settings\Temporary Internet Files\Content.Word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Yahya Al-naggar\Local Settings\Temporary Internet Files\Content.Word\Picture 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5E9">
        <w:rPr>
          <w:rFonts w:asciiTheme="majorBidi" w:hAnsiTheme="majorBidi" w:cstheme="majorBidi"/>
          <w:b/>
          <w:bCs/>
          <w:sz w:val="26"/>
          <w:szCs w:val="26"/>
          <w:lang w:bidi="ar-YE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 xml:space="preserve">                                      </w:t>
      </w:r>
    </w:p>
    <w:p w:rsidR="001D3E11" w:rsidRPr="005345E9" w:rsidRDefault="001D3E11" w:rsidP="001D3E11">
      <w:pPr>
        <w:shd w:val="clear" w:color="auto" w:fill="FFFFFF"/>
        <w:spacing w:line="360" w:lineRule="auto"/>
        <w:jc w:val="center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>Рис.2.4</w:t>
      </w:r>
      <w:r w:rsidRPr="005345E9">
        <w:rPr>
          <w:rFonts w:asciiTheme="majorBidi" w:hAnsiTheme="majorBidi" w:cstheme="majorBidi"/>
          <w:sz w:val="26"/>
          <w:szCs w:val="26"/>
        </w:rPr>
        <w:t xml:space="preserve">.Состав каналов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радиоинтерфейса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системы </w:t>
      </w:r>
      <w:r w:rsidRPr="005345E9">
        <w:rPr>
          <w:rFonts w:asciiTheme="majorBidi" w:hAnsiTheme="majorBidi" w:cstheme="majorBidi"/>
          <w:sz w:val="26"/>
          <w:szCs w:val="26"/>
          <w:lang w:bidi="ar-YE"/>
        </w:rPr>
        <w:t>GSM</w:t>
      </w:r>
    </w:p>
    <w:p w:rsidR="001D3E11" w:rsidRPr="005345E9" w:rsidRDefault="001D3E11" w:rsidP="00D53B63">
      <w:pPr>
        <w:pStyle w:val="aff1"/>
        <w:numPr>
          <w:ilvl w:val="0"/>
          <w:numId w:val="13"/>
        </w:numPr>
        <w:shd w:val="clear" w:color="auto" w:fill="FFFFFF"/>
        <w:tabs>
          <w:tab w:val="left" w:pos="810"/>
        </w:tabs>
        <w:spacing w:line="360" w:lineRule="auto"/>
        <w:ind w:left="0" w:firstLine="540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lastRenderedPageBreak/>
        <w:t xml:space="preserve">Каналы трафика </w:t>
      </w:r>
      <w:proofErr w:type="spellStart"/>
      <w:r w:rsidRPr="005345E9">
        <w:rPr>
          <w:rFonts w:asciiTheme="majorBidi" w:hAnsiTheme="majorBidi" w:cstheme="majorBidi"/>
          <w:b/>
          <w:bCs/>
          <w:sz w:val="26"/>
          <w:szCs w:val="26"/>
        </w:rPr>
        <w:t>радиоинтерфейса</w:t>
      </w:r>
      <w:proofErr w:type="spellEnd"/>
    </w:p>
    <w:p w:rsidR="001D3E11" w:rsidRPr="005345E9" w:rsidRDefault="001D3E11" w:rsidP="001D3E11">
      <w:pPr>
        <w:shd w:val="clear" w:color="auto" w:fill="FFFFFF"/>
        <w:tabs>
          <w:tab w:val="left" w:pos="810"/>
        </w:tabs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Каналы сигнализации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радиоинтерфейса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используются для передачи 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t xml:space="preserve">речи и данных, </w:t>
      </w:r>
      <w:r w:rsidRPr="005345E9">
        <w:rPr>
          <w:rFonts w:asciiTheme="majorBidi" w:hAnsiTheme="majorBidi" w:cstheme="majorBidi"/>
          <w:sz w:val="26"/>
          <w:szCs w:val="26"/>
        </w:rPr>
        <w:t>в сети GSM определены два типа каналов трафика: работающий на пол</w:t>
      </w:r>
      <w:r w:rsidRPr="005345E9">
        <w:rPr>
          <w:rFonts w:asciiTheme="majorBidi" w:hAnsiTheme="majorBidi" w:cstheme="majorBidi"/>
          <w:sz w:val="26"/>
          <w:szCs w:val="26"/>
        </w:rPr>
        <w:softHyphen/>
        <w:t xml:space="preserve">ной скорости (TCH/F —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Traffic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Channel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/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Full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) — 22,8 кбит/с и работающий на половинной скорости (TCH/H —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Traffic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Channel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/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Half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 — 11,4 кбит/с. (рис. 2.4).</w:t>
      </w:r>
    </w:p>
    <w:p w:rsidR="001D3E11" w:rsidRPr="005345E9" w:rsidRDefault="001D3E11" w:rsidP="00D53B63">
      <w:pPr>
        <w:pStyle w:val="aff1"/>
        <w:numPr>
          <w:ilvl w:val="0"/>
          <w:numId w:val="13"/>
        </w:numPr>
        <w:shd w:val="clear" w:color="auto" w:fill="FFFFFF"/>
        <w:tabs>
          <w:tab w:val="left" w:pos="810"/>
        </w:tabs>
        <w:spacing w:line="360" w:lineRule="auto"/>
        <w:ind w:left="0"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Каналы сигнализации (управления) </w:t>
      </w:r>
      <w:proofErr w:type="spellStart"/>
      <w:r w:rsidRPr="005345E9">
        <w:rPr>
          <w:rFonts w:asciiTheme="majorBidi" w:hAnsiTheme="majorBidi" w:cstheme="majorBidi"/>
          <w:b/>
          <w:bCs/>
          <w:sz w:val="26"/>
          <w:szCs w:val="26"/>
        </w:rPr>
        <w:t>радиоинтерфейса</w:t>
      </w:r>
      <w:proofErr w:type="spellEnd"/>
    </w:p>
    <w:p w:rsidR="001D3E11" w:rsidRPr="005345E9" w:rsidRDefault="001D3E11" w:rsidP="001D3E11">
      <w:pPr>
        <w:tabs>
          <w:tab w:val="left" w:pos="810"/>
        </w:tabs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Каналы сигнализации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радиоинтерфейса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используются для установле</w:t>
      </w:r>
      <w:r w:rsidRPr="005345E9">
        <w:rPr>
          <w:rFonts w:asciiTheme="majorBidi" w:hAnsiTheme="majorBidi" w:cstheme="majorBidi"/>
          <w:sz w:val="26"/>
          <w:szCs w:val="26"/>
        </w:rPr>
        <w:softHyphen/>
        <w:t>ния вызова, широковещательной рассылки коротких сообщений, техническо</w:t>
      </w:r>
      <w:r w:rsidRPr="005345E9">
        <w:rPr>
          <w:rFonts w:asciiTheme="majorBidi" w:hAnsiTheme="majorBidi" w:cstheme="majorBidi"/>
          <w:sz w:val="26"/>
          <w:szCs w:val="26"/>
        </w:rPr>
        <w:softHyphen/>
        <w:t>го обслуживания вызова, синхронизации и т.д. (рис. 2.6).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Существуют 3 группы каналов сигнализации: 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Широковещательные каналы (BCH — </w:t>
      </w:r>
      <w:proofErr w:type="spellStart"/>
      <w:r w:rsidRPr="005345E9">
        <w:rPr>
          <w:rFonts w:asciiTheme="majorBidi" w:hAnsiTheme="majorBidi" w:cstheme="majorBidi"/>
          <w:b/>
          <w:bCs/>
          <w:sz w:val="26"/>
          <w:szCs w:val="26"/>
        </w:rPr>
        <w:t>Broadcast</w:t>
      </w:r>
      <w:proofErr w:type="spellEnd"/>
      <w:r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b/>
          <w:bCs/>
          <w:sz w:val="26"/>
          <w:szCs w:val="26"/>
        </w:rPr>
        <w:t>Channels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 доставляют информацию от станции к абоненту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downstream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 и предназначены, главным образом, для коррекции частоты и синхронизации. Это — единственный тип канала, допускающий связь «точка - много точек», при которой короткие сооб</w:t>
      </w:r>
      <w:r w:rsidRPr="005345E9">
        <w:rPr>
          <w:rFonts w:asciiTheme="majorBidi" w:hAnsiTheme="majorBidi" w:cstheme="majorBidi"/>
          <w:sz w:val="26"/>
          <w:szCs w:val="26"/>
        </w:rPr>
        <w:softHyphen/>
        <w:t xml:space="preserve">щения могут быть переданы одновременно нескольким мобильным телефонам. 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>Широковещательные каналы</w:t>
      </w:r>
      <w:r w:rsidRPr="005345E9">
        <w:rPr>
          <w:rFonts w:asciiTheme="majorBidi" w:hAnsiTheme="majorBidi" w:cstheme="majorBidi"/>
          <w:sz w:val="26"/>
          <w:szCs w:val="26"/>
        </w:rPr>
        <w:t xml:space="preserve"> включают следующие каналы: 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- </w:t>
      </w:r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широковещательный  канал управления  (BCCH </w:t>
      </w:r>
      <w:r w:rsidRPr="005345E9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Broadcast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Control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): </w:t>
      </w:r>
      <w:r w:rsidRPr="005345E9">
        <w:rPr>
          <w:rFonts w:asciiTheme="majorBidi" w:hAnsiTheme="majorBidi" w:cstheme="majorBidi"/>
          <w:sz w:val="26"/>
          <w:szCs w:val="26"/>
        </w:rPr>
        <w:t xml:space="preserve">передает общую информацию, касающуюся сот, например, код зоны местоположения (LAC —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Location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Area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Code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), код сетевого оператора, код доступа, параметры, список соседних ячеек, и т.д. М8 получают сигналы через BCCH от многих BTS в пределах той же самой сети или различных сетей;</w:t>
      </w:r>
    </w:p>
    <w:p w:rsidR="001D3E11" w:rsidRPr="005345E9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- </w:t>
      </w:r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канал подстройки частоты (FCCH </w:t>
      </w:r>
      <w:r w:rsidRPr="005345E9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Frequency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Correction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): канал связи от сети к MS, предназначенный для коррекции частот MS и передачи частоты к MS. Он также используется для вхождения в син</w:t>
      </w:r>
      <w:r w:rsidRPr="005345E9">
        <w:rPr>
          <w:rFonts w:asciiTheme="majorBidi" w:hAnsiTheme="majorBidi" w:cstheme="majorBidi"/>
          <w:sz w:val="26"/>
          <w:szCs w:val="26"/>
        </w:rPr>
        <w:softHyphen/>
        <w:t>хронизм, обеспечивая соблюдение заданной дистанции между времен</w:t>
      </w:r>
      <w:r w:rsidRPr="005345E9">
        <w:rPr>
          <w:rFonts w:asciiTheme="majorBidi" w:hAnsiTheme="majorBidi" w:cstheme="majorBidi"/>
          <w:sz w:val="26"/>
          <w:szCs w:val="26"/>
        </w:rPr>
        <w:softHyphen/>
        <w:t xml:space="preserve">ными интервалами и позицией первого временного интервала кадра TDMA;    </w:t>
      </w:r>
    </w:p>
    <w:p w:rsidR="001D3E11" w:rsidRPr="005345E9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- </w:t>
      </w:r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канал синхронизации (SCH </w:t>
      </w:r>
      <w:r w:rsidRPr="005345E9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Synchronizing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):</w:t>
      </w:r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sz w:val="26"/>
          <w:szCs w:val="26"/>
        </w:rPr>
        <w:t>исходящий канал от MS к сети; обеспечивает синхронизацию кадра TDMA и идентифи</w:t>
      </w:r>
      <w:r w:rsidRPr="005345E9">
        <w:rPr>
          <w:rFonts w:asciiTheme="majorBidi" w:hAnsiTheme="majorBidi" w:cstheme="majorBidi"/>
          <w:sz w:val="26"/>
          <w:szCs w:val="26"/>
        </w:rPr>
        <w:softHyphen/>
        <w:t>кацию базовой станции. SCH обеспечивает MS всей информацией, не</w:t>
      </w:r>
      <w:r w:rsidRPr="005345E9">
        <w:rPr>
          <w:rFonts w:asciiTheme="majorBidi" w:hAnsiTheme="majorBidi" w:cstheme="majorBidi"/>
          <w:sz w:val="26"/>
          <w:szCs w:val="26"/>
        </w:rPr>
        <w:softHyphen/>
        <w:t>обходимой для синхронизации с BTS.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lastRenderedPageBreak/>
        <w:t>Общие</w:t>
      </w:r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b/>
          <w:bCs/>
          <w:sz w:val="26"/>
          <w:szCs w:val="26"/>
        </w:rPr>
        <w:t>каналы управления (CCCH —</w:t>
      </w:r>
      <w:proofErr w:type="spellStart"/>
      <w:r w:rsidRPr="005345E9">
        <w:rPr>
          <w:rFonts w:asciiTheme="majorBidi" w:hAnsiTheme="majorBidi" w:cstheme="majorBidi"/>
          <w:b/>
          <w:bCs/>
          <w:sz w:val="26"/>
          <w:szCs w:val="26"/>
        </w:rPr>
        <w:t>Common</w:t>
      </w:r>
      <w:proofErr w:type="spellEnd"/>
      <w:r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b/>
          <w:bCs/>
          <w:sz w:val="26"/>
          <w:szCs w:val="26"/>
        </w:rPr>
        <w:t>Control</w:t>
      </w:r>
      <w:proofErr w:type="spellEnd"/>
      <w:r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b/>
          <w:bCs/>
          <w:sz w:val="26"/>
          <w:szCs w:val="26"/>
        </w:rPr>
        <w:t>Channels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) — группа каналов связи от абонента к станции и каналы связи от сети к MS. Эти каналы используются для передачи информации между сетью и MS. 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>Общие каналы управления</w:t>
      </w:r>
      <w:r w:rsidRPr="005345E9">
        <w:rPr>
          <w:rFonts w:asciiTheme="majorBidi" w:hAnsiTheme="majorBidi" w:cstheme="majorBidi"/>
          <w:sz w:val="26"/>
          <w:szCs w:val="26"/>
        </w:rPr>
        <w:t xml:space="preserve"> включают следующие каналы: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- </w:t>
      </w:r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широковещательный канал коротких сообщений (канал вызова) (PCH </w:t>
      </w:r>
      <w:r w:rsidRPr="005345E9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Paging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): </w:t>
      </w:r>
      <w:r w:rsidRPr="005345E9">
        <w:rPr>
          <w:rFonts w:asciiTheme="majorBidi" w:hAnsiTheme="majorBidi" w:cstheme="majorBidi"/>
          <w:sz w:val="26"/>
          <w:szCs w:val="26"/>
        </w:rPr>
        <w:t>исходящий канал только от сети к MS; BTS информи</w:t>
      </w:r>
      <w:r w:rsidRPr="005345E9">
        <w:rPr>
          <w:rFonts w:asciiTheme="majorBidi" w:hAnsiTheme="majorBidi" w:cstheme="majorBidi"/>
          <w:sz w:val="26"/>
          <w:szCs w:val="26"/>
        </w:rPr>
        <w:softHyphen/>
        <w:t>рует MS о входящих вызовах через PCH;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- </w:t>
      </w:r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канал предоставления доступа (AGCH </w:t>
      </w:r>
      <w:r w:rsidRPr="005345E9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Access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Grant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): </w:t>
      </w:r>
      <w:r w:rsidRPr="005345E9">
        <w:rPr>
          <w:rFonts w:asciiTheme="majorBidi" w:hAnsiTheme="majorBidi" w:cstheme="majorBidi"/>
          <w:sz w:val="26"/>
          <w:szCs w:val="26"/>
        </w:rPr>
        <w:t>исходящий канал только от се</w:t>
      </w:r>
      <w:r w:rsidRPr="005345E9">
        <w:rPr>
          <w:rFonts w:asciiTheme="majorBidi" w:hAnsiTheme="majorBidi" w:cstheme="majorBidi"/>
          <w:sz w:val="26"/>
          <w:szCs w:val="26"/>
        </w:rPr>
        <w:softHyphen/>
        <w:t>ти к MS; BTS распределяет TCH или SDCCH к MS, таким образом, раз</w:t>
      </w:r>
      <w:r w:rsidRPr="005345E9">
        <w:rPr>
          <w:rFonts w:asciiTheme="majorBidi" w:hAnsiTheme="majorBidi" w:cstheme="majorBidi"/>
          <w:sz w:val="26"/>
          <w:szCs w:val="26"/>
        </w:rPr>
        <w:softHyphen/>
        <w:t>решая MS доступ к сети;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- </w:t>
      </w:r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канал с произвольным доступом (RACH </w:t>
      </w:r>
      <w:r w:rsidRPr="005345E9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Random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Access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): </w:t>
      </w:r>
      <w:r w:rsidRPr="005345E9">
        <w:rPr>
          <w:rFonts w:asciiTheme="majorBidi" w:hAnsiTheme="majorBidi" w:cstheme="majorBidi"/>
          <w:sz w:val="26"/>
          <w:szCs w:val="26"/>
        </w:rPr>
        <w:t>канал связи только от MS к сети; позволяет MS запрашивать SDCCH. Это делается в ответ на широ</w:t>
      </w:r>
      <w:r w:rsidRPr="005345E9">
        <w:rPr>
          <w:rFonts w:asciiTheme="majorBidi" w:hAnsiTheme="majorBidi" w:cstheme="majorBidi"/>
          <w:sz w:val="26"/>
          <w:szCs w:val="26"/>
        </w:rPr>
        <w:softHyphen/>
        <w:t xml:space="preserve">ковещательный запрос или на вызов по принципу случайного доступа. 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proofErr w:type="gramStart"/>
      <w:r w:rsidRPr="005345E9">
        <w:rPr>
          <w:rFonts w:asciiTheme="majorBidi" w:hAnsiTheme="majorBidi" w:cstheme="majorBidi"/>
          <w:b/>
          <w:bCs/>
          <w:sz w:val="26"/>
          <w:szCs w:val="26"/>
        </w:rPr>
        <w:t>Специализированные (выделенные) каналы</w:t>
      </w:r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управления (DCCH — </w:t>
      </w:r>
      <w:proofErr w:type="spellStart"/>
      <w:r w:rsidRPr="005345E9">
        <w:rPr>
          <w:rFonts w:asciiTheme="majorBidi" w:hAnsiTheme="majorBidi" w:cstheme="majorBidi"/>
          <w:b/>
          <w:bCs/>
          <w:sz w:val="26"/>
          <w:szCs w:val="26"/>
        </w:rPr>
        <w:t>Dedicated</w:t>
      </w:r>
      <w:proofErr w:type="spellEnd"/>
      <w:r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b/>
          <w:bCs/>
          <w:sz w:val="26"/>
          <w:szCs w:val="26"/>
        </w:rPr>
        <w:t>Control</w:t>
      </w:r>
      <w:proofErr w:type="spellEnd"/>
      <w:r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b/>
          <w:bCs/>
          <w:sz w:val="26"/>
          <w:szCs w:val="26"/>
        </w:rPr>
        <w:t>Channel</w:t>
      </w:r>
      <w:proofErr w:type="spellEnd"/>
      <w:r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) </w:t>
      </w:r>
      <w:r w:rsidRPr="005345E9">
        <w:rPr>
          <w:rFonts w:asciiTheme="majorBidi" w:hAnsiTheme="majorBidi" w:cstheme="majorBidi"/>
          <w:sz w:val="26"/>
          <w:szCs w:val="26"/>
        </w:rPr>
        <w:t>предназначены, например, для обслуживания: роуминга, изменения   местоположения,   передачи   соединения 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хэндовер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), шифрования, и т.д.</w:t>
      </w:r>
      <w:proofErr w:type="gramEnd"/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>Специализированные каналы</w:t>
      </w:r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b/>
          <w:bCs/>
          <w:sz w:val="26"/>
          <w:szCs w:val="26"/>
        </w:rPr>
        <w:t>управления</w:t>
      </w:r>
      <w:r w:rsidRPr="005345E9">
        <w:rPr>
          <w:rFonts w:asciiTheme="majorBidi" w:hAnsiTheme="majorBidi" w:cstheme="majorBidi"/>
          <w:sz w:val="26"/>
          <w:szCs w:val="26"/>
        </w:rPr>
        <w:t xml:space="preserve"> включают следующие каналы: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- </w:t>
      </w:r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автономный  выделенный  канал управления  (SDCCH </w:t>
      </w:r>
      <w:r w:rsidRPr="005345E9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Stand-alone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Dedicated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Control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) </w:t>
      </w:r>
      <w:r w:rsidRPr="005345E9">
        <w:rPr>
          <w:rFonts w:asciiTheme="majorBidi" w:hAnsiTheme="majorBidi" w:cstheme="majorBidi"/>
          <w:sz w:val="26"/>
          <w:szCs w:val="26"/>
        </w:rPr>
        <w:t xml:space="preserve">соединяет MS и BTS для передачи сигналов в течение установления вызова прежде, чем будет найден канал трафика (TCH). Он необходим, например, для реализации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хэндовера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; применяет</w:t>
      </w:r>
      <w:r w:rsidRPr="005345E9">
        <w:rPr>
          <w:rFonts w:asciiTheme="majorBidi" w:hAnsiTheme="majorBidi" w:cstheme="majorBidi"/>
          <w:sz w:val="26"/>
          <w:szCs w:val="26"/>
        </w:rPr>
        <w:softHyphen/>
        <w:t>ся также для несрочных процедур, например, для измерения радиосиг</w:t>
      </w:r>
      <w:r w:rsidRPr="005345E9">
        <w:rPr>
          <w:rFonts w:asciiTheme="majorBidi" w:hAnsiTheme="majorBidi" w:cstheme="majorBidi"/>
          <w:sz w:val="26"/>
          <w:szCs w:val="26"/>
        </w:rPr>
        <w:softHyphen/>
        <w:t>налов, управления мощностью (только исходящий канал от сети к MS);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- </w:t>
      </w:r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низкоскоростной совмещенный канал управления (SACCH —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Slow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Associated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Control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) </w:t>
      </w:r>
      <w:r w:rsidRPr="005345E9">
        <w:rPr>
          <w:rFonts w:asciiTheme="majorBidi" w:hAnsiTheme="majorBidi" w:cstheme="majorBidi"/>
          <w:sz w:val="26"/>
          <w:szCs w:val="26"/>
        </w:rPr>
        <w:t>передает непрерывные сообщения об измерени</w:t>
      </w:r>
      <w:r w:rsidRPr="005345E9">
        <w:rPr>
          <w:rFonts w:asciiTheme="majorBidi" w:hAnsiTheme="majorBidi" w:cstheme="majorBidi"/>
          <w:sz w:val="26"/>
          <w:szCs w:val="26"/>
        </w:rPr>
        <w:softHyphen/>
        <w:t xml:space="preserve">ях (например, напряженность поля); параллельно с ним могут работать TCH или SDCCH. Он необходим, например, для решений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хзндовера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; применяется подобно TCH или </w:t>
      </w:r>
      <w:r w:rsidRPr="005345E9">
        <w:rPr>
          <w:rFonts w:asciiTheme="majorBidi" w:hAnsiTheme="majorBidi" w:cstheme="majorBidi"/>
          <w:sz w:val="26"/>
          <w:szCs w:val="26"/>
        </w:rPr>
        <w:lastRenderedPageBreak/>
        <w:t>SDCCH для несрочных процедур, в ча</w:t>
      </w:r>
      <w:r w:rsidRPr="005345E9">
        <w:rPr>
          <w:rFonts w:asciiTheme="majorBidi" w:hAnsiTheme="majorBidi" w:cstheme="majorBidi"/>
          <w:sz w:val="26"/>
          <w:szCs w:val="26"/>
        </w:rPr>
        <w:softHyphen/>
        <w:t xml:space="preserve">стности, для измерения радиосигналов, управления мощностью (только исходящий канал от сети к MS); 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i/>
          <w:iCs/>
          <w:sz w:val="26"/>
          <w:szCs w:val="26"/>
        </w:rPr>
        <w:t>-</w:t>
      </w:r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быстродействующий совмещенный канал управления (FACCH </w:t>
      </w:r>
      <w:r w:rsidRPr="005345E9">
        <w:rPr>
          <w:rFonts w:asciiTheme="majorBidi" w:hAnsiTheme="majorBidi" w:cstheme="majorBidi"/>
          <w:sz w:val="26"/>
          <w:szCs w:val="26"/>
        </w:rPr>
        <w:t xml:space="preserve">—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Fast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Associated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Control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i/>
          <w:iCs/>
          <w:sz w:val="26"/>
          <w:szCs w:val="26"/>
        </w:rPr>
        <w:t>Channel</w:t>
      </w:r>
      <w:proofErr w:type="spellEnd"/>
      <w:r w:rsidRPr="005345E9">
        <w:rPr>
          <w:rFonts w:asciiTheme="majorBidi" w:hAnsiTheme="majorBidi" w:cstheme="majorBidi"/>
          <w:i/>
          <w:iCs/>
          <w:sz w:val="26"/>
          <w:szCs w:val="26"/>
        </w:rPr>
        <w:t xml:space="preserve">). </w:t>
      </w:r>
      <w:r w:rsidRPr="005345E9">
        <w:rPr>
          <w:rFonts w:asciiTheme="majorBidi" w:hAnsiTheme="majorBidi" w:cstheme="majorBidi"/>
          <w:sz w:val="26"/>
          <w:szCs w:val="26"/>
        </w:rPr>
        <w:t>Его работа похожа на SDCCH, но он может использоваться временно как TCH в режиме перераспределения каналов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borrowing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mode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 совместно с SDCCH, если скорость передачи данных SDCCH недостаточна. Дополнительная пропускная способность используется, например, для процедур, связанных с установлением под</w:t>
      </w:r>
      <w:r w:rsidRPr="005345E9">
        <w:rPr>
          <w:rFonts w:asciiTheme="majorBidi" w:hAnsiTheme="majorBidi" w:cstheme="majorBidi"/>
          <w:sz w:val="26"/>
          <w:szCs w:val="26"/>
        </w:rPr>
        <w:softHyphen/>
        <w:t xml:space="preserve">линности (аутентификацией), установлением соединения,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хэндовером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и т.д.</w:t>
      </w:r>
    </w:p>
    <w:p w:rsidR="001D3E11" w:rsidRPr="005345E9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>Почти все сигнальные каналы используют формат нормального пакета, кроме RACH, FCCH и SCH.</w:t>
      </w:r>
    </w:p>
    <w:p w:rsidR="001D3E11" w:rsidRPr="005345E9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</w:p>
    <w:p w:rsidR="001D3E11" w:rsidRPr="005345E9" w:rsidRDefault="00FB397E" w:rsidP="001D3E11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>2.6</w:t>
      </w:r>
      <w:r w:rsidR="001D3E11" w:rsidRPr="005345E9">
        <w:rPr>
          <w:rFonts w:asciiTheme="majorBidi" w:hAnsiTheme="majorBidi" w:cstheme="majorBidi"/>
          <w:b/>
          <w:bCs/>
          <w:sz w:val="26"/>
          <w:szCs w:val="26"/>
        </w:rPr>
        <w:t xml:space="preserve">.  Частотный план в стандарте </w:t>
      </w:r>
      <w:r w:rsidR="001D3E11" w:rsidRPr="005345E9">
        <w:rPr>
          <w:rFonts w:asciiTheme="majorBidi" w:hAnsiTheme="majorBidi" w:cstheme="majorBidi"/>
          <w:b/>
          <w:bCs/>
          <w:sz w:val="26"/>
          <w:szCs w:val="26"/>
          <w:lang w:bidi="ar-YE"/>
        </w:rPr>
        <w:t xml:space="preserve">GSM </w:t>
      </w:r>
    </w:p>
    <w:p w:rsidR="001D3E11" w:rsidRPr="005345E9" w:rsidRDefault="001D3E11" w:rsidP="001D3E11">
      <w:pPr>
        <w:tabs>
          <w:tab w:val="left" w:pos="540"/>
        </w:tabs>
        <w:spacing w:line="360" w:lineRule="auto"/>
        <w:ind w:firstLine="540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На рис. 2.5 показан принцип образования каналов в системе </w:t>
      </w:r>
      <w:r w:rsidRPr="005345E9">
        <w:rPr>
          <w:rFonts w:asciiTheme="majorBidi" w:hAnsiTheme="majorBidi" w:cstheme="majorBidi"/>
          <w:sz w:val="26"/>
          <w:szCs w:val="26"/>
          <w:lang w:bidi="ar-YE"/>
        </w:rPr>
        <w:t>GSM</w:t>
      </w:r>
      <w:r w:rsidRPr="005345E9">
        <w:rPr>
          <w:rFonts w:asciiTheme="majorBidi" w:hAnsiTheme="majorBidi" w:cstheme="majorBidi"/>
          <w:sz w:val="26"/>
          <w:szCs w:val="26"/>
        </w:rPr>
        <w:t>.</w:t>
      </w:r>
      <w:r w:rsidRPr="005345E9">
        <w:rPr>
          <w:rFonts w:asciiTheme="majorBidi" w:hAnsiTheme="majorBidi" w:cstheme="majorBidi"/>
          <w:noProof/>
          <w:sz w:val="26"/>
          <w:szCs w:val="26"/>
        </w:rPr>
        <w:t xml:space="preserve"> </w:t>
      </w:r>
      <w:r w:rsidRPr="005345E9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 wp14:anchorId="31C9CC44" wp14:editId="25AE123D">
            <wp:extent cx="5109210" cy="2072005"/>
            <wp:effectExtent l="19050" t="0" r="0" b="0"/>
            <wp:docPr id="19" name="Picture 4" descr="C:\Documents and Settings\Yahya Al-naggar\Local Settings\Temporary Internet Files\Content.Word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Yahya Al-naggar\Local Settings\Temporary Internet Files\Content.Word\Picture 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11" w:rsidRPr="005345E9" w:rsidRDefault="001D3E11" w:rsidP="001D3E11">
      <w:pPr>
        <w:spacing w:line="360" w:lineRule="auto"/>
        <w:ind w:firstLine="540"/>
        <w:jc w:val="center"/>
        <w:rPr>
          <w:rFonts w:asciiTheme="majorBidi" w:hAnsiTheme="majorBidi" w:cstheme="majorBidi"/>
          <w:sz w:val="26"/>
          <w:szCs w:val="26"/>
          <w:lang w:bidi="ar-YE"/>
        </w:rPr>
      </w:pPr>
      <w:r w:rsidRPr="005345E9">
        <w:rPr>
          <w:rFonts w:asciiTheme="majorBidi" w:hAnsiTheme="majorBidi" w:cstheme="majorBidi"/>
          <w:b/>
          <w:bCs/>
          <w:sz w:val="26"/>
          <w:szCs w:val="26"/>
        </w:rPr>
        <w:t>Рис. 2.5.</w:t>
      </w:r>
      <w:r w:rsidRPr="005345E9">
        <w:rPr>
          <w:rFonts w:asciiTheme="majorBidi" w:hAnsiTheme="majorBidi" w:cstheme="majorBidi"/>
          <w:sz w:val="26"/>
          <w:szCs w:val="26"/>
        </w:rPr>
        <w:t xml:space="preserve"> Образования каналов в системе </w:t>
      </w:r>
      <w:r w:rsidRPr="005345E9">
        <w:rPr>
          <w:rFonts w:asciiTheme="majorBidi" w:hAnsiTheme="majorBidi" w:cstheme="majorBidi"/>
          <w:sz w:val="26"/>
          <w:szCs w:val="26"/>
          <w:lang w:bidi="ar-YE"/>
        </w:rPr>
        <w:t>GSM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 xml:space="preserve">Для радиодоступа в </w:t>
      </w:r>
      <w:r w:rsidRPr="005345E9">
        <w:rPr>
          <w:rFonts w:asciiTheme="majorBidi" w:hAnsiTheme="majorBidi" w:cstheme="majorBidi"/>
          <w:sz w:val="26"/>
          <w:szCs w:val="26"/>
          <w:lang w:bidi="ar-YE"/>
        </w:rPr>
        <w:t>GSM</w:t>
      </w:r>
      <w:r w:rsidRPr="005345E9">
        <w:rPr>
          <w:rFonts w:asciiTheme="majorBidi" w:hAnsiTheme="majorBidi" w:cstheme="majorBidi"/>
          <w:sz w:val="26"/>
          <w:szCs w:val="26"/>
        </w:rPr>
        <w:t>-900 выделены две полосы частот:</w:t>
      </w:r>
    </w:p>
    <w:p w:rsidR="001D3E11" w:rsidRPr="005345E9" w:rsidRDefault="001D3E11" w:rsidP="001D3E11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>- 890-915 МГц — для канала связи от абонента к станции (направление от MS к BS);</w:t>
      </w:r>
    </w:p>
    <w:p w:rsidR="001D3E11" w:rsidRPr="005345E9" w:rsidRDefault="001D3E11" w:rsidP="001D3E11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>- 935-960 МГц — для исходящего канала от станции к абоненту (направ</w:t>
      </w:r>
      <w:r w:rsidRPr="005345E9">
        <w:rPr>
          <w:rFonts w:asciiTheme="majorBidi" w:hAnsiTheme="majorBidi" w:cstheme="majorBidi"/>
          <w:sz w:val="26"/>
          <w:szCs w:val="26"/>
        </w:rPr>
        <w:softHyphen/>
        <w:t>ление от BS к MS).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lastRenderedPageBreak/>
        <w:t>Полосы по 25 МГц разделены на 124 пары каналов, которые работают в дуплексном режиме с интервалом несущей частоты 200 кГц, используя                        мно</w:t>
      </w:r>
      <w:r w:rsidRPr="005345E9">
        <w:rPr>
          <w:rFonts w:asciiTheme="majorBidi" w:hAnsiTheme="majorBidi" w:cstheme="majorBidi"/>
          <w:sz w:val="26"/>
          <w:szCs w:val="26"/>
        </w:rPr>
        <w:softHyphen/>
        <w:t xml:space="preserve">гостанционный доступ с частотным разделением каналов (FDMA —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Frequency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Division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Multiple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Access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). Каждый радиоканал с шириной полосы 200 кГц разделен на временные слоты, которые создают 8 логических кана</w:t>
      </w:r>
      <w:r w:rsidRPr="005345E9">
        <w:rPr>
          <w:rFonts w:asciiTheme="majorBidi" w:hAnsiTheme="majorBidi" w:cstheme="majorBidi"/>
          <w:sz w:val="26"/>
          <w:szCs w:val="26"/>
        </w:rPr>
        <w:softHyphen/>
        <w:t>лов. При этом используется многостанционный доступ с временным разделе</w:t>
      </w:r>
      <w:r w:rsidRPr="005345E9">
        <w:rPr>
          <w:rFonts w:asciiTheme="majorBidi" w:hAnsiTheme="majorBidi" w:cstheme="majorBidi"/>
          <w:sz w:val="26"/>
          <w:szCs w:val="26"/>
        </w:rPr>
        <w:softHyphen/>
        <w:t xml:space="preserve">нием (TDMA —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Time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Division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Multiple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Access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). Напомним, что многостанци</w:t>
      </w:r>
      <w:r w:rsidRPr="005345E9">
        <w:rPr>
          <w:rFonts w:asciiTheme="majorBidi" w:hAnsiTheme="majorBidi" w:cstheme="majorBidi"/>
          <w:sz w:val="26"/>
          <w:szCs w:val="26"/>
        </w:rPr>
        <w:softHyphen/>
        <w:t>онный доступ заключается в том, что группа пользователей имеет возмож</w:t>
      </w:r>
      <w:r w:rsidRPr="005345E9">
        <w:rPr>
          <w:rFonts w:asciiTheme="majorBidi" w:hAnsiTheme="majorBidi" w:cstheme="majorBidi"/>
          <w:sz w:val="26"/>
          <w:szCs w:val="26"/>
        </w:rPr>
        <w:softHyphen/>
        <w:t xml:space="preserve">ность использовать одну несущую частоту в разные моменты времени. 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>Канал, переносящий информацию (канал трафика или логический канал), определяется номером несущей частоты и номером одного из 8 временных положений. Информация переносится в виде коротких пакетов (</w:t>
      </w:r>
      <w:proofErr w:type="spellStart"/>
      <w:r w:rsidRPr="005345E9">
        <w:rPr>
          <w:rFonts w:asciiTheme="majorBidi" w:hAnsiTheme="majorBidi" w:cstheme="majorBidi"/>
          <w:sz w:val="26"/>
          <w:szCs w:val="26"/>
        </w:rPr>
        <w:t>burst</w:t>
      </w:r>
      <w:proofErr w:type="spellEnd"/>
      <w:r w:rsidRPr="005345E9">
        <w:rPr>
          <w:rFonts w:asciiTheme="majorBidi" w:hAnsiTheme="majorBidi" w:cstheme="majorBidi"/>
          <w:sz w:val="26"/>
          <w:szCs w:val="26"/>
        </w:rPr>
        <w:t>), объе</w:t>
      </w:r>
      <w:r w:rsidRPr="005345E9">
        <w:rPr>
          <w:rFonts w:asciiTheme="majorBidi" w:hAnsiTheme="majorBidi" w:cstheme="majorBidi"/>
          <w:sz w:val="26"/>
          <w:szCs w:val="26"/>
        </w:rPr>
        <w:softHyphen/>
        <w:t>диненных в кадры.</w:t>
      </w:r>
    </w:p>
    <w:p w:rsidR="001D3E11" w:rsidRPr="005345E9" w:rsidRDefault="001D3E11" w:rsidP="001D3E11">
      <w:pPr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z w:val="26"/>
          <w:szCs w:val="26"/>
        </w:rPr>
        <w:t>Многостанционный доступ с временным разделением, использующий 8 слотов и 248 физических полудуплексных каналов, составляет группу из 1984 полудуплексных каналов. При размере кластера 7 число по</w:t>
      </w:r>
      <w:r w:rsidRPr="005345E9">
        <w:rPr>
          <w:rFonts w:asciiTheme="majorBidi" w:hAnsiTheme="majorBidi" w:cstheme="majorBidi"/>
          <w:sz w:val="26"/>
          <w:szCs w:val="26"/>
        </w:rPr>
        <w:softHyphen/>
        <w:t>лудуплексных каналов в одной соте равно примерно 283 (1984/7). Как было показано ранее, разбиения, содержащего семь наборов частот, достаточно, чтобы охватить произвольно большую область, используя повторное исполь</w:t>
      </w:r>
      <w:r w:rsidRPr="005345E9">
        <w:rPr>
          <w:rFonts w:asciiTheme="majorBidi" w:hAnsiTheme="majorBidi" w:cstheme="majorBidi"/>
          <w:sz w:val="26"/>
          <w:szCs w:val="26"/>
        </w:rPr>
        <w:softHyphen/>
        <w:t>зование частот с учетом допустимого расстояния между сотами.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-1"/>
          <w:sz w:val="26"/>
          <w:szCs w:val="26"/>
        </w:rPr>
        <w:t>Информационное сообщение передается по радиоканалу со скоро</w:t>
      </w:r>
      <w:r w:rsidRPr="005345E9">
        <w:rPr>
          <w:rFonts w:asciiTheme="majorBidi" w:hAnsiTheme="majorBidi" w:cstheme="majorBidi"/>
          <w:spacing w:val="-1"/>
          <w:sz w:val="26"/>
          <w:szCs w:val="26"/>
        </w:rPr>
        <w:softHyphen/>
      </w:r>
      <w:r w:rsidRPr="005345E9">
        <w:rPr>
          <w:rFonts w:asciiTheme="majorBidi" w:hAnsiTheme="majorBidi" w:cstheme="majorBidi"/>
          <w:spacing w:val="-3"/>
          <w:sz w:val="26"/>
          <w:szCs w:val="26"/>
        </w:rPr>
        <w:t xml:space="preserve">стью 270,833 кбит/с. Это означает, что временной интервал TDMA кадра </w:t>
      </w:r>
      <w:r w:rsidRPr="005345E9">
        <w:rPr>
          <w:rFonts w:asciiTheme="majorBidi" w:hAnsiTheme="majorBidi" w:cstheme="majorBidi"/>
          <w:spacing w:val="3"/>
          <w:sz w:val="26"/>
          <w:szCs w:val="26"/>
        </w:rPr>
        <w:t xml:space="preserve">содержит 156,25 бита. Длительность одного информационного бита </w:t>
      </w:r>
      <w:r w:rsidRPr="005345E9">
        <w:rPr>
          <w:rFonts w:asciiTheme="majorBidi" w:hAnsiTheme="majorBidi" w:cstheme="majorBidi"/>
          <w:spacing w:val="-4"/>
          <w:sz w:val="26"/>
          <w:szCs w:val="26"/>
        </w:rPr>
        <w:t xml:space="preserve">576,9 </w:t>
      </w:r>
      <w:proofErr w:type="spellStart"/>
      <w:r w:rsidRPr="005345E9">
        <w:rPr>
          <w:rFonts w:asciiTheme="majorBidi" w:hAnsiTheme="majorBidi" w:cstheme="majorBidi"/>
          <w:spacing w:val="-4"/>
          <w:sz w:val="26"/>
          <w:szCs w:val="26"/>
        </w:rPr>
        <w:t>мкс</w:t>
      </w:r>
      <w:proofErr w:type="spellEnd"/>
      <w:r w:rsidRPr="005345E9">
        <w:rPr>
          <w:rFonts w:asciiTheme="majorBidi" w:hAnsiTheme="majorBidi" w:cstheme="majorBidi"/>
          <w:spacing w:val="-4"/>
          <w:sz w:val="26"/>
          <w:szCs w:val="26"/>
        </w:rPr>
        <w:t xml:space="preserve">/156,25 = 3,69 </w:t>
      </w:r>
      <w:proofErr w:type="spellStart"/>
      <w:r w:rsidRPr="005345E9">
        <w:rPr>
          <w:rFonts w:asciiTheme="majorBidi" w:hAnsiTheme="majorBidi" w:cstheme="majorBidi"/>
          <w:spacing w:val="-4"/>
          <w:sz w:val="26"/>
          <w:szCs w:val="26"/>
        </w:rPr>
        <w:t>мкс</w:t>
      </w:r>
      <w:proofErr w:type="spellEnd"/>
      <w:r w:rsidRPr="005345E9">
        <w:rPr>
          <w:rFonts w:asciiTheme="majorBidi" w:hAnsiTheme="majorBidi" w:cstheme="majorBidi"/>
          <w:spacing w:val="-4"/>
          <w:sz w:val="26"/>
          <w:szCs w:val="26"/>
        </w:rPr>
        <w:t>.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-3"/>
          <w:sz w:val="26"/>
          <w:szCs w:val="26"/>
        </w:rPr>
        <w:t xml:space="preserve">Каждый временной интервал, соответствующий длительности бита, 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t>обозначается BN с номером от 0 до 155; последнему интервалу, длитель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softHyphen/>
      </w:r>
      <w:r w:rsidRPr="005345E9">
        <w:rPr>
          <w:rFonts w:asciiTheme="majorBidi" w:hAnsiTheme="majorBidi" w:cstheme="majorBidi"/>
          <w:spacing w:val="-4"/>
          <w:sz w:val="26"/>
          <w:szCs w:val="26"/>
        </w:rPr>
        <w:t>ностью 1/4 бита, присвоен номер 156.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-3"/>
          <w:sz w:val="26"/>
          <w:szCs w:val="26"/>
        </w:rPr>
        <w:t>Для передачи информации по каналам связи и управления, подстрой</w:t>
      </w:r>
      <w:r w:rsidRPr="005345E9">
        <w:rPr>
          <w:rFonts w:asciiTheme="majorBidi" w:hAnsiTheme="majorBidi" w:cstheme="majorBidi"/>
          <w:spacing w:val="-3"/>
          <w:sz w:val="26"/>
          <w:szCs w:val="26"/>
        </w:rPr>
        <w:softHyphen/>
        <w:t xml:space="preserve">ки несущих частот, обеспечения временной синхронизации и доступа к каналу связи в структуре TDMA-кадра используется 5 видов временных </w:t>
      </w:r>
      <w:r w:rsidRPr="005345E9">
        <w:rPr>
          <w:rFonts w:asciiTheme="majorBidi" w:hAnsiTheme="majorBidi" w:cstheme="majorBidi"/>
          <w:spacing w:val="-4"/>
          <w:sz w:val="26"/>
          <w:szCs w:val="26"/>
        </w:rPr>
        <w:t>интервалов (окон):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-2"/>
          <w:sz w:val="26"/>
          <w:szCs w:val="26"/>
        </w:rPr>
        <w:t>NB (</w:t>
      </w:r>
      <w:proofErr w:type="spellStart"/>
      <w:r w:rsidRPr="005345E9">
        <w:rPr>
          <w:rFonts w:asciiTheme="majorBidi" w:hAnsiTheme="majorBidi" w:cstheme="majorBidi"/>
          <w:spacing w:val="-2"/>
          <w:sz w:val="26"/>
          <w:szCs w:val="26"/>
        </w:rPr>
        <w:t>Normal</w:t>
      </w:r>
      <w:proofErr w:type="spellEnd"/>
      <w:r w:rsidRPr="005345E9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2"/>
          <w:sz w:val="26"/>
          <w:szCs w:val="26"/>
        </w:rPr>
        <w:t>Burst</w:t>
      </w:r>
      <w:proofErr w:type="spellEnd"/>
      <w:r w:rsidRPr="005345E9">
        <w:rPr>
          <w:rFonts w:asciiTheme="majorBidi" w:hAnsiTheme="majorBidi" w:cstheme="majorBidi"/>
          <w:spacing w:val="-2"/>
          <w:sz w:val="26"/>
          <w:szCs w:val="26"/>
        </w:rPr>
        <w:t>) - нормальный временной интервал;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5345E9">
        <w:rPr>
          <w:rFonts w:asciiTheme="majorBidi" w:hAnsiTheme="majorBidi" w:cstheme="majorBidi"/>
          <w:spacing w:val="-2"/>
          <w:sz w:val="26"/>
          <w:szCs w:val="26"/>
          <w:lang w:val="en-US"/>
        </w:rPr>
        <w:lastRenderedPageBreak/>
        <w:t xml:space="preserve">FB (Frequency Correction Burst) - 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t>интервал</w:t>
      </w:r>
      <w:r w:rsidRPr="005345E9">
        <w:rPr>
          <w:rFonts w:asciiTheme="majorBidi" w:hAnsiTheme="majorBidi" w:cstheme="majorBidi"/>
          <w:spacing w:val="-2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t>подстройки</w:t>
      </w:r>
      <w:r w:rsidRPr="005345E9">
        <w:rPr>
          <w:rFonts w:asciiTheme="majorBidi" w:hAnsiTheme="majorBidi" w:cstheme="majorBidi"/>
          <w:spacing w:val="-2"/>
          <w:sz w:val="26"/>
          <w:szCs w:val="26"/>
          <w:lang w:val="en-US"/>
        </w:rPr>
        <w:t xml:space="preserve"> </w:t>
      </w:r>
      <w:r w:rsidRPr="005345E9">
        <w:rPr>
          <w:rFonts w:asciiTheme="majorBidi" w:hAnsiTheme="majorBidi" w:cstheme="majorBidi"/>
          <w:spacing w:val="-2"/>
          <w:sz w:val="26"/>
          <w:szCs w:val="26"/>
        </w:rPr>
        <w:t>частоты</w:t>
      </w:r>
      <w:r w:rsidRPr="005345E9">
        <w:rPr>
          <w:rFonts w:asciiTheme="majorBidi" w:hAnsiTheme="majorBidi" w:cstheme="majorBidi"/>
          <w:spacing w:val="-2"/>
          <w:sz w:val="26"/>
          <w:szCs w:val="26"/>
          <w:lang w:val="en-US"/>
        </w:rPr>
        <w:t>;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-2"/>
          <w:sz w:val="26"/>
          <w:szCs w:val="26"/>
        </w:rPr>
        <w:t>SB (</w:t>
      </w:r>
      <w:proofErr w:type="spellStart"/>
      <w:r w:rsidRPr="005345E9">
        <w:rPr>
          <w:rFonts w:asciiTheme="majorBidi" w:hAnsiTheme="majorBidi" w:cstheme="majorBidi"/>
          <w:spacing w:val="-2"/>
          <w:sz w:val="26"/>
          <w:szCs w:val="26"/>
        </w:rPr>
        <w:t>Synchronization</w:t>
      </w:r>
      <w:proofErr w:type="spellEnd"/>
      <w:r w:rsidRPr="005345E9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2"/>
          <w:sz w:val="26"/>
          <w:szCs w:val="26"/>
        </w:rPr>
        <w:t>Burst</w:t>
      </w:r>
      <w:proofErr w:type="spellEnd"/>
      <w:r w:rsidRPr="005345E9">
        <w:rPr>
          <w:rFonts w:asciiTheme="majorBidi" w:hAnsiTheme="majorBidi" w:cstheme="majorBidi"/>
          <w:spacing w:val="-2"/>
          <w:sz w:val="26"/>
          <w:szCs w:val="26"/>
        </w:rPr>
        <w:t>) - интервал временной синхронизации;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z w:val="26"/>
          <w:szCs w:val="26"/>
        </w:rPr>
      </w:pPr>
      <w:r w:rsidRPr="005345E9">
        <w:rPr>
          <w:rFonts w:asciiTheme="majorBidi" w:hAnsiTheme="majorBidi" w:cstheme="majorBidi"/>
          <w:spacing w:val="-3"/>
          <w:sz w:val="26"/>
          <w:szCs w:val="26"/>
        </w:rPr>
        <w:t>DB (</w:t>
      </w:r>
      <w:proofErr w:type="spellStart"/>
      <w:r w:rsidRPr="005345E9">
        <w:rPr>
          <w:rFonts w:asciiTheme="majorBidi" w:hAnsiTheme="majorBidi" w:cstheme="majorBidi"/>
          <w:spacing w:val="-3"/>
          <w:sz w:val="26"/>
          <w:szCs w:val="26"/>
        </w:rPr>
        <w:t>Dummy</w:t>
      </w:r>
      <w:proofErr w:type="spellEnd"/>
      <w:r w:rsidRPr="005345E9">
        <w:rPr>
          <w:rFonts w:asciiTheme="majorBidi" w:hAnsiTheme="majorBidi" w:cstheme="majorBidi"/>
          <w:spacing w:val="-3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3"/>
          <w:sz w:val="26"/>
          <w:szCs w:val="26"/>
        </w:rPr>
        <w:t>Burst</w:t>
      </w:r>
      <w:proofErr w:type="spellEnd"/>
      <w:r w:rsidRPr="005345E9">
        <w:rPr>
          <w:rFonts w:asciiTheme="majorBidi" w:hAnsiTheme="majorBidi" w:cstheme="majorBidi"/>
          <w:spacing w:val="-3"/>
          <w:sz w:val="26"/>
          <w:szCs w:val="26"/>
        </w:rPr>
        <w:t>) - установочный интервал;</w:t>
      </w:r>
    </w:p>
    <w:p w:rsidR="001D3E11" w:rsidRPr="005345E9" w:rsidRDefault="001D3E11" w:rsidP="001D3E11">
      <w:pPr>
        <w:shd w:val="clear" w:color="auto" w:fill="FFFFFF"/>
        <w:spacing w:line="360" w:lineRule="auto"/>
        <w:ind w:firstLine="540"/>
        <w:jc w:val="both"/>
        <w:rPr>
          <w:rFonts w:asciiTheme="majorBidi" w:hAnsiTheme="majorBidi" w:cstheme="majorBidi"/>
          <w:spacing w:val="-2"/>
          <w:sz w:val="26"/>
          <w:szCs w:val="26"/>
        </w:rPr>
      </w:pPr>
      <w:r w:rsidRPr="005345E9">
        <w:rPr>
          <w:rFonts w:asciiTheme="majorBidi" w:hAnsiTheme="majorBidi" w:cstheme="majorBidi"/>
          <w:spacing w:val="-2"/>
          <w:sz w:val="26"/>
          <w:szCs w:val="26"/>
        </w:rPr>
        <w:t>АВ (</w:t>
      </w:r>
      <w:proofErr w:type="spellStart"/>
      <w:r w:rsidRPr="005345E9">
        <w:rPr>
          <w:rFonts w:asciiTheme="majorBidi" w:hAnsiTheme="majorBidi" w:cstheme="majorBidi"/>
          <w:spacing w:val="-2"/>
          <w:sz w:val="26"/>
          <w:szCs w:val="26"/>
        </w:rPr>
        <w:t>Access</w:t>
      </w:r>
      <w:proofErr w:type="spellEnd"/>
      <w:r w:rsidRPr="005345E9">
        <w:rPr>
          <w:rFonts w:asciiTheme="majorBidi" w:hAnsiTheme="majorBidi" w:cstheme="majorBidi"/>
          <w:spacing w:val="-2"/>
          <w:sz w:val="26"/>
          <w:szCs w:val="26"/>
        </w:rPr>
        <w:t xml:space="preserve"> </w:t>
      </w:r>
      <w:proofErr w:type="spellStart"/>
      <w:r w:rsidRPr="005345E9">
        <w:rPr>
          <w:rFonts w:asciiTheme="majorBidi" w:hAnsiTheme="majorBidi" w:cstheme="majorBidi"/>
          <w:spacing w:val="-2"/>
          <w:sz w:val="26"/>
          <w:szCs w:val="26"/>
        </w:rPr>
        <w:t>Burst</w:t>
      </w:r>
      <w:proofErr w:type="spellEnd"/>
      <w:r w:rsidRPr="005345E9">
        <w:rPr>
          <w:rFonts w:asciiTheme="majorBidi" w:hAnsiTheme="majorBidi" w:cstheme="majorBidi"/>
          <w:spacing w:val="-2"/>
          <w:sz w:val="26"/>
          <w:szCs w:val="26"/>
        </w:rPr>
        <w:t>) - интервал доступа.</w:t>
      </w:r>
    </w:p>
    <w:p w:rsidR="0024172B" w:rsidRPr="005345E9" w:rsidRDefault="0024172B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Pr="005345E9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Pr="005345E9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Pr="005345E9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Pr="005345E9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Pr="005345E9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Pr="005345E9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Pr="005345E9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Pr="005345E9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Pr="005345E9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Pr="005345E9" w:rsidRDefault="00FB397E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Pr="005345E9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Pr="005345E9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Pr="005345E9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Pr="005345E9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EE6599" w:rsidRPr="005345E9" w:rsidRDefault="00EE6599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EE6599" w:rsidRPr="005345E9" w:rsidRDefault="00EE6599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EE6599" w:rsidRPr="005345E9" w:rsidRDefault="00EE6599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EE6599" w:rsidRPr="005345E9" w:rsidRDefault="00EE6599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Pr="005345E9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843B4C" w:rsidRPr="005345E9" w:rsidRDefault="00843B4C">
      <w:pPr>
        <w:rPr>
          <w:rFonts w:asciiTheme="majorBidi" w:hAnsiTheme="majorBidi" w:cstheme="majorBidi"/>
          <w:spacing w:val="-2"/>
          <w:sz w:val="26"/>
          <w:szCs w:val="26"/>
        </w:rPr>
      </w:pPr>
    </w:p>
    <w:p w:rsidR="00FB397E" w:rsidRPr="005345E9" w:rsidRDefault="00FB397E">
      <w:pPr>
        <w:rPr>
          <w:rFonts w:ascii="Times New Roman" w:hAnsi="Times New Roman" w:cs="Times New Roman"/>
          <w:b/>
          <w:sz w:val="26"/>
          <w:szCs w:val="26"/>
        </w:rPr>
      </w:pPr>
    </w:p>
    <w:p w:rsidR="00D532E6" w:rsidRPr="005345E9" w:rsidRDefault="00FB067F" w:rsidP="00D532E6">
      <w:pPr>
        <w:rPr>
          <w:rFonts w:ascii="Times New Roman" w:hAnsi="Times New Roman" w:cs="Times New Roman"/>
          <w:b/>
          <w:sz w:val="26"/>
          <w:szCs w:val="26"/>
        </w:rPr>
      </w:pPr>
      <w:r w:rsidRPr="005345E9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Глава 3. Расчет основных параметров сети </w:t>
      </w:r>
      <w:r w:rsidRPr="005345E9">
        <w:rPr>
          <w:rFonts w:ascii="Times New Roman" w:hAnsi="Times New Roman" w:cs="Times New Roman"/>
          <w:b/>
          <w:sz w:val="26"/>
          <w:szCs w:val="26"/>
          <w:lang w:val="en-US"/>
        </w:rPr>
        <w:t>GSM</w:t>
      </w:r>
      <w:r w:rsidRPr="005345E9">
        <w:rPr>
          <w:rFonts w:ascii="Times New Roman" w:hAnsi="Times New Roman" w:cs="Times New Roman"/>
          <w:b/>
          <w:sz w:val="26"/>
          <w:szCs w:val="26"/>
        </w:rPr>
        <w:t>.</w:t>
      </w:r>
    </w:p>
    <w:p w:rsidR="00D532E6" w:rsidRPr="005345E9" w:rsidRDefault="00D532E6" w:rsidP="00D532E6">
      <w:pPr>
        <w:rPr>
          <w:rFonts w:ascii="Times New Roman" w:hAnsi="Times New Roman" w:cs="Times New Roman"/>
          <w:b/>
          <w:sz w:val="26"/>
          <w:szCs w:val="26"/>
        </w:rPr>
      </w:pPr>
      <w:r w:rsidRPr="005345E9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3.1. Расчет числа радиоканалов.</w:t>
      </w:r>
    </w:p>
    <w:p w:rsidR="0024172B" w:rsidRPr="005345E9" w:rsidRDefault="0024172B" w:rsidP="0024172B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Общее число частотных каналов, выделенных для развертки сотовой сети связи </w:t>
      </w:r>
      <w:proofErr w:type="gramStart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у</w:t>
      </w:r>
      <w:proofErr w:type="gram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данном месте, определяется по формуле</w:t>
      </w:r>
    </w:p>
    <w:p w:rsidR="0024172B" w:rsidRPr="005345E9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                     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1800" w:dyaOrig="440">
          <v:shape id="_x0000_i1025" type="#_x0000_t75" style="width:90pt;height:21.75pt" o:ole="">
            <v:imagedata r:id="rId16" o:title=""/>
          </v:shape>
          <o:OLEObject Type="Embed" ProgID="Equation.3" ShapeID="_x0000_i1025" DrawAspect="Content" ObjectID="_1459932375" r:id="rId17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,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 xml:space="preserve">                                                              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(3.1)</w:t>
      </w:r>
    </w:p>
    <w:p w:rsidR="0024172B" w:rsidRPr="005345E9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 xml:space="preserve">                  </w:t>
      </w:r>
      <w:r w:rsidRPr="005345E9">
        <w:rPr>
          <w:rFonts w:ascii="Times New Roman" w:eastAsia="Calibri" w:hAnsi="Times New Roman" w:cs="Times New Roman"/>
          <w:position w:val="-40"/>
          <w:sz w:val="26"/>
          <w:szCs w:val="26"/>
          <w:lang w:val="en-US" w:eastAsia="en-US"/>
        </w:rPr>
        <w:object w:dxaOrig="2640" w:dyaOrig="920">
          <v:shape id="_x0000_i1026" type="#_x0000_t75" style="width:132pt;height:45.75pt" o:ole="">
            <v:imagedata r:id="rId18" o:title=""/>
          </v:shape>
          <o:OLEObject Type="Embed" ProgID="Equation.3" ShapeID="_x0000_i1026" DrawAspect="Content" ObjectID="_1459932376" r:id="rId19"/>
        </w:object>
      </w:r>
    </w:p>
    <w:p w:rsidR="0024172B" w:rsidRPr="005345E9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где </w:t>
      </w:r>
      <w:proofErr w:type="spellStart"/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int</w:t>
      </w:r>
      <w:proofErr w:type="spell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(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x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) – целая часть числа х;</w:t>
      </w:r>
    </w:p>
    <w:p w:rsidR="0024172B" w:rsidRPr="005345E9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ind w:firstLine="1276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proofErr w:type="spellStart"/>
      <w:proofErr w:type="gramStart"/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F</w:t>
      </w:r>
      <w:r w:rsidRPr="005345E9">
        <w:rPr>
          <w:rFonts w:ascii="Times New Roman" w:eastAsia="Calibri" w:hAnsi="Times New Roman" w:cs="Times New Roman"/>
          <w:sz w:val="26"/>
          <w:szCs w:val="26"/>
          <w:vertAlign w:val="subscript"/>
          <w:lang w:val="en-US" w:eastAsia="en-US"/>
        </w:rPr>
        <w:t>k</w:t>
      </w:r>
      <w:proofErr w:type="spell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– полоса частот, занятая одним частотным каналом системы сотовой связи (частотный разнос между каналами).</w:t>
      </w:r>
      <w:proofErr w:type="gramEnd"/>
    </w:p>
    <w:p w:rsidR="0024172B" w:rsidRPr="005345E9" w:rsidRDefault="00E7149F" w:rsidP="0024172B">
      <w:pPr>
        <w:tabs>
          <w:tab w:val="center" w:pos="4960"/>
          <w:tab w:val="left" w:pos="9180"/>
          <w:tab w:val="left" w:pos="9360"/>
        </w:tabs>
        <w:spacing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3.</w:t>
      </w:r>
      <w:r w:rsidR="0024172B" w:rsidRPr="005345E9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2</w:t>
      </w:r>
      <w:r w:rsidRPr="005345E9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.Определение  размерности  кластера.</w:t>
      </w:r>
    </w:p>
    <w:p w:rsidR="0024172B" w:rsidRPr="005345E9" w:rsidRDefault="0024172B" w:rsidP="0024172B">
      <w:pPr>
        <w:tabs>
          <w:tab w:val="center" w:pos="4960"/>
          <w:tab w:val="left" w:pos="9180"/>
          <w:tab w:val="left" w:pos="936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Для определения необходимой размерности кластера</w:t>
      </w:r>
      <w:proofErr w:type="gramStart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</w:t>
      </w:r>
      <w:proofErr w:type="gram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при заданных значениях 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p</w:t>
      </w:r>
      <w:r w:rsidRPr="005345E9">
        <w:rPr>
          <w:rFonts w:ascii="Times New Roman" w:eastAsia="Calibri" w:hAnsi="Times New Roman" w:cs="Times New Roman"/>
          <w:sz w:val="26"/>
          <w:szCs w:val="26"/>
          <w:vertAlign w:val="subscript"/>
          <w:lang w:eastAsia="en-US"/>
        </w:rPr>
        <w:t>0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 </w:t>
      </w:r>
      <w:proofErr w:type="spellStart"/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p</w:t>
      </w:r>
      <w:r w:rsidRPr="005345E9">
        <w:rPr>
          <w:rFonts w:ascii="Times New Roman" w:eastAsia="Calibri" w:hAnsi="Times New Roman" w:cs="Times New Roman"/>
          <w:sz w:val="26"/>
          <w:szCs w:val="26"/>
          <w:vertAlign w:val="subscript"/>
          <w:lang w:val="en-US" w:eastAsia="en-US"/>
        </w:rPr>
        <w:t>t</w:t>
      </w:r>
      <w:proofErr w:type="spell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используют соотношение</w:t>
      </w:r>
    </w:p>
    <w:p w:rsidR="0024172B" w:rsidRPr="005345E9" w:rsidRDefault="0024172B" w:rsidP="0024172B">
      <w:pPr>
        <w:tabs>
          <w:tab w:val="center" w:pos="4960"/>
          <w:tab w:val="left" w:pos="918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50"/>
          <w:sz w:val="26"/>
          <w:szCs w:val="26"/>
          <w:lang w:eastAsia="en-US"/>
        </w:rPr>
        <w:object w:dxaOrig="3860" w:dyaOrig="1120">
          <v:shape id="_x0000_i1027" type="#_x0000_t75" style="width:191.25pt;height:56.25pt" o:ole="">
            <v:imagedata r:id="rId20" o:title=""/>
          </v:shape>
          <o:OLEObject Type="Embed" ProgID="Equation.3" ShapeID="_x0000_i1027" DrawAspect="Content" ObjectID="_1459932377" r:id="rId21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,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                                             (3.2)</w:t>
      </w:r>
    </w:p>
    <w:p w:rsidR="0024172B" w:rsidRPr="005345E9" w:rsidRDefault="0024172B" w:rsidP="0024172B">
      <w:pPr>
        <w:tabs>
          <w:tab w:val="center" w:pos="4960"/>
          <w:tab w:val="left" w:pos="918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где 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p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(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C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) – процент времени, в течени</w:t>
      </w:r>
      <w:proofErr w:type="gramStart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и</w:t>
      </w:r>
      <w:proofErr w:type="gram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которого соотношения мощность сигнала/ мощность помехи на входе приемника 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MS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будет находиться ниже защитного отношения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340" w:dyaOrig="440">
          <v:shape id="_x0000_i1028" type="#_x0000_t75" style="width:17.25pt;height:21.75pt" o:ole="">
            <v:imagedata r:id="rId22" o:title=""/>
          </v:shape>
          <o:OLEObject Type="Embed" ProgID="Equation.3" ShapeID="_x0000_i1028" DrawAspect="Content" ObjectID="_1459932378" r:id="rId23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</w:p>
    <w:p w:rsidR="0024172B" w:rsidRPr="005345E9" w:rsidRDefault="0024172B" w:rsidP="0024172B">
      <w:pPr>
        <w:tabs>
          <w:tab w:val="center" w:pos="4960"/>
          <w:tab w:val="left" w:pos="918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Интеграл представляет собой </w:t>
      </w:r>
      <w:proofErr w:type="gramStart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табулированную</w:t>
      </w:r>
      <w:proofErr w:type="gram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Q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-функцию</w:t>
      </w:r>
    </w:p>
    <w:p w:rsidR="0024172B" w:rsidRPr="005345E9" w:rsidRDefault="0024172B" w:rsidP="0024172B">
      <w:pPr>
        <w:tabs>
          <w:tab w:val="center" w:pos="4960"/>
          <w:tab w:val="center" w:pos="5315"/>
          <w:tab w:val="left" w:pos="9180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  </w:t>
      </w:r>
      <w:r w:rsidRPr="005345E9">
        <w:rPr>
          <w:rFonts w:ascii="Times New Roman" w:eastAsia="Calibri" w:hAnsi="Times New Roman" w:cs="Times New Roman"/>
          <w:position w:val="-48"/>
          <w:sz w:val="26"/>
          <w:szCs w:val="26"/>
          <w:lang w:eastAsia="en-US"/>
        </w:rPr>
        <w:object w:dxaOrig="3159" w:dyaOrig="960">
          <v:shape id="_x0000_i1029" type="#_x0000_t75" style="width:158.25pt;height:48pt" o:ole="">
            <v:imagedata r:id="rId24" o:title=""/>
          </v:shape>
          <o:OLEObject Type="Embed" ProgID="Equation.3" ShapeID="_x0000_i1029" DrawAspect="Content" ObjectID="_1459932379" r:id="rId25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                                                         (3.3)</w:t>
      </w:r>
    </w:p>
    <w:p w:rsidR="0024172B" w:rsidRPr="005345E9" w:rsidRDefault="0024172B" w:rsidP="0024172B">
      <w:pPr>
        <w:tabs>
          <w:tab w:val="center" w:pos="4960"/>
          <w:tab w:val="center" w:pos="5315"/>
          <w:tab w:val="left" w:pos="9180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Нижний придел этого интервала имеет вид</w:t>
      </w:r>
    </w:p>
    <w:p w:rsidR="0024172B" w:rsidRPr="005345E9" w:rsidRDefault="0024172B" w:rsidP="0024172B">
      <w:pPr>
        <w:tabs>
          <w:tab w:val="center" w:pos="5315"/>
          <w:tab w:val="left" w:pos="9180"/>
          <w:tab w:val="left" w:pos="9210"/>
          <w:tab w:val="left" w:pos="9360"/>
          <w:tab w:val="right" w:pos="9540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42"/>
          <w:sz w:val="26"/>
          <w:szCs w:val="26"/>
          <w:lang w:eastAsia="en-US"/>
        </w:rPr>
        <w:object w:dxaOrig="2200" w:dyaOrig="900">
          <v:shape id="_x0000_i1030" type="#_x0000_t75" style="width:110.25pt;height:45pt" o:ole="">
            <v:imagedata r:id="rId26" o:title=""/>
          </v:shape>
          <o:OLEObject Type="Embed" ProgID="Equation.3" ShapeID="_x0000_i1030" DrawAspect="Content" ObjectID="_1459932380" r:id="rId27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,                                                                              (3.4)</w:t>
      </w:r>
    </w:p>
    <w:p w:rsidR="0024172B" w:rsidRPr="005345E9" w:rsidRDefault="0024172B" w:rsidP="0024172B">
      <w:pPr>
        <w:tabs>
          <w:tab w:val="center" w:pos="5315"/>
          <w:tab w:val="left" w:pos="9180"/>
          <w:tab w:val="left" w:pos="9210"/>
          <w:tab w:val="right" w:pos="9540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proofErr w:type="gramStart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 xml:space="preserve">где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340" w:dyaOrig="440">
          <v:shape id="_x0000_i1031" type="#_x0000_t75" style="width:17.25pt;height:21.75pt" o:ole="">
            <v:imagedata r:id="rId28" o:title=""/>
          </v:shape>
          <o:OLEObject Type="Embed" ProgID="Equation.3" ShapeID="_x0000_i1031" DrawAspect="Content" ObjectID="_1459932381" r:id="rId29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 </w:t>
      </w:r>
      <w:r w:rsidRPr="005345E9">
        <w:rPr>
          <w:rFonts w:ascii="Times New Roman" w:eastAsia="Calibri" w:hAnsi="Times New Roman" w:cs="Times New Roman"/>
          <w:position w:val="-24"/>
          <w:sz w:val="26"/>
          <w:szCs w:val="26"/>
          <w:lang w:eastAsia="en-US"/>
        </w:rPr>
        <w:object w:dxaOrig="380" w:dyaOrig="480">
          <v:shape id="_x0000_i1032" type="#_x0000_t75" style="width:18.75pt;height:24pt" o:ole="">
            <v:imagedata r:id="rId30" o:title=""/>
          </v:shape>
          <o:OLEObject Type="Embed" ProgID="Equation.3" ShapeID="_x0000_i1032" DrawAspect="Content" ObjectID="_1459932382" r:id="rId31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выражены в дБ;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340" w:dyaOrig="440">
          <v:shape id="_x0000_i1033" type="#_x0000_t75" style="width:17.25pt;height:21.75pt" o:ole="">
            <v:imagedata r:id="rId32" o:title=""/>
          </v:shape>
          <o:OLEObject Type="Embed" ProgID="Equation.3" ShapeID="_x0000_i1033" DrawAspect="Content" ObjectID="_1459932383" r:id="rId33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– определяется соотношением</w:t>
      </w:r>
      <w:proofErr w:type="gramEnd"/>
    </w:p>
    <w:p w:rsidR="0024172B" w:rsidRPr="005345E9" w:rsidRDefault="0024172B" w:rsidP="0024172B">
      <w:pPr>
        <w:tabs>
          <w:tab w:val="center" w:pos="5315"/>
          <w:tab w:val="center" w:pos="5598"/>
          <w:tab w:val="left" w:pos="9180"/>
          <w:tab w:val="left" w:pos="9210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54"/>
          <w:sz w:val="26"/>
          <w:szCs w:val="26"/>
          <w:lang w:eastAsia="en-US"/>
        </w:rPr>
        <w:object w:dxaOrig="3560" w:dyaOrig="1200">
          <v:shape id="_x0000_i1034" type="#_x0000_t75" style="width:176.25pt;height:60pt" o:ole="">
            <v:imagedata r:id="rId34" o:title=""/>
          </v:shape>
          <o:OLEObject Type="Embed" ProgID="Equation.3" ShapeID="_x0000_i1034" DrawAspect="Content" ObjectID="_1459932384" r:id="rId35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                                                           (3.5) 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80"/>
          <w:tab w:val="left" w:pos="9210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 свою очередь значения </w:t>
      </w:r>
      <w:r w:rsidRPr="005345E9">
        <w:rPr>
          <w:rFonts w:ascii="Times New Roman" w:eastAsia="Calibri" w:hAnsi="Times New Roman" w:cs="Times New Roman"/>
          <w:position w:val="-24"/>
          <w:sz w:val="26"/>
          <w:szCs w:val="26"/>
          <w:lang w:eastAsia="en-US"/>
        </w:rPr>
        <w:object w:dxaOrig="380" w:dyaOrig="480">
          <v:shape id="_x0000_i1035" type="#_x0000_t75" style="width:18.75pt;height:24pt" o:ole="">
            <v:imagedata r:id="rId36" o:title=""/>
          </v:shape>
          <o:OLEObject Type="Embed" ProgID="Equation.3" ShapeID="_x0000_i1035" DrawAspect="Content" ObjectID="_1459932385" r:id="rId37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340" w:dyaOrig="440">
          <v:shape id="_x0000_i1036" type="#_x0000_t75" style="width:17.25pt;height:21.75pt" o:ole="">
            <v:imagedata r:id="rId38" o:title=""/>
          </v:shape>
          <o:OLEObject Type="Embed" ProgID="Equation.3" ShapeID="_x0000_i1036" DrawAspect="Content" ObjectID="_1459932386" r:id="rId39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определяются по формулам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80"/>
          <w:tab w:val="left" w:pos="9210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24"/>
          <w:sz w:val="26"/>
          <w:szCs w:val="26"/>
          <w:lang w:eastAsia="en-US"/>
        </w:rPr>
        <w:object w:dxaOrig="1520" w:dyaOrig="580">
          <v:shape id="_x0000_i1037" type="#_x0000_t75" style="width:74.25pt;height:29.25pt" o:ole="">
            <v:imagedata r:id="rId40" o:title=""/>
          </v:shape>
          <o:OLEObject Type="Embed" ProgID="Equation.3" ShapeID="_x0000_i1037" DrawAspect="Content" ObjectID="_1459932387" r:id="rId41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,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                                                                           (3.6) 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88"/>
          <w:sz w:val="26"/>
          <w:szCs w:val="26"/>
          <w:lang w:eastAsia="en-US"/>
        </w:rPr>
        <w:object w:dxaOrig="4580" w:dyaOrig="1880">
          <v:shape id="_x0000_i1038" type="#_x0000_t75" style="width:224.25pt;height:92.25pt" o:ole="">
            <v:imagedata r:id="rId42" o:title=""/>
          </v:shape>
          <o:OLEObject Type="Embed" ProgID="Equation.3" ShapeID="_x0000_i1038" DrawAspect="Content" ObjectID="_1459932388" r:id="rId43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,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                                        (3.7)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6"/>
          <w:sz w:val="26"/>
          <w:szCs w:val="26"/>
          <w:lang w:eastAsia="en-US"/>
        </w:rPr>
        <w:object w:dxaOrig="240" w:dyaOrig="220">
          <v:shape id="_x0000_i1039" type="#_x0000_t75" style="width:12pt;height:11.25pt" o:ole="">
            <v:imagedata r:id="rId44" o:title=""/>
          </v:shape>
          <o:OLEObject Type="Embed" ProgID="Equation.3" ShapeID="_x0000_i1039" DrawAspect="Content" ObjectID="_1459932389" r:id="rId45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– параметр, который определяет диапазон случайных флуктуаций уровня сигнала в точке приема: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10"/>
          <w:sz w:val="26"/>
          <w:szCs w:val="26"/>
          <w:lang w:eastAsia="en-US"/>
        </w:rPr>
        <w:object w:dxaOrig="1180" w:dyaOrig="320">
          <v:shape id="_x0000_i1040" type="#_x0000_t75" style="width:59.25pt;height:15.75pt" o:ole="">
            <v:imagedata r:id="rId46" o:title=""/>
          </v:shape>
          <o:OLEObject Type="Embed" ProgID="Equation.3" ShapeID="_x0000_i1040" DrawAspect="Content" ObjectID="_1459932390" r:id="rId47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                                                                       (3.8)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  Коэффициент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300" w:dyaOrig="440">
          <v:shape id="_x0000_i1041" type="#_x0000_t75" style="width:15pt;height:21.75pt" o:ole="">
            <v:imagedata r:id="rId48" o:title=""/>
          </v:shape>
          <o:OLEObject Type="Embed" ProgID="Equation.3" ShapeID="_x0000_i1041" DrawAspect="Content" ObjectID="_1459932391" r:id="rId49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в (3.7) представляет собой медианное значение затухания радиоволн на </w:t>
      </w:r>
      <w:proofErr w:type="spellStart"/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i</w:t>
      </w:r>
      <w:proofErr w:type="spell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-му направлении увеличении помехи. Эти коэффициенты обратно пропорциональны четверти ступени расстояния до источника помехи. Величина М обозначает число базовых станций, которые «мешают», расположенных в соседних кластерах.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 Сначала рассмотрим случай, для всенаправленной антенны, где </w:t>
      </w:r>
      <w:r w:rsidRPr="005345E9">
        <w:rPr>
          <w:rFonts w:ascii="Times New Roman" w:eastAsia="Calibri" w:hAnsi="Times New Roman" w:cs="Times New Roman"/>
          <w:position w:val="-10"/>
          <w:sz w:val="26"/>
          <w:szCs w:val="26"/>
          <w:lang w:eastAsia="en-US"/>
        </w:rPr>
        <w:object w:dxaOrig="920" w:dyaOrig="320">
          <v:shape id="_x0000_i1042" type="#_x0000_t75" style="width:45.75pt;height:15.75pt" o:ole="">
            <v:imagedata r:id="rId50" o:title=""/>
          </v:shape>
          <o:OLEObject Type="Embed" ProgID="Equation.3" ShapeID="_x0000_i1042" DrawAspect="Content" ObjectID="_1459932392" r:id="rId51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780" w:dyaOrig="440">
          <v:shape id="_x0000_i1043" type="#_x0000_t75" style="width:39pt;height:21.75pt" o:ole="">
            <v:imagedata r:id="rId52" o:title=""/>
          </v:shape>
          <o:OLEObject Type="Embed" ProgID="Equation.3" ShapeID="_x0000_i1043" DrawAspect="Content" ObjectID="_1459932393" r:id="rId53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</w:t>
      </w:r>
      <w:r w:rsidRPr="005345E9">
        <w:rPr>
          <w:rFonts w:ascii="Times New Roman" w:eastAsia="Calibri" w:hAnsi="Times New Roman" w:cs="Times New Roman"/>
          <w:position w:val="-6"/>
          <w:sz w:val="26"/>
          <w:szCs w:val="26"/>
          <w:lang w:eastAsia="en-US"/>
        </w:rPr>
        <w:object w:dxaOrig="680" w:dyaOrig="279">
          <v:shape id="_x0000_i1044" type="#_x0000_t75" style="width:33.75pt;height:14.25pt" o:ole="">
            <v:imagedata r:id="rId54" o:title=""/>
          </v:shape>
          <o:OLEObject Type="Embed" ProgID="Equation.3" ShapeID="_x0000_i1044" DrawAspect="Content" ObjectID="_1459932394" r:id="rId55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 </w:t>
      </w:r>
      <w:r w:rsidRPr="005345E9">
        <w:rPr>
          <w:rFonts w:ascii="Times New Roman" w:eastAsia="Calibri" w:hAnsi="Times New Roman" w:cs="Times New Roman"/>
          <w:position w:val="-18"/>
          <w:sz w:val="26"/>
          <w:szCs w:val="26"/>
          <w:lang w:eastAsia="en-US"/>
        </w:rPr>
        <w:object w:dxaOrig="2040" w:dyaOrig="520">
          <v:shape id="_x0000_i1045" type="#_x0000_t75" style="width:102pt;height:26.25pt" o:ole="">
            <v:imagedata r:id="rId56" o:title=""/>
          </v:shape>
          <o:OLEObject Type="Embed" ProgID="Equation.3" ShapeID="_x0000_i1045" DrawAspect="Content" ObjectID="_1459932395" r:id="rId57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1620" w:dyaOrig="540">
          <v:shape id="_x0000_i1046" type="#_x0000_t75" style="width:81pt;height:27pt" o:ole="">
            <v:imagedata r:id="rId58" o:title=""/>
          </v:shape>
          <o:OLEObject Type="Embed" ProgID="Equation.3" ShapeID="_x0000_i1046" DrawAspect="Content" ObjectID="_1459932396" r:id="rId59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1800" w:dyaOrig="540">
          <v:shape id="_x0000_i1047" type="#_x0000_t75" style="width:90pt;height:27pt" o:ole="">
            <v:imagedata r:id="rId60" o:title=""/>
          </v:shape>
          <o:OLEObject Type="Embed" ProgID="Equation.3" ShapeID="_x0000_i1047" DrawAspect="Content" ObjectID="_1459932397" r:id="rId61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;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где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420" w:dyaOrig="440">
          <v:shape id="_x0000_i1048" type="#_x0000_t75" style="width:21pt;height:21.75pt" o:ole="">
            <v:imagedata r:id="rId62" o:title=""/>
          </v:shape>
          <o:OLEObject Type="Embed" ProgID="Equation.3" ShapeID="_x0000_i1048" DrawAspect="Content" ObjectID="_1459932398" r:id="rId63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 число секторов.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Выберем значение</w:t>
      </w:r>
      <w:proofErr w:type="gramStart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</w:t>
      </w:r>
      <w:proofErr w:type="gram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=3.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10"/>
          <w:sz w:val="26"/>
          <w:szCs w:val="26"/>
          <w:lang w:eastAsia="en-US"/>
        </w:rPr>
        <w:object w:dxaOrig="1900" w:dyaOrig="320">
          <v:shape id="_x0000_i1049" type="#_x0000_t75" style="width:95.25pt;height:15.75pt" o:ole="">
            <v:imagedata r:id="rId64" o:title=""/>
          </v:shape>
          <o:OLEObject Type="Embed" ProgID="Equation.3" ShapeID="_x0000_i1049" DrawAspect="Content" ObjectID="_1459932399" r:id="rId65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position w:val="-10"/>
          <w:sz w:val="26"/>
          <w:szCs w:val="26"/>
          <w:lang w:eastAsia="en-US"/>
        </w:rPr>
        <w:object w:dxaOrig="1040" w:dyaOrig="380">
          <v:shape id="_x0000_i1050" type="#_x0000_t75" style="width:51.75pt;height:18.75pt" o:ole="">
            <v:imagedata r:id="rId66" o:title=""/>
          </v:shape>
          <o:OLEObject Type="Embed" ProgID="Equation.3" ShapeID="_x0000_i1050" DrawAspect="Content" ObjectID="_1459932400" r:id="rId67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,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 xml:space="preserve">                                                                             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(3.9)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10"/>
          <w:sz w:val="26"/>
          <w:szCs w:val="26"/>
          <w:lang w:eastAsia="en-US"/>
        </w:rPr>
        <w:object w:dxaOrig="1400" w:dyaOrig="380">
          <v:shape id="_x0000_i1051" type="#_x0000_t75" style="width:68.25pt;height:18.75pt" o:ole="">
            <v:imagedata r:id="rId68" o:title=""/>
          </v:shape>
          <o:OLEObject Type="Embed" ProgID="Equation.3" ShapeID="_x0000_i1051" DrawAspect="Content" ObjectID="_1459932401" r:id="rId69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Определим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380" w:dyaOrig="540">
          <v:shape id="_x0000_i1052" type="#_x0000_t75" style="width:18.75pt;height:27pt" o:ole="">
            <v:imagedata r:id="rId70" o:title=""/>
          </v:shape>
          <o:OLEObject Type="Embed" ProgID="Equation.3" ShapeID="_x0000_i1052" DrawAspect="Content" ObjectID="_1459932402" r:id="rId71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88"/>
          <w:sz w:val="26"/>
          <w:szCs w:val="26"/>
          <w:lang w:eastAsia="en-US"/>
        </w:rPr>
        <w:object w:dxaOrig="6500" w:dyaOrig="1880">
          <v:shape id="_x0000_i1053" type="#_x0000_t75" style="width:321.75pt;height:92.25pt" o:ole="">
            <v:imagedata r:id="rId72" o:title=""/>
          </v:shape>
          <o:OLEObject Type="Embed" ProgID="Equation.3" ShapeID="_x0000_i1053" DrawAspect="Content" ObjectID="_1459932403" r:id="rId73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Вычислив квадратный корень из </w:t>
      </w:r>
      <w:proofErr w:type="gramStart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получившегося</w:t>
      </w:r>
      <w:proofErr w:type="gram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значение получаем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2600" w:dyaOrig="480">
          <v:shape id="_x0000_i1054" type="#_x0000_t75" style="width:129pt;height:24pt" o:ole="">
            <v:imagedata r:id="rId74" o:title=""/>
          </v:shape>
          <o:OLEObject Type="Embed" ProgID="Equation.3" ShapeID="_x0000_i1054" DrawAspect="Content" ObjectID="_1459932404" r:id="rId75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Отсюда следует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24"/>
          <w:sz w:val="26"/>
          <w:szCs w:val="26"/>
          <w:lang w:eastAsia="en-US"/>
        </w:rPr>
        <w:object w:dxaOrig="3200" w:dyaOrig="639">
          <v:shape id="_x0000_i1055" type="#_x0000_t75" style="width:156.75pt;height:32.25pt" o:ole="">
            <v:imagedata r:id="rId76" o:title=""/>
          </v:shape>
          <o:OLEObject Type="Embed" ProgID="Equation.3" ShapeID="_x0000_i1055" DrawAspect="Content" ObjectID="_1459932405" r:id="rId77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position w:val="-54"/>
          <w:sz w:val="26"/>
          <w:szCs w:val="26"/>
          <w:lang w:eastAsia="en-US"/>
        </w:rPr>
        <w:object w:dxaOrig="5539" w:dyaOrig="1200">
          <v:shape id="_x0000_i1056" type="#_x0000_t75" style="width:274.5pt;height:60pt" o:ole="">
            <v:imagedata r:id="rId78" o:title=""/>
          </v:shape>
          <o:OLEObject Type="Embed" ProgID="Equation.3" ShapeID="_x0000_i1056" DrawAspect="Content" ObjectID="_1459932406" r:id="rId79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Теперь вычислим нижнюю границу 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Q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-функции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position w:val="-28"/>
          <w:sz w:val="26"/>
          <w:szCs w:val="26"/>
          <w:lang w:eastAsia="en-US"/>
        </w:rPr>
        <w:object w:dxaOrig="3580" w:dyaOrig="660">
          <v:shape id="_x0000_i1057" type="#_x0000_t75" style="width:179.25pt;height:33pt" o:ole="">
            <v:imagedata r:id="rId80" o:title=""/>
          </v:shape>
          <o:OLEObject Type="Embed" ProgID="Equation.3" ShapeID="_x0000_i1057" DrawAspect="Content" ObjectID="_1459932407" r:id="rId81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Этому значению в таблице соответствует величина, равная </w:t>
      </w:r>
      <w:r w:rsidRPr="005345E9">
        <w:rPr>
          <w:rFonts w:ascii="Times New Roman" w:eastAsia="Calibri" w:hAnsi="Times New Roman" w:cs="Times New Roman"/>
          <w:position w:val="-10"/>
          <w:sz w:val="26"/>
          <w:szCs w:val="26"/>
          <w:lang w:eastAsia="en-US"/>
        </w:rPr>
        <w:object w:dxaOrig="1520" w:dyaOrig="440">
          <v:shape id="_x0000_i1058" type="#_x0000_t75" style="width:74.25pt;height:21.75pt" o:ole="">
            <v:imagedata r:id="rId82" o:title=""/>
          </v:shape>
          <o:OLEObject Type="Embed" ProgID="Equation.3" ShapeID="_x0000_i1058" DrawAspect="Content" ObjectID="_1459932408" r:id="rId83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, это значение приблизительно равно единице. Считая по формуле (3.2), получаем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position w:val="-10"/>
          <w:sz w:val="26"/>
          <w:szCs w:val="26"/>
          <w:lang w:eastAsia="en-US"/>
        </w:rPr>
        <w:object w:dxaOrig="2000" w:dyaOrig="320">
          <v:shape id="_x0000_i1059" type="#_x0000_t75" style="width:99pt;height:15.75pt" o:ole="">
            <v:imagedata r:id="rId84" o:title=""/>
          </v:shape>
          <o:OLEObject Type="Embed" ProgID="Equation.3" ShapeID="_x0000_i1059" DrawAspect="Content" ObjectID="_1459932409" r:id="rId85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Получившееся значение явно больше </w:t>
      </w:r>
      <w:r w:rsidRPr="005345E9">
        <w:rPr>
          <w:rFonts w:ascii="Times New Roman" w:eastAsia="Calibri" w:hAnsi="Times New Roman" w:cs="Times New Roman"/>
          <w:position w:val="-38"/>
          <w:sz w:val="26"/>
          <w:szCs w:val="26"/>
          <w:lang w:eastAsia="en-US"/>
        </w:rPr>
        <w:object w:dxaOrig="999" w:dyaOrig="859">
          <v:shape id="_x0000_i1060" type="#_x0000_t75" style="width:50.25pt;height:42.75pt" o:ole="">
            <v:imagedata r:id="rId86" o:title=""/>
          </v:shape>
          <o:OLEObject Type="Embed" ProgID="Equation.3" ShapeID="_x0000_i1060" DrawAspect="Content" ObjectID="_1459932410" r:id="rId87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которое из задания равно 10. Отсюда </w:t>
      </w:r>
      <w:proofErr w:type="gramStart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следует</w:t>
      </w:r>
      <w:proofErr w:type="gram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что данный тип антенны и выбранное значение кластера не подходит для указанного стандарта.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 xml:space="preserve">Теперь рассмотрим случай для направленной антенны, у которой угол диаграммы направленности </w:t>
      </w:r>
      <w:r w:rsidRPr="005345E9">
        <w:rPr>
          <w:rFonts w:ascii="Times New Roman" w:eastAsia="Calibri" w:hAnsi="Times New Roman" w:cs="Times New Roman"/>
          <w:position w:val="-10"/>
          <w:sz w:val="26"/>
          <w:szCs w:val="26"/>
          <w:lang w:eastAsia="en-US"/>
        </w:rPr>
        <w:object w:dxaOrig="900" w:dyaOrig="320">
          <v:shape id="_x0000_i1061" type="#_x0000_t75" style="width:45pt;height:15.75pt" o:ole="">
            <v:imagedata r:id="rId88" o:title=""/>
          </v:shape>
          <o:OLEObject Type="Embed" ProgID="Equation.3" ShapeID="_x0000_i1061" DrawAspect="Content" ObjectID="_1459932411" r:id="rId89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800" w:dyaOrig="440">
          <v:shape id="_x0000_i1062" type="#_x0000_t75" style="width:39.75pt;height:21.75pt" o:ole="">
            <v:imagedata r:id="rId90" o:title=""/>
          </v:shape>
          <o:OLEObject Type="Embed" ProgID="Equation.3" ShapeID="_x0000_i1062" DrawAspect="Content" ObjectID="_1459932412" r:id="rId91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М=2 и </w:t>
      </w:r>
      <w:r w:rsidRPr="005345E9">
        <w:rPr>
          <w:rFonts w:ascii="Times New Roman" w:eastAsia="Calibri" w:hAnsi="Times New Roman" w:cs="Times New Roman"/>
          <w:position w:val="-18"/>
          <w:sz w:val="26"/>
          <w:szCs w:val="26"/>
          <w:lang w:eastAsia="en-US"/>
        </w:rPr>
        <w:object w:dxaOrig="1719" w:dyaOrig="520">
          <v:shape id="_x0000_i1063" type="#_x0000_t75" style="width:86.25pt;height:26.25pt" o:ole="">
            <v:imagedata r:id="rId92" o:title=""/>
          </v:shape>
          <o:OLEObject Type="Embed" ProgID="Equation.3" ShapeID="_x0000_i1063" DrawAspect="Content" ObjectID="_1459932413" r:id="rId93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</w:t>
      </w:r>
      <w:r w:rsidRPr="005345E9">
        <w:rPr>
          <w:rFonts w:ascii="Times New Roman" w:eastAsia="Calibri" w:hAnsi="Times New Roman" w:cs="Times New Roman"/>
          <w:position w:val="-18"/>
          <w:sz w:val="26"/>
          <w:szCs w:val="26"/>
          <w:lang w:eastAsia="en-US"/>
        </w:rPr>
        <w:object w:dxaOrig="1080" w:dyaOrig="520">
          <v:shape id="_x0000_i1064" type="#_x0000_t75" style="width:54pt;height:26.25pt" o:ole="">
            <v:imagedata r:id="rId94" o:title=""/>
          </v:shape>
          <o:OLEObject Type="Embed" ProgID="Equation.3" ShapeID="_x0000_i1064" DrawAspect="Content" ObjectID="_1459932414" r:id="rId95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Выберем значение</w:t>
      </w:r>
      <w:proofErr w:type="gramStart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</w:t>
      </w:r>
      <w:proofErr w:type="gram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=4.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10"/>
          <w:sz w:val="26"/>
          <w:szCs w:val="26"/>
          <w:lang w:eastAsia="en-US"/>
        </w:rPr>
        <w:object w:dxaOrig="1820" w:dyaOrig="380">
          <v:shape id="_x0000_i1065" type="#_x0000_t75" style="width:89.25pt;height:18.75pt" o:ole="">
            <v:imagedata r:id="rId96" o:title=""/>
          </v:shape>
          <o:OLEObject Type="Embed" ProgID="Equation.3" ShapeID="_x0000_i1065" DrawAspect="Content" ObjectID="_1459932415" r:id="rId97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Определим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380" w:dyaOrig="540">
          <v:shape id="_x0000_i1066" type="#_x0000_t75" style="width:18.75pt;height:27pt" o:ole="">
            <v:imagedata r:id="rId70" o:title=""/>
          </v:shape>
          <o:OLEObject Type="Embed" ProgID="Equation.3" ShapeID="_x0000_i1066" DrawAspect="Content" ObjectID="_1459932416" r:id="rId98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88"/>
          <w:sz w:val="26"/>
          <w:szCs w:val="26"/>
          <w:lang w:eastAsia="en-US"/>
        </w:rPr>
        <w:object w:dxaOrig="6500" w:dyaOrig="1880">
          <v:shape id="_x0000_i1067" type="#_x0000_t75" style="width:321.75pt;height:92.25pt" o:ole="">
            <v:imagedata r:id="rId99" o:title=""/>
          </v:shape>
          <o:OLEObject Type="Embed" ProgID="Equation.3" ShapeID="_x0000_i1067" DrawAspect="Content" ObjectID="_1459932417" r:id="rId100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Вычислив квадратный корень из </w:t>
      </w:r>
      <w:proofErr w:type="gramStart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получившегося</w:t>
      </w:r>
      <w:proofErr w:type="gram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значение получаем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2600" w:dyaOrig="480">
          <v:shape id="_x0000_i1068" type="#_x0000_t75" style="width:129pt;height:24pt" o:ole="">
            <v:imagedata r:id="rId101" o:title=""/>
          </v:shape>
          <o:OLEObject Type="Embed" ProgID="Equation.3" ShapeID="_x0000_i1068" DrawAspect="Content" ObjectID="_1459932418" r:id="rId102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Отсюда следует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position w:val="-24"/>
          <w:sz w:val="26"/>
          <w:szCs w:val="26"/>
          <w:lang w:eastAsia="en-US"/>
        </w:rPr>
        <w:object w:dxaOrig="3200" w:dyaOrig="639">
          <v:shape id="_x0000_i1069" type="#_x0000_t75" style="width:156.75pt;height:32.25pt" o:ole="">
            <v:imagedata r:id="rId103" o:title=""/>
          </v:shape>
          <o:OLEObject Type="Embed" ProgID="Equation.3" ShapeID="_x0000_i1069" DrawAspect="Content" ObjectID="_1459932419" r:id="rId104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position w:val="-54"/>
          <w:sz w:val="26"/>
          <w:szCs w:val="26"/>
          <w:lang w:eastAsia="en-US"/>
        </w:rPr>
        <w:object w:dxaOrig="5319" w:dyaOrig="1200">
          <v:shape id="_x0000_i1070" type="#_x0000_t75" style="width:266.25pt;height:60pt" o:ole="">
            <v:imagedata r:id="rId105" o:title=""/>
          </v:shape>
          <o:OLEObject Type="Embed" ProgID="Equation.3" ShapeID="_x0000_i1070" DrawAspect="Content" ObjectID="_1459932420" r:id="rId106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Теперь вычислим нижнюю границу 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Q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-функции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position w:val="-28"/>
          <w:sz w:val="26"/>
          <w:szCs w:val="26"/>
          <w:lang w:eastAsia="en-US"/>
        </w:rPr>
        <w:object w:dxaOrig="3180" w:dyaOrig="660">
          <v:shape id="_x0000_i1071" type="#_x0000_t75" style="width:159pt;height:33pt" o:ole="">
            <v:imagedata r:id="rId107" o:title=""/>
          </v:shape>
          <o:OLEObject Type="Embed" ProgID="Equation.3" ShapeID="_x0000_i1071" DrawAspect="Content" ObjectID="_1459932421" r:id="rId108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Этому значению в таблице соответствует величина, равная 0,0838. Считая по формуле (3.2), получаем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10"/>
          <w:sz w:val="26"/>
          <w:szCs w:val="26"/>
          <w:lang w:eastAsia="en-US"/>
        </w:rPr>
        <w:object w:dxaOrig="2640" w:dyaOrig="320">
          <v:shape id="_x0000_i1072" type="#_x0000_t75" style="width:132pt;height:15.75pt" o:ole="">
            <v:imagedata r:id="rId109" o:title=""/>
          </v:shape>
          <o:OLEObject Type="Embed" ProgID="Equation.3" ShapeID="_x0000_i1072" DrawAspect="Content" ObjectID="_1459932422" r:id="rId110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 xml:space="preserve">Получившееся значение немного меньше </w:t>
      </w:r>
      <w:r w:rsidRPr="005345E9">
        <w:rPr>
          <w:rFonts w:ascii="Times New Roman" w:eastAsia="Calibri" w:hAnsi="Times New Roman" w:cs="Times New Roman"/>
          <w:position w:val="-38"/>
          <w:sz w:val="26"/>
          <w:szCs w:val="26"/>
          <w:lang w:eastAsia="en-US"/>
        </w:rPr>
        <w:object w:dxaOrig="999" w:dyaOrig="859">
          <v:shape id="_x0000_i1073" type="#_x0000_t75" style="width:50.25pt;height:42.75pt" o:ole="">
            <v:imagedata r:id="rId86" o:title=""/>
          </v:shape>
          <o:OLEObject Type="Embed" ProgID="Equation.3" ShapeID="_x0000_i1073" DrawAspect="Content" ObjectID="_1459932423" r:id="rId111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, отсюда вытекает, что данный тип антенны является наиболее оптимальным.</w:t>
      </w:r>
    </w:p>
    <w:p w:rsidR="0024172B" w:rsidRPr="005345E9" w:rsidRDefault="00E7149F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3. 3</w:t>
      </w:r>
      <w:r w:rsidR="0024172B" w:rsidRPr="005345E9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.</w:t>
      </w:r>
      <w:r w:rsidRPr="005345E9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Расчет числа радиоканалов, которые используются одной </w:t>
      </w:r>
      <w:r w:rsidRPr="005345E9">
        <w:rPr>
          <w:rFonts w:ascii="Times New Roman" w:eastAsia="Calibri" w:hAnsi="Times New Roman" w:cs="Times New Roman"/>
          <w:b/>
          <w:sz w:val="26"/>
          <w:szCs w:val="26"/>
          <w:lang w:val="en-US" w:eastAsia="en-US"/>
        </w:rPr>
        <w:t>BTS</w:t>
      </w:r>
      <w:r w:rsidRPr="005345E9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.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Число частотных каналов, которые используются для обслуживания абонентов в одном секторе соты, определяется по формуле.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2160" w:dyaOrig="440">
          <v:shape id="_x0000_i1074" type="#_x0000_t75" style="width:108pt;height:21.75pt" o:ole="">
            <v:imagedata r:id="rId112" o:title=""/>
          </v:shape>
          <o:OLEObject Type="Embed" ProgID="Equation.3" ShapeID="_x0000_i1074" DrawAspect="Content" ObjectID="_1459932424" r:id="rId113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,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 xml:space="preserve">                                                                     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(3.10)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position w:val="-28"/>
          <w:sz w:val="26"/>
          <w:szCs w:val="26"/>
          <w:lang w:eastAsia="en-US"/>
        </w:rPr>
        <w:object w:dxaOrig="2040" w:dyaOrig="680">
          <v:shape id="_x0000_i1075" type="#_x0000_t75" style="width:102pt;height:33.75pt" o:ole="">
            <v:imagedata r:id="rId114" o:title=""/>
          </v:shape>
          <o:OLEObject Type="Embed" ProgID="Equation.3" ShapeID="_x0000_i1075" DrawAspect="Content" ObjectID="_1459932425" r:id="rId115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где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420" w:dyaOrig="440">
          <v:shape id="_x0000_i1076" type="#_x0000_t75" style="width:21pt;height:21.75pt" o:ole="">
            <v:imagedata r:id="rId62" o:title=""/>
          </v:shape>
          <o:OLEObject Type="Embed" ProgID="Equation.3" ShapeID="_x0000_i1076" DrawAspect="Content" ObjectID="_1459932426" r:id="rId116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 число секторов.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Б) РАСЧЕТ ДОПУСТИМОЙ ТЕЛЕФОННОЙ НАГРУЗКИ</w:t>
      </w:r>
    </w:p>
    <w:p w:rsidR="0024172B" w:rsidRPr="005345E9" w:rsidRDefault="00C015E5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pict>
          <v:shape id="_x0000_s1028" type="#_x0000_t75" style="position:absolute;left:0;text-align:left;margin-left:20.25pt;margin-top:80.95pt;width:199.4pt;height:62.25pt;z-index:251661312">
            <v:imagedata r:id="rId117" o:title=""/>
            <w10:wrap type="square" side="right"/>
          </v:shape>
          <o:OLEObject Type="Embed" ProgID="Equation.3" ShapeID="_x0000_s1028" DrawAspect="Content" ObjectID="_1459932453" r:id="rId118"/>
        </w:pict>
      </w:r>
      <w:r w:rsidR="0024172B"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Величина допустимой телефонной нагрузки в одном секторе одной соты определяется соотношением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24172B" w:rsidRPr="005345E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                                </w:t>
      </w:r>
      <w:r w:rsidR="00E7149F"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(3.11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)</w:t>
      </w:r>
    </w:p>
    <w:p w:rsidR="0024172B" w:rsidRPr="005345E9" w:rsidRDefault="0024172B" w:rsidP="0024172B">
      <w:pPr>
        <w:tabs>
          <w:tab w:val="center" w:pos="16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</w:p>
    <w:p w:rsidR="0024172B" w:rsidRPr="005345E9" w:rsidRDefault="0024172B" w:rsidP="0024172B">
      <w:pPr>
        <w:tabs>
          <w:tab w:val="center" w:pos="16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при условии, что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40"/>
          <w:sz w:val="26"/>
          <w:szCs w:val="26"/>
          <w:lang w:eastAsia="en-US"/>
        </w:rPr>
        <w:object w:dxaOrig="1420" w:dyaOrig="840">
          <v:shape id="_x0000_i1077" type="#_x0000_t75" style="width:71.25pt;height:42pt" o:ole="">
            <v:imagedata r:id="rId119" o:title=""/>
          </v:shape>
          <o:OLEObject Type="Embed" ProgID="Equation.3" ShapeID="_x0000_i1077" DrawAspect="Content" ObjectID="_1459932427" r:id="rId120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,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                                                        </w:t>
      </w:r>
      <w:r w:rsidR="00E7149F"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                  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E7149F"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(3.12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)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где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1280" w:dyaOrig="440">
          <v:shape id="_x0000_i1078" type="#_x0000_t75" style="width:63pt;height:21.75pt" o:ole="">
            <v:imagedata r:id="rId121" o:title=""/>
          </v:shape>
          <o:OLEObject Type="Embed" ProgID="Equation.3" ShapeID="_x0000_i1078" DrawAspect="Content" ObjectID="_1459932428" r:id="rId122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;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320" w:dyaOrig="440">
          <v:shape id="_x0000_i1079" type="#_x0000_t75" style="width:15.75pt;height:21.75pt" o:ole="">
            <v:imagedata r:id="rId123" o:title=""/>
          </v:shape>
          <o:OLEObject Type="Embed" ProgID="Equation.3" ShapeID="_x0000_i1079" DrawAspect="Content" ObjectID="_1459932429" r:id="rId124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 число абонентов, которые могут одновременно использовать один частотный радиоканал. В данном случае величина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320" w:dyaOrig="440">
          <v:shape id="_x0000_i1080" type="#_x0000_t75" style="width:15.75pt;height:21.75pt" o:ole="">
            <v:imagedata r:id="rId125" o:title=""/>
          </v:shape>
          <o:OLEObject Type="Embed" ProgID="Equation.3" ShapeID="_x0000_i1080" DrawAspect="Content" ObjectID="_1459932430" r:id="rId126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=1, т.к. используется аналоговый стандарт.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position w:val="-26"/>
          <w:sz w:val="26"/>
          <w:szCs w:val="26"/>
          <w:lang w:eastAsia="en-US"/>
        </w:rPr>
        <w:object w:dxaOrig="1640" w:dyaOrig="700">
          <v:shape id="_x0000_i1081" type="#_x0000_t75" style="width:80.25pt;height:35.25pt" o:ole="">
            <v:imagedata r:id="rId127" o:title=""/>
          </v:shape>
          <o:OLEObject Type="Embed" ProgID="Equation.3" ShapeID="_x0000_i1081" DrawAspect="Content" ObjectID="_1459932431" r:id="rId128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Подкоренное выражение больше, чем величина </w:t>
      </w:r>
      <w:r w:rsidRPr="005345E9">
        <w:rPr>
          <w:rFonts w:ascii="Times New Roman" w:eastAsia="Calibri" w:hAnsi="Times New Roman" w:cs="Times New Roman"/>
          <w:position w:val="-18"/>
          <w:sz w:val="26"/>
          <w:szCs w:val="26"/>
          <w:lang w:eastAsia="en-US"/>
        </w:rPr>
        <w:object w:dxaOrig="360" w:dyaOrig="420">
          <v:shape id="_x0000_i1082" type="#_x0000_t75" style="width:18pt;height:21pt" o:ole="">
            <v:imagedata r:id="rId129" o:title=""/>
          </v:shape>
          <o:OLEObject Type="Embed" ProgID="Equation.3" ShapeID="_x0000_i1082" DrawAspect="Content" ObjectID="_1459932432" r:id="rId130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т.к. </w:t>
      </w:r>
      <w:r w:rsidRPr="005345E9">
        <w:rPr>
          <w:rFonts w:ascii="Times New Roman" w:eastAsia="Calibri" w:hAnsi="Times New Roman" w:cs="Times New Roman"/>
          <w:position w:val="-10"/>
          <w:sz w:val="26"/>
          <w:szCs w:val="26"/>
          <w:lang w:eastAsia="en-US"/>
        </w:rPr>
        <w:object w:dxaOrig="1240" w:dyaOrig="320">
          <v:shape id="_x0000_i1083" type="#_x0000_t75" style="width:62.25pt;height:15.75pt" o:ole="">
            <v:imagedata r:id="rId131" o:title=""/>
          </v:shape>
          <o:OLEObject Type="Embed" ProgID="Equation.3" ShapeID="_x0000_i1083" DrawAspect="Content" ObjectID="_1459932433" r:id="rId132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48"/>
          <w:sz w:val="26"/>
          <w:szCs w:val="26"/>
          <w:lang w:eastAsia="en-US"/>
        </w:rPr>
        <w:object w:dxaOrig="4880" w:dyaOrig="1080">
          <v:shape id="_x0000_i1084" type="#_x0000_t75" style="width:241.5pt;height:54pt" o:ole="">
            <v:imagedata r:id="rId133" o:title=""/>
          </v:shape>
          <o:OLEObject Type="Embed" ProgID="Equation.3" ShapeID="_x0000_i1084" DrawAspect="Content" ObjectID="_1459932434" r:id="rId134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В) РАСЧЕТ ЧИСЛА АБОНЕНТОВ, КОТОРЫЕ ОБСЛУЖИВАЮТСЯ ОДНОЙ 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BTS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При заданной активности одного абонента в час наибольшей нагрузки можно рассчитать число абонентов, которые обслуживаются одной 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BTS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по формуле</w:t>
      </w:r>
    </w:p>
    <w:p w:rsidR="0024172B" w:rsidRPr="005345E9" w:rsidRDefault="00C015E5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pict>
          <v:shape id="_x0000_s1029" type="#_x0000_t75" style="position:absolute;left:0;text-align:left;margin-left:87pt;margin-top:12.6pt;width:123.75pt;height:21.75pt;z-index:251662336">
            <v:imagedata r:id="rId135" o:title=""/>
            <w10:wrap type="square" side="right"/>
          </v:shape>
          <o:OLEObject Type="Embed" ProgID="Equation.3" ShapeID="_x0000_s1029" DrawAspect="Content" ObjectID="_1459932454" r:id="rId136"/>
        </w:pi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                                </w:t>
      </w:r>
      <w:r w:rsidR="00395719"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(3.1</w:t>
      </w:r>
      <w:r w:rsidR="00395719"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3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)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3420" w:dyaOrig="440">
          <v:shape id="_x0000_i1085" type="#_x0000_t75" style="width:171pt;height:21.75pt" o:ole="">
            <v:imagedata r:id="rId137" o:title=""/>
          </v:shape>
          <o:OLEObject Type="Embed" ProgID="Equation.3" ShapeID="_x0000_i1085" DrawAspect="Content" ObjectID="_1459932435" r:id="rId138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Г) РАСЧЕТ КОЛИЧЕСТВА БАЗОВЫХ СТАНЦИЙ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Необходимое число базовых станций на заданной территории обслуживания определяется соотношением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2600" w:dyaOrig="440">
          <v:shape id="_x0000_i1086" type="#_x0000_t75" style="width:129pt;height:21.75pt" o:ole="">
            <v:imagedata r:id="rId139" o:title=""/>
          </v:shape>
          <o:OLEObject Type="Embed" ProgID="Equation.3" ShapeID="_x0000_i1086" DrawAspect="Content" ObjectID="_1459932436" r:id="rId140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,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                                                                       </w:t>
      </w:r>
      <w:r w:rsidR="00395719"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(3.1</w:t>
      </w:r>
      <w:r w:rsidR="00395719"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4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)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 </w:t>
      </w:r>
      <w:r w:rsidR="004468C5"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2720" w:dyaOrig="440">
          <v:shape id="_x0000_i1087" type="#_x0000_t75" style="width:132.75pt;height:21.75pt" o:ole="">
            <v:imagedata r:id="rId141" o:title=""/>
          </v:shape>
          <o:OLEObject Type="Embed" ProgID="Equation.3" ShapeID="_x0000_i1087" DrawAspect="Content" ObjectID="_1459932437" r:id="rId142"/>
        </w:obje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где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400" w:dyaOrig="440">
          <v:shape id="_x0000_i1088" type="#_x0000_t75" style="width:20.25pt;height:21.75pt" o:ole="">
            <v:imagedata r:id="rId143" o:title=""/>
          </v:shape>
          <o:OLEObject Type="Embed" ProgID="Equation.3" ShapeID="_x0000_i1088" DrawAspect="Content" ObjectID="_1459932438" r:id="rId144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 заданное число абонентов, которых обслуживает  сотовая сеть связи.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Д</w:t>
      </w:r>
      <w:proofErr w:type="gramStart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)Р</w:t>
      </w:r>
      <w:proofErr w:type="gram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АСЧЕТ РАДИУСА ЗОНЫ ОБСЛУЖИВАНИЯ БАЗОВОЙ СТАНЦИЕЙ.</w: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Величину радиуса соты можно определить, используя выражение</w:t>
      </w:r>
    </w:p>
    <w:p w:rsidR="0024172B" w:rsidRPr="005345E9" w:rsidRDefault="00C015E5" w:rsidP="00504B12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pict>
          <v:shape id="_x0000_s1030" type="#_x0000_t75" style="position:absolute;left:0;text-align:left;margin-left:127.5pt;margin-top:33.5pt;width:105pt;height:45.75pt;z-index:251663360">
            <v:imagedata r:id="rId145" o:title=""/>
            <w10:wrap type="square" side="right"/>
          </v:shape>
          <o:OLEObject Type="Embed" ProgID="Equation.3" ShapeID="_x0000_s1030" DrawAspect="Content" ObjectID="_1459932455" r:id="rId146"/>
        </w:pict>
      </w:r>
    </w:p>
    <w:p w:rsidR="0024172B" w:rsidRPr="005345E9" w:rsidRDefault="0024172B" w:rsidP="0024172B">
      <w:pPr>
        <w:tabs>
          <w:tab w:val="center" w:pos="5315"/>
          <w:tab w:val="center" w:pos="5598"/>
          <w:tab w:val="left" w:pos="8985"/>
          <w:tab w:val="left" w:pos="9030"/>
          <w:tab w:val="left" w:pos="9120"/>
          <w:tab w:val="left" w:pos="9180"/>
          <w:tab w:val="left" w:pos="9225"/>
          <w:tab w:val="right" w:pos="9540"/>
          <w:tab w:val="right" w:pos="9921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ab/>
        <w:t xml:space="preserve">    </w:t>
      </w:r>
      <w:r w:rsidR="00395719"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(3.1</w:t>
      </w:r>
      <w:r w:rsidR="00395719"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5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)</w:t>
      </w: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24172B" w:rsidRPr="005345E9" w:rsidRDefault="00752E29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26"/>
          <w:sz w:val="26"/>
          <w:szCs w:val="26"/>
          <w:lang w:eastAsia="en-US"/>
        </w:rPr>
        <w:object w:dxaOrig="2040" w:dyaOrig="700">
          <v:shape id="_x0000_i1089" type="#_x0000_t75" style="width:102pt;height:35.25pt" o:ole="">
            <v:imagedata r:id="rId147" o:title=""/>
          </v:shape>
          <o:OLEObject Type="Embed" ProgID="Equation.3" ShapeID="_x0000_i1089" DrawAspect="Content" ObjectID="_1459932439" r:id="rId148"/>
        </w:object>
      </w: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Е) РАСЧЕТ ВЕЛЕЧИНЫ ЗАЩИТНОГО РАССТОЯНИЯ</w:t>
      </w:r>
    </w:p>
    <w:p w:rsidR="0024172B" w:rsidRPr="005345E9" w:rsidRDefault="00C015E5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pict>
          <v:shape id="_x0000_s1031" type="#_x0000_t75" style="position:absolute;left:0;text-align:left;margin-left:114.75pt;margin-top:58.5pt;width:66pt;height:18.75pt;z-index:251664384">
            <v:imagedata r:id="rId149" o:title=""/>
            <w10:wrap type="square" side="right"/>
          </v:shape>
          <o:OLEObject Type="Embed" ProgID="Equation.3" ShapeID="_x0000_s1031" DrawAspect="Content" ObjectID="_1459932456" r:id="rId150"/>
        </w:pict>
      </w:r>
      <w:r w:rsidR="0024172B"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Величина защитного расстояния между </w:t>
      </w:r>
      <w:r w:rsidR="0024172B"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BTS</w:t>
      </w:r>
      <w:r w:rsidR="0024172B"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 одинаковыми частотными каналами определяется соотношением</w:t>
      </w: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                   </w:t>
      </w:r>
      <w:r w:rsidR="00395719"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(3.1</w:t>
      </w:r>
      <w:r w:rsidR="00395719"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6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)</w:t>
      </w:r>
    </w:p>
    <w:p w:rsidR="0024172B" w:rsidRPr="005345E9" w:rsidRDefault="00752E29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10"/>
          <w:sz w:val="26"/>
          <w:szCs w:val="26"/>
          <w:lang w:eastAsia="en-US"/>
        </w:rPr>
        <w:object w:dxaOrig="2220" w:dyaOrig="380">
          <v:shape id="_x0000_i1090" type="#_x0000_t75" style="width:111pt;height:18.75pt" o:ole="">
            <v:imagedata r:id="rId151" o:title=""/>
          </v:shape>
          <o:OLEObject Type="Embed" ProgID="Equation.3" ShapeID="_x0000_i1090" DrawAspect="Content" ObjectID="_1459932440" r:id="rId152"/>
        </w:object>
      </w: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Ё) РАСЧЕТ УРОВНЯ СИГНАЛА НА ВХОДЕ ПРИЕМНИКА 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MS</w:t>
      </w: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Необходимую мощность на входе приемника 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MS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5345E9">
        <w:rPr>
          <w:rFonts w:ascii="Times New Roman" w:eastAsia="Calibri" w:hAnsi="Times New Roman" w:cs="Times New Roman"/>
          <w:position w:val="-24"/>
          <w:sz w:val="26"/>
          <w:szCs w:val="26"/>
          <w:lang w:eastAsia="en-US"/>
        </w:rPr>
        <w:object w:dxaOrig="780" w:dyaOrig="480">
          <v:shape id="_x0000_i1091" type="#_x0000_t75" style="width:39pt;height:24pt" o:ole="">
            <v:imagedata r:id="rId153" o:title=""/>
          </v:shape>
          <o:OLEObject Type="Embed" ProgID="Equation.3" ShapeID="_x0000_i1091" DrawAspect="Content" ObjectID="_1459932441" r:id="rId154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gramStart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при</w:t>
      </w:r>
      <w:proofErr w:type="gram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1440" w:dyaOrig="440">
          <v:shape id="_x0000_i1092" type="#_x0000_t75" style="width:1in;height:21.75pt" o:ole="">
            <v:imagedata r:id="rId155" o:title=""/>
          </v:shape>
          <o:OLEObject Type="Embed" ProgID="Equation.3" ShapeID="_x0000_i1092" DrawAspect="Content" ObjectID="_1459932442" r:id="rId156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1660" w:dyaOrig="440">
          <v:shape id="_x0000_i1093" type="#_x0000_t75" style="width:83.25pt;height:21.75pt" o:ole="">
            <v:imagedata r:id="rId157" o:title=""/>
          </v:shape>
          <o:OLEObject Type="Embed" ProgID="Equation.3" ShapeID="_x0000_i1093" DrawAspect="Content" ObjectID="_1459932443" r:id="rId158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определяют, пользуясь так называемым первым уравнением передачи.</w:t>
      </w: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42"/>
          <w:sz w:val="26"/>
          <w:szCs w:val="26"/>
          <w:lang w:eastAsia="en-US"/>
        </w:rPr>
        <w:object w:dxaOrig="6780" w:dyaOrig="960">
          <v:shape id="_x0000_i1094" type="#_x0000_t75" style="width:339pt;height:48pt" o:ole="">
            <v:imagedata r:id="rId159" o:title=""/>
          </v:shape>
          <o:OLEObject Type="Embed" ProgID="Equation.3" ShapeID="_x0000_i1094" DrawAspect="Content" ObjectID="_1459932444" r:id="rId160"/>
        </w:object>
      </w:r>
      <w:r w:rsidR="00395719"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(3.1</w:t>
      </w:r>
      <w:r w:rsidR="00395719"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7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)</w:t>
      </w: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36"/>
          <w:sz w:val="26"/>
          <w:szCs w:val="26"/>
          <w:lang w:eastAsia="en-US"/>
        </w:rPr>
        <w:object w:dxaOrig="6000" w:dyaOrig="840">
          <v:shape id="_x0000_i1095" type="#_x0000_t75" style="width:300pt;height:42pt" o:ole="">
            <v:imagedata r:id="rId161" o:title=""/>
          </v:shape>
          <o:OLEObject Type="Embed" ProgID="Equation.3" ShapeID="_x0000_i1095" DrawAspect="Content" ObjectID="_1459932445" r:id="rId162"/>
        </w:object>
      </w: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где </w:t>
      </w: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680" w:dyaOrig="440">
          <v:shape id="_x0000_i1096" type="#_x0000_t75" style="width:33.75pt;height:21.75pt" o:ole="">
            <v:imagedata r:id="rId163" o:title=""/>
          </v:shape>
          <o:OLEObject Type="Embed" ProgID="Equation.3" ShapeID="_x0000_i1096" DrawAspect="Content" ObjectID="_1459932446" r:id="rId164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 коэффициент усиления антенны базовой станции, дБ;</w:t>
      </w: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i/>
          <w:sz w:val="26"/>
          <w:szCs w:val="26"/>
          <w:lang w:val="en-US" w:eastAsia="en-US"/>
        </w:rPr>
        <w:t>f</w:t>
      </w:r>
      <w:r w:rsidRPr="005345E9">
        <w:rPr>
          <w:rFonts w:ascii="Times New Roman" w:eastAsia="Calibri" w:hAnsi="Times New Roman" w:cs="Times New Roman"/>
          <w:i/>
          <w:sz w:val="26"/>
          <w:szCs w:val="26"/>
          <w:lang w:eastAsia="en-US"/>
        </w:rPr>
        <w:t xml:space="preserve"> – </w:t>
      </w:r>
      <w:proofErr w:type="gramStart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средняя</w:t>
      </w:r>
      <w:proofErr w:type="gram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частота выделенного диапазона частот;</w:t>
      </w: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859" w:dyaOrig="440">
          <v:shape id="_x0000_i1097" type="#_x0000_t75" style="width:42.75pt;height:21.75pt" o:ole="">
            <v:imagedata r:id="rId165" o:title=""/>
          </v:shape>
          <o:OLEObject Type="Embed" ProgID="Equation.3" ShapeID="_x0000_i1097" DrawAspect="Content" ObjectID="_1459932447" r:id="rId166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 мощность передатчика 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BTS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</w:t>
      </w:r>
      <w:proofErr w:type="spellStart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дБВт</w:t>
      </w:r>
      <w:proofErr w:type="spellEnd"/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;</w:t>
      </w: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24"/>
          <w:sz w:val="26"/>
          <w:szCs w:val="26"/>
          <w:lang w:eastAsia="en-US"/>
        </w:rPr>
        <w:object w:dxaOrig="1780" w:dyaOrig="480">
          <v:shape id="_x0000_i1098" type="#_x0000_t75" style="width:89.25pt;height:24pt" o:ole="">
            <v:imagedata r:id="rId167" o:title=""/>
          </v:shape>
          <o:OLEObject Type="Embed" ProgID="Equation.3" ShapeID="_x0000_i1098" DrawAspect="Content" ObjectID="_1459932448" r:id="rId168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- потери в фидере 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BTS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, дБ;</w:t>
      </w: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24"/>
          <w:sz w:val="26"/>
          <w:szCs w:val="26"/>
          <w:lang w:eastAsia="en-US"/>
        </w:rPr>
        <w:object w:dxaOrig="320" w:dyaOrig="480">
          <v:shape id="_x0000_i1099" type="#_x0000_t75" style="width:15.75pt;height:24pt" o:ole="">
            <v:imagedata r:id="rId169" o:title=""/>
          </v:shape>
          <o:OLEObject Type="Embed" ProgID="Equation.3" ShapeID="_x0000_i1099" DrawAspect="Content" ObjectID="_1459932449" r:id="rId170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 длинна фидера, которая может быть равной или больше высоты подвеса антенны 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BTS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;</w:t>
      </w: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20"/>
          <w:sz w:val="26"/>
          <w:szCs w:val="26"/>
          <w:lang w:eastAsia="en-US"/>
        </w:rPr>
        <w:object w:dxaOrig="340" w:dyaOrig="440">
          <v:shape id="_x0000_i1100" type="#_x0000_t75" style="width:17.25pt;height:21.75pt" o:ole="">
            <v:imagedata r:id="rId171" o:title=""/>
          </v:shape>
          <o:OLEObject Type="Embed" ProgID="Equation.3" ShapeID="_x0000_i1100" DrawAspect="Content" ObjectID="_1459932450" r:id="rId172"/>
        </w:objec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 погонное ослабление фидера, дБ/м.</w:t>
      </w:r>
    </w:p>
    <w:p w:rsidR="0024172B" w:rsidRPr="005345E9" w:rsidRDefault="0024172B" w:rsidP="0024172B">
      <w:pPr>
        <w:tabs>
          <w:tab w:val="left" w:pos="2670"/>
        </w:tabs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Ж) РАСЧЕТ ВЕРОЯТНОСТИ ОШИБКИ</w:t>
      </w:r>
    </w:p>
    <w:p w:rsidR="0024172B" w:rsidRPr="005345E9" w:rsidRDefault="0024172B" w:rsidP="00395719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Для определения вероятности ошибки, когда 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MS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находится на границе зоны обслуживания 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BTS</w:t>
      </w: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, необ</w:t>
      </w:r>
      <w:r w:rsidR="00395719"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>ходимо использовать соотношение</w:t>
      </w:r>
    </w:p>
    <w:p w:rsidR="0024172B" w:rsidRPr="005345E9" w:rsidRDefault="00C015E5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pict>
          <v:shape id="_x0000_s1032" type="#_x0000_t75" style="position:absolute;left:0;text-align:left;margin-left:40.5pt;margin-top:10.65pt;width:117pt;height:39.75pt;z-index:251665408">
            <v:imagedata r:id="rId173" o:title=""/>
            <w10:wrap type="square" side="right"/>
          </v:shape>
          <o:OLEObject Type="Embed" ProgID="Equation.3" ShapeID="_x0000_s1032" DrawAspect="Content" ObjectID="_1459932457" r:id="rId174"/>
        </w:pict>
      </w: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en-US" w:eastAsia="en-US"/>
        </w:rPr>
      </w:pPr>
      <w:r w:rsidRPr="005345E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                      </w:t>
      </w:r>
      <w:r w:rsidRPr="005345E9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(3.18)</w:t>
      </w:r>
    </w:p>
    <w:p w:rsidR="0024172B" w:rsidRPr="005345E9" w:rsidRDefault="0024172B" w:rsidP="0024172B">
      <w:pPr>
        <w:tabs>
          <w:tab w:val="left" w:pos="267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position w:val="-42"/>
          <w:sz w:val="26"/>
          <w:szCs w:val="26"/>
          <w:lang w:eastAsia="en-US"/>
        </w:rPr>
      </w:pPr>
      <w:r w:rsidRPr="005345E9">
        <w:rPr>
          <w:rFonts w:ascii="Times New Roman" w:eastAsia="Calibri" w:hAnsi="Times New Roman" w:cs="Times New Roman"/>
          <w:position w:val="-42"/>
          <w:sz w:val="26"/>
          <w:szCs w:val="26"/>
          <w:lang w:val="en-US" w:eastAsia="en-US"/>
        </w:rPr>
        <w:object w:dxaOrig="3620" w:dyaOrig="800">
          <v:shape id="_x0000_i1101" type="#_x0000_t75" style="width:179.25pt;height:39.75pt" o:ole="">
            <v:imagedata r:id="rId175" o:title=""/>
          </v:shape>
          <o:OLEObject Type="Embed" ProgID="Equation.3" ShapeID="_x0000_i1101" DrawAspect="Content" ObjectID="_1459932451" r:id="rId176"/>
        </w:object>
      </w:r>
    </w:p>
    <w:p w:rsidR="00FB067F" w:rsidRPr="005345E9" w:rsidRDefault="00FB067F">
      <w:pPr>
        <w:rPr>
          <w:rFonts w:ascii="Times New Roman" w:hAnsi="Times New Roman" w:cs="Times New Roman"/>
          <w:b/>
          <w:sz w:val="26"/>
          <w:szCs w:val="26"/>
        </w:rPr>
      </w:pPr>
    </w:p>
    <w:sectPr w:rsidR="00FB067F" w:rsidRPr="005345E9" w:rsidSect="005345E9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JNHNLA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81C0C8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83749FEE"/>
    <w:lvl w:ilvl="0">
      <w:numFmt w:val="bullet"/>
      <w:lvlText w:val="*"/>
      <w:lvlJc w:val="left"/>
    </w:lvl>
  </w:abstractNum>
  <w:abstractNum w:abstractNumId="2">
    <w:nsid w:val="01332F5C"/>
    <w:multiLevelType w:val="hybridMultilevel"/>
    <w:tmpl w:val="FCC6DD3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02A3476C"/>
    <w:multiLevelType w:val="hybridMultilevel"/>
    <w:tmpl w:val="9FDE86DA"/>
    <w:lvl w:ilvl="0" w:tplc="B7B8B202">
      <w:start w:val="1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15DA7F19"/>
    <w:multiLevelType w:val="hybridMultilevel"/>
    <w:tmpl w:val="0E66CF7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>
    <w:nsid w:val="22315C15"/>
    <w:multiLevelType w:val="multilevel"/>
    <w:tmpl w:val="CF06A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91462C"/>
    <w:multiLevelType w:val="hybridMultilevel"/>
    <w:tmpl w:val="D54C5E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4F2C1E"/>
    <w:multiLevelType w:val="hybridMultilevel"/>
    <w:tmpl w:val="6D7A62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3B4457A"/>
    <w:multiLevelType w:val="multilevel"/>
    <w:tmpl w:val="3B5CCA18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40" w:hanging="2160"/>
      </w:pPr>
      <w:rPr>
        <w:rFonts w:hint="default"/>
      </w:rPr>
    </w:lvl>
  </w:abstractNum>
  <w:abstractNum w:abstractNumId="9">
    <w:nsid w:val="34AF6B54"/>
    <w:multiLevelType w:val="hybridMultilevel"/>
    <w:tmpl w:val="90127F6A"/>
    <w:lvl w:ilvl="0" w:tplc="87EA93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46191A">
      <w:numFmt w:val="none"/>
      <w:lvlText w:val=""/>
      <w:lvlJc w:val="left"/>
      <w:pPr>
        <w:tabs>
          <w:tab w:val="num" w:pos="360"/>
        </w:tabs>
      </w:pPr>
    </w:lvl>
    <w:lvl w:ilvl="2" w:tplc="5ED8EED2">
      <w:numFmt w:val="none"/>
      <w:lvlText w:val=""/>
      <w:lvlJc w:val="left"/>
      <w:pPr>
        <w:tabs>
          <w:tab w:val="num" w:pos="360"/>
        </w:tabs>
      </w:pPr>
    </w:lvl>
    <w:lvl w:ilvl="3" w:tplc="6C7080A0">
      <w:numFmt w:val="none"/>
      <w:lvlText w:val=""/>
      <w:lvlJc w:val="left"/>
      <w:pPr>
        <w:tabs>
          <w:tab w:val="num" w:pos="360"/>
        </w:tabs>
      </w:pPr>
    </w:lvl>
    <w:lvl w:ilvl="4" w:tplc="1CA668E4">
      <w:numFmt w:val="none"/>
      <w:lvlText w:val=""/>
      <w:lvlJc w:val="left"/>
      <w:pPr>
        <w:tabs>
          <w:tab w:val="num" w:pos="360"/>
        </w:tabs>
      </w:pPr>
    </w:lvl>
    <w:lvl w:ilvl="5" w:tplc="76566056">
      <w:numFmt w:val="none"/>
      <w:lvlText w:val=""/>
      <w:lvlJc w:val="left"/>
      <w:pPr>
        <w:tabs>
          <w:tab w:val="num" w:pos="360"/>
        </w:tabs>
      </w:pPr>
    </w:lvl>
    <w:lvl w:ilvl="6" w:tplc="1CF8BEDA">
      <w:numFmt w:val="none"/>
      <w:lvlText w:val=""/>
      <w:lvlJc w:val="left"/>
      <w:pPr>
        <w:tabs>
          <w:tab w:val="num" w:pos="360"/>
        </w:tabs>
      </w:pPr>
    </w:lvl>
    <w:lvl w:ilvl="7" w:tplc="38963CCE">
      <w:numFmt w:val="none"/>
      <w:lvlText w:val=""/>
      <w:lvlJc w:val="left"/>
      <w:pPr>
        <w:tabs>
          <w:tab w:val="num" w:pos="360"/>
        </w:tabs>
      </w:pPr>
    </w:lvl>
    <w:lvl w:ilvl="8" w:tplc="FA68FAF2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368A0C1F"/>
    <w:multiLevelType w:val="singleLevel"/>
    <w:tmpl w:val="5A6411D0"/>
    <w:lvl w:ilvl="0">
      <w:start w:val="1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1">
    <w:nsid w:val="3F5B4AA4"/>
    <w:multiLevelType w:val="hybridMultilevel"/>
    <w:tmpl w:val="6B60C7A0"/>
    <w:lvl w:ilvl="0" w:tplc="BDDE8468">
      <w:start w:val="1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40D43977"/>
    <w:multiLevelType w:val="multilevel"/>
    <w:tmpl w:val="B774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5C40CA"/>
    <w:multiLevelType w:val="hybridMultilevel"/>
    <w:tmpl w:val="1CEE3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3B5326"/>
    <w:multiLevelType w:val="hybridMultilevel"/>
    <w:tmpl w:val="90CC8B12"/>
    <w:lvl w:ilvl="0" w:tplc="1DA801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CDA48CE"/>
    <w:multiLevelType w:val="singleLevel"/>
    <w:tmpl w:val="361892D2"/>
    <w:lvl w:ilvl="0">
      <w:start w:val="1"/>
      <w:numFmt w:val="decimal"/>
      <w:lvlText w:val="%1)"/>
      <w:legacy w:legacy="1" w:legacySpace="0" w:legacyIndent="115"/>
      <w:lvlJc w:val="left"/>
      <w:rPr>
        <w:rFonts w:ascii="Times New Roman" w:hAnsi="Times New Roman" w:cs="Times New Roman" w:hint="default"/>
      </w:rPr>
    </w:lvl>
  </w:abstractNum>
  <w:abstractNum w:abstractNumId="16">
    <w:nsid w:val="79980415"/>
    <w:multiLevelType w:val="multilevel"/>
    <w:tmpl w:val="23CEEE06"/>
    <w:lvl w:ilvl="0">
      <w:start w:val="1"/>
      <w:numFmt w:val="decimal"/>
      <w:pStyle w:val="20"/>
      <w:lvlText w:val="%1"/>
      <w:lvlJc w:val="left"/>
      <w:pPr>
        <w:tabs>
          <w:tab w:val="num" w:pos="992"/>
        </w:tabs>
        <w:ind w:left="992" w:hanging="283"/>
      </w:pPr>
      <w:rPr>
        <w:rFonts w:ascii="Times New Roman" w:hAnsi="Times New Roman" w:hint="default"/>
        <w:b/>
        <w:i w:val="0"/>
        <w:spacing w:val="0"/>
        <w:kern w:val="0"/>
        <w:sz w:val="28"/>
        <w:szCs w:val="28"/>
      </w:rPr>
    </w:lvl>
    <w:lvl w:ilvl="1">
      <w:start w:val="1"/>
      <w:numFmt w:val="decimal"/>
      <w:pStyle w:val="3"/>
      <w:lvlText w:val="%1.%2"/>
      <w:lvlJc w:val="left"/>
      <w:pPr>
        <w:tabs>
          <w:tab w:val="num" w:pos="1219"/>
        </w:tabs>
        <w:ind w:left="1219" w:hanging="510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2">
      <w:start w:val="1"/>
      <w:numFmt w:val="decimal"/>
      <w:pStyle w:val="4"/>
      <w:lvlText w:val="%1.%2.%3"/>
      <w:lvlJc w:val="left"/>
      <w:pPr>
        <w:tabs>
          <w:tab w:val="num" w:pos="1418"/>
        </w:tabs>
        <w:ind w:left="1418" w:hanging="709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3">
      <w:start w:val="1"/>
      <w:numFmt w:val="decimal"/>
      <w:pStyle w:val="5"/>
      <w:lvlText w:val="%1.%2.%3.%4"/>
      <w:lvlJc w:val="left"/>
      <w:pPr>
        <w:tabs>
          <w:tab w:val="num" w:pos="1644"/>
        </w:tabs>
        <w:ind w:left="1644" w:hanging="935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4">
      <w:start w:val="1"/>
      <w:numFmt w:val="decimal"/>
      <w:pStyle w:val="6"/>
      <w:lvlText w:val="%1.%2.%3.%4.%5"/>
      <w:lvlJc w:val="left"/>
      <w:pPr>
        <w:tabs>
          <w:tab w:val="num" w:pos="1843"/>
        </w:tabs>
        <w:ind w:left="1843" w:hanging="1134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5">
      <w:start w:val="1"/>
      <w:numFmt w:val="decimal"/>
      <w:pStyle w:val="7"/>
      <w:lvlText w:val="%1.%2.%3.%4.%5.%6"/>
      <w:lvlJc w:val="left"/>
      <w:pPr>
        <w:tabs>
          <w:tab w:val="num" w:pos="2098"/>
        </w:tabs>
        <w:ind w:left="2098" w:hanging="1389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6">
      <w:start w:val="1"/>
      <w:numFmt w:val="decimal"/>
      <w:pStyle w:val="8"/>
      <w:lvlText w:val="%1.%2.%3.%4.%5.%6.%7"/>
      <w:lvlJc w:val="left"/>
      <w:pPr>
        <w:tabs>
          <w:tab w:val="num" w:pos="2268"/>
        </w:tabs>
        <w:ind w:left="2268" w:hanging="1559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7">
      <w:start w:val="1"/>
      <w:numFmt w:val="decimal"/>
      <w:pStyle w:val="9"/>
      <w:lvlText w:val="%1.%2.%3.%4.%5.%6.%7.%8"/>
      <w:lvlJc w:val="left"/>
      <w:pPr>
        <w:tabs>
          <w:tab w:val="num" w:pos="2495"/>
        </w:tabs>
        <w:ind w:left="2495" w:hanging="1786"/>
      </w:pPr>
      <w:rPr>
        <w:rFonts w:ascii="Times New Roman" w:hAnsi="Times New Roman" w:hint="default"/>
        <w:b/>
        <w:i w:val="0"/>
        <w:spacing w:val="0"/>
        <w:sz w:val="28"/>
        <w:szCs w:val="28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722"/>
        </w:tabs>
        <w:ind w:left="2722" w:hanging="2013"/>
      </w:pPr>
      <w:rPr>
        <w:rFonts w:ascii="Times New Roman" w:hAnsi="Times New Roman" w:hint="default"/>
        <w:b/>
        <w:i w:val="0"/>
        <w:sz w:val="28"/>
        <w:szCs w:val="28"/>
      </w:rPr>
    </w:lvl>
  </w:abstractNum>
  <w:abstractNum w:abstractNumId="17">
    <w:nsid w:val="7CC43BE6"/>
    <w:multiLevelType w:val="multilevel"/>
    <w:tmpl w:val="2FBEE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8C00D1"/>
    <w:multiLevelType w:val="multilevel"/>
    <w:tmpl w:val="23E80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0"/>
  </w:num>
  <w:num w:numId="3">
    <w:abstractNumId w:val="1"/>
    <w:lvlOverride w:ilvl="0">
      <w:lvl w:ilvl="0">
        <w:start w:val="65535"/>
        <w:numFmt w:val="bullet"/>
        <w:lvlText w:val="-"/>
        <w:legacy w:legacy="1" w:legacySpace="0" w:legacyIndent="8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5"/>
  </w:num>
  <w:num w:numId="5">
    <w:abstractNumId w:val="2"/>
  </w:num>
  <w:num w:numId="6">
    <w:abstractNumId w:val="13"/>
  </w:num>
  <w:num w:numId="7">
    <w:abstractNumId w:val="17"/>
  </w:num>
  <w:num w:numId="8">
    <w:abstractNumId w:val="12"/>
  </w:num>
  <w:num w:numId="9">
    <w:abstractNumId w:val="5"/>
  </w:num>
  <w:num w:numId="10">
    <w:abstractNumId w:val="18"/>
  </w:num>
  <w:num w:numId="11">
    <w:abstractNumId w:val="4"/>
  </w:num>
  <w:num w:numId="12">
    <w:abstractNumId w:val="6"/>
  </w:num>
  <w:num w:numId="13">
    <w:abstractNumId w:val="7"/>
  </w:num>
  <w:num w:numId="14">
    <w:abstractNumId w:val="10"/>
  </w:num>
  <w:num w:numId="15">
    <w:abstractNumId w:val="11"/>
  </w:num>
  <w:num w:numId="16">
    <w:abstractNumId w:val="8"/>
  </w:num>
  <w:num w:numId="17">
    <w:abstractNumId w:val="9"/>
  </w:num>
  <w:num w:numId="18">
    <w:abstractNumId w:val="3"/>
  </w:num>
  <w:num w:numId="19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E11"/>
    <w:rsid w:val="00004A15"/>
    <w:rsid w:val="0005186C"/>
    <w:rsid w:val="000834EA"/>
    <w:rsid w:val="00157A42"/>
    <w:rsid w:val="001863FC"/>
    <w:rsid w:val="001D3E11"/>
    <w:rsid w:val="001E1FEE"/>
    <w:rsid w:val="002146DE"/>
    <w:rsid w:val="002168DF"/>
    <w:rsid w:val="0024172B"/>
    <w:rsid w:val="002C0BBE"/>
    <w:rsid w:val="00395719"/>
    <w:rsid w:val="003B3843"/>
    <w:rsid w:val="003E2D14"/>
    <w:rsid w:val="003F6AE2"/>
    <w:rsid w:val="004468C5"/>
    <w:rsid w:val="00464796"/>
    <w:rsid w:val="00495828"/>
    <w:rsid w:val="004A03FC"/>
    <w:rsid w:val="004C34B1"/>
    <w:rsid w:val="004E3A6F"/>
    <w:rsid w:val="00504B12"/>
    <w:rsid w:val="005339AC"/>
    <w:rsid w:val="005345E9"/>
    <w:rsid w:val="005377DD"/>
    <w:rsid w:val="005711DA"/>
    <w:rsid w:val="00580F01"/>
    <w:rsid w:val="005F3DFE"/>
    <w:rsid w:val="00606384"/>
    <w:rsid w:val="006A3E8D"/>
    <w:rsid w:val="006A63ED"/>
    <w:rsid w:val="00752E29"/>
    <w:rsid w:val="007E7CEB"/>
    <w:rsid w:val="007F6544"/>
    <w:rsid w:val="00843B4C"/>
    <w:rsid w:val="008747B0"/>
    <w:rsid w:val="00974B8B"/>
    <w:rsid w:val="009D5320"/>
    <w:rsid w:val="00AB774B"/>
    <w:rsid w:val="00AF57F5"/>
    <w:rsid w:val="00B144E3"/>
    <w:rsid w:val="00B1551A"/>
    <w:rsid w:val="00B25926"/>
    <w:rsid w:val="00B726A0"/>
    <w:rsid w:val="00B95B86"/>
    <w:rsid w:val="00C015E5"/>
    <w:rsid w:val="00C458E5"/>
    <w:rsid w:val="00C57800"/>
    <w:rsid w:val="00CC17C8"/>
    <w:rsid w:val="00CC4EB9"/>
    <w:rsid w:val="00D03A5E"/>
    <w:rsid w:val="00D532E6"/>
    <w:rsid w:val="00D53B63"/>
    <w:rsid w:val="00D70165"/>
    <w:rsid w:val="00D932CF"/>
    <w:rsid w:val="00DE1151"/>
    <w:rsid w:val="00DE3E8F"/>
    <w:rsid w:val="00E7149F"/>
    <w:rsid w:val="00E745C2"/>
    <w:rsid w:val="00EE6599"/>
    <w:rsid w:val="00F11B74"/>
    <w:rsid w:val="00F620BC"/>
    <w:rsid w:val="00F634CC"/>
    <w:rsid w:val="00F6485A"/>
    <w:rsid w:val="00F72F71"/>
    <w:rsid w:val="00FB067F"/>
    <w:rsid w:val="00FB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1">
    <w:name w:val="heading 2"/>
    <w:basedOn w:val="a"/>
    <w:next w:val="a"/>
    <w:link w:val="22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000000"/>
    </w:rPr>
  </w:style>
  <w:style w:type="paragraph" w:styleId="30">
    <w:name w:val="heading 3"/>
    <w:basedOn w:val="a"/>
    <w:next w:val="a"/>
    <w:link w:val="31"/>
    <w:qFormat/>
    <w:rsid w:val="001D3E1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0">
    <w:name w:val="heading 4"/>
    <w:aliases w:val="H4"/>
    <w:basedOn w:val="a"/>
    <w:next w:val="a"/>
    <w:link w:val="41"/>
    <w:qFormat/>
    <w:rsid w:val="001D3E1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0">
    <w:name w:val="heading 5"/>
    <w:aliases w:val="H5"/>
    <w:basedOn w:val="a"/>
    <w:next w:val="a"/>
    <w:link w:val="51"/>
    <w:qFormat/>
    <w:rsid w:val="001D3E1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0">
    <w:name w:val="heading 6"/>
    <w:aliases w:val="H6"/>
    <w:basedOn w:val="a"/>
    <w:link w:val="61"/>
    <w:qFormat/>
    <w:rsid w:val="001D3E11"/>
    <w:pPr>
      <w:keepNext/>
      <w:keepLines/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70">
    <w:name w:val="heading 7"/>
    <w:basedOn w:val="a"/>
    <w:next w:val="a"/>
    <w:link w:val="71"/>
    <w:qFormat/>
    <w:rsid w:val="001D3E1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0">
    <w:name w:val="heading 8"/>
    <w:basedOn w:val="a"/>
    <w:link w:val="81"/>
    <w:qFormat/>
    <w:rsid w:val="001D3E11"/>
    <w:pPr>
      <w:keepNext/>
      <w:keepLines/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90">
    <w:name w:val="heading 9"/>
    <w:basedOn w:val="a"/>
    <w:link w:val="91"/>
    <w:qFormat/>
    <w:rsid w:val="001D3E11"/>
    <w:pPr>
      <w:keepNext/>
      <w:keepLines/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E11"/>
    <w:rPr>
      <w:rFonts w:ascii="Times New Roman" w:eastAsia="Times New Roman" w:hAnsi="Times New Roman" w:cs="Times New Roman"/>
      <w:b/>
      <w:bCs/>
      <w:color w:val="000000"/>
      <w:sz w:val="20"/>
      <w:szCs w:val="20"/>
      <w:shd w:val="clear" w:color="auto" w:fill="FFFFFF"/>
      <w:lang w:eastAsia="ru-RU"/>
    </w:rPr>
  </w:style>
  <w:style w:type="character" w:customStyle="1" w:styleId="22">
    <w:name w:val="Заголовок 2 Знак"/>
    <w:basedOn w:val="a0"/>
    <w:link w:val="21"/>
    <w:rsid w:val="001D3E11"/>
    <w:rPr>
      <w:rFonts w:ascii="Times New Roman" w:eastAsia="Times New Roman" w:hAnsi="Times New Roman" w:cs="Times New Roman"/>
      <w:b/>
      <w:bCs/>
      <w:color w:val="000000"/>
      <w:shd w:val="clear" w:color="auto" w:fill="FFFFFF"/>
      <w:lang w:eastAsia="ru-RU"/>
    </w:rPr>
  </w:style>
  <w:style w:type="character" w:customStyle="1" w:styleId="31">
    <w:name w:val="Заголовок 3 Знак"/>
    <w:basedOn w:val="a0"/>
    <w:link w:val="30"/>
    <w:rsid w:val="001D3E1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"/>
    <w:aliases w:val="H4 Знак"/>
    <w:basedOn w:val="a0"/>
    <w:link w:val="40"/>
    <w:rsid w:val="001D3E1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aliases w:val="H5 Знак"/>
    <w:basedOn w:val="a0"/>
    <w:link w:val="50"/>
    <w:rsid w:val="001D3E1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1">
    <w:name w:val="Заголовок 7 Знак"/>
    <w:basedOn w:val="a0"/>
    <w:link w:val="70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Plain Text"/>
    <w:basedOn w:val="a"/>
    <w:link w:val="a4"/>
    <w:rsid w:val="001D3E1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1D3E1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rsid w:val="001D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character" w:styleId="a6">
    <w:name w:val="Hyperlink"/>
    <w:basedOn w:val="a0"/>
    <w:rsid w:val="001D3E11"/>
    <w:rPr>
      <w:color w:val="990000"/>
      <w:u w:val="single"/>
    </w:rPr>
  </w:style>
  <w:style w:type="paragraph" w:styleId="a7">
    <w:name w:val="Body Text Indent"/>
    <w:basedOn w:val="a"/>
    <w:link w:val="a8"/>
    <w:rsid w:val="001D3E1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1D3E11"/>
    <w:pPr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1D3E1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2">
    <w:name w:val="Body Text Indent 3"/>
    <w:basedOn w:val="a"/>
    <w:link w:val="33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3">
    <w:name w:val="Основной текст с отступом 3 Знак"/>
    <w:basedOn w:val="a0"/>
    <w:link w:val="32"/>
    <w:rsid w:val="001D3E11"/>
    <w:rPr>
      <w:rFonts w:ascii="Times New Roman" w:eastAsia="Times New Roman" w:hAnsi="Times New Roman" w:cs="Times New Roman"/>
      <w:sz w:val="28"/>
      <w:szCs w:val="24"/>
    </w:rPr>
  </w:style>
  <w:style w:type="character" w:styleId="a9">
    <w:name w:val="Strong"/>
    <w:basedOn w:val="a0"/>
    <w:qFormat/>
    <w:rsid w:val="001D3E11"/>
    <w:rPr>
      <w:b/>
      <w:bCs/>
    </w:rPr>
  </w:style>
  <w:style w:type="paragraph" w:styleId="aa">
    <w:name w:val="Body Text"/>
    <w:basedOn w:val="a"/>
    <w:link w:val="ab"/>
    <w:rsid w:val="001D3E1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c">
    <w:name w:val="header"/>
    <w:basedOn w:val="a"/>
    <w:link w:val="ad"/>
    <w:uiPriority w:val="99"/>
    <w:rsid w:val="001D3E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1D3E1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0">
    <w:name w:val="page number"/>
    <w:basedOn w:val="a0"/>
    <w:rsid w:val="001D3E11"/>
  </w:style>
  <w:style w:type="paragraph" w:styleId="af1">
    <w:name w:val="Document Map"/>
    <w:basedOn w:val="a"/>
    <w:link w:val="af2"/>
    <w:rsid w:val="001D3E1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2">
    <w:name w:val="Схема документа Знак"/>
    <w:basedOn w:val="a0"/>
    <w:link w:val="af1"/>
    <w:rsid w:val="001D3E11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character" w:customStyle="1" w:styleId="heading1">
    <w:name w:val="heading1"/>
    <w:basedOn w:val="a0"/>
    <w:rsid w:val="001D3E11"/>
    <w:rPr>
      <w:rFonts w:ascii="Arial" w:hAnsi="Arial" w:cs="Arial" w:hint="default"/>
      <w:b/>
      <w:bCs/>
      <w:color w:val="7A6D58"/>
      <w:sz w:val="20"/>
      <w:szCs w:val="20"/>
    </w:rPr>
  </w:style>
  <w:style w:type="paragraph" w:customStyle="1" w:styleId="af3">
    <w:name w:val="НИР рисунок"/>
    <w:basedOn w:val="a"/>
    <w:link w:val="11"/>
    <w:rsid w:val="001D3E1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НИР рисунок Знак1"/>
    <w:basedOn w:val="a0"/>
    <w:link w:val="af3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4">
    <w:name w:val="НИР формула"/>
    <w:basedOn w:val="a"/>
    <w:rsid w:val="001D3E11"/>
    <w:pPr>
      <w:tabs>
        <w:tab w:val="right" w:pos="9639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5">
    <w:name w:val="НИР текст Знак"/>
    <w:basedOn w:val="a"/>
    <w:link w:val="af6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6">
    <w:name w:val="НИР текст Знак Знак"/>
    <w:basedOn w:val="a0"/>
    <w:link w:val="af5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7">
    <w:name w:val="НИР текст"/>
    <w:basedOn w:val="a"/>
    <w:link w:val="12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НИР текст Знак1"/>
    <w:basedOn w:val="a0"/>
    <w:link w:val="af7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8">
    <w:name w:val="НИР обозначения"/>
    <w:basedOn w:val="a"/>
    <w:rsid w:val="001D3E11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9">
    <w:name w:val="НИР элемент"/>
    <w:basedOn w:val="a"/>
    <w:link w:val="afa"/>
    <w:rsid w:val="001D3E1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a">
    <w:name w:val="НИР элемент Знак"/>
    <w:basedOn w:val="a0"/>
    <w:link w:val="af9"/>
    <w:rsid w:val="001D3E1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3">
    <w:name w:val="НИР заголовок 1"/>
    <w:basedOn w:val="af7"/>
    <w:next w:val="af7"/>
    <w:autoRedefine/>
    <w:rsid w:val="001D3E11"/>
    <w:pPr>
      <w:keepNext/>
      <w:tabs>
        <w:tab w:val="num" w:pos="992"/>
      </w:tabs>
      <w:suppressAutoHyphens/>
      <w:ind w:left="992" w:hanging="283"/>
      <w:jc w:val="left"/>
      <w:outlineLvl w:val="0"/>
    </w:pPr>
    <w:rPr>
      <w:b/>
    </w:rPr>
  </w:style>
  <w:style w:type="paragraph" w:customStyle="1" w:styleId="20">
    <w:name w:val="НИР заголовок 2"/>
    <w:basedOn w:val="af7"/>
    <w:next w:val="af7"/>
    <w:autoRedefine/>
    <w:rsid w:val="001D3E11"/>
    <w:pPr>
      <w:keepNext/>
      <w:numPr>
        <w:numId w:val="1"/>
      </w:numPr>
      <w:tabs>
        <w:tab w:val="clear" w:pos="992"/>
        <w:tab w:val="num" w:pos="1219"/>
      </w:tabs>
      <w:suppressAutoHyphens/>
      <w:ind w:left="1219" w:hanging="510"/>
      <w:jc w:val="left"/>
      <w:outlineLvl w:val="1"/>
    </w:pPr>
    <w:rPr>
      <w:b/>
    </w:rPr>
  </w:style>
  <w:style w:type="paragraph" w:customStyle="1" w:styleId="3">
    <w:name w:val="НИР заголовок 3"/>
    <w:basedOn w:val="af7"/>
    <w:next w:val="af7"/>
    <w:autoRedefine/>
    <w:rsid w:val="001D3E11"/>
    <w:pPr>
      <w:keepNext/>
      <w:numPr>
        <w:ilvl w:val="1"/>
        <w:numId w:val="1"/>
      </w:numPr>
      <w:tabs>
        <w:tab w:val="clear" w:pos="1219"/>
        <w:tab w:val="num" w:pos="1418"/>
      </w:tabs>
      <w:suppressAutoHyphens/>
      <w:ind w:left="1418" w:hanging="709"/>
      <w:jc w:val="left"/>
      <w:outlineLvl w:val="2"/>
    </w:pPr>
    <w:rPr>
      <w:b/>
    </w:rPr>
  </w:style>
  <w:style w:type="paragraph" w:customStyle="1" w:styleId="4">
    <w:name w:val="НИР заголовок 4"/>
    <w:basedOn w:val="af7"/>
    <w:next w:val="af7"/>
    <w:autoRedefine/>
    <w:rsid w:val="001D3E11"/>
    <w:pPr>
      <w:keepNext/>
      <w:numPr>
        <w:ilvl w:val="2"/>
        <w:numId w:val="1"/>
      </w:numPr>
      <w:tabs>
        <w:tab w:val="clear" w:pos="1418"/>
        <w:tab w:val="num" w:pos="1644"/>
      </w:tabs>
      <w:suppressAutoHyphens/>
      <w:ind w:left="1644" w:hanging="935"/>
      <w:jc w:val="left"/>
      <w:outlineLvl w:val="3"/>
    </w:pPr>
    <w:rPr>
      <w:b/>
    </w:rPr>
  </w:style>
  <w:style w:type="paragraph" w:customStyle="1" w:styleId="5">
    <w:name w:val="НИР заголовок 5"/>
    <w:basedOn w:val="af7"/>
    <w:next w:val="af7"/>
    <w:autoRedefine/>
    <w:rsid w:val="001D3E11"/>
    <w:pPr>
      <w:keepNext/>
      <w:numPr>
        <w:ilvl w:val="3"/>
        <w:numId w:val="1"/>
      </w:numPr>
      <w:tabs>
        <w:tab w:val="clear" w:pos="1644"/>
        <w:tab w:val="num" w:pos="1843"/>
      </w:tabs>
      <w:suppressAutoHyphens/>
      <w:ind w:left="1843" w:hanging="1134"/>
      <w:jc w:val="left"/>
      <w:outlineLvl w:val="4"/>
    </w:pPr>
    <w:rPr>
      <w:b/>
    </w:rPr>
  </w:style>
  <w:style w:type="paragraph" w:customStyle="1" w:styleId="6">
    <w:name w:val="НИР заголовок 6"/>
    <w:basedOn w:val="af7"/>
    <w:next w:val="af7"/>
    <w:autoRedefine/>
    <w:rsid w:val="001D3E11"/>
    <w:pPr>
      <w:keepNext/>
      <w:numPr>
        <w:ilvl w:val="4"/>
        <w:numId w:val="1"/>
      </w:numPr>
      <w:tabs>
        <w:tab w:val="clear" w:pos="1843"/>
        <w:tab w:val="num" w:pos="2098"/>
      </w:tabs>
      <w:suppressAutoHyphens/>
      <w:ind w:left="2098" w:hanging="1389"/>
      <w:jc w:val="left"/>
      <w:outlineLvl w:val="5"/>
    </w:pPr>
    <w:rPr>
      <w:b/>
    </w:rPr>
  </w:style>
  <w:style w:type="paragraph" w:customStyle="1" w:styleId="7">
    <w:name w:val="НИР заголовок 7"/>
    <w:basedOn w:val="af7"/>
    <w:next w:val="af7"/>
    <w:autoRedefine/>
    <w:rsid w:val="001D3E11"/>
    <w:pPr>
      <w:keepNext/>
      <w:numPr>
        <w:ilvl w:val="5"/>
        <w:numId w:val="1"/>
      </w:numPr>
      <w:tabs>
        <w:tab w:val="clear" w:pos="2098"/>
        <w:tab w:val="num" w:pos="2268"/>
      </w:tabs>
      <w:suppressAutoHyphens/>
      <w:ind w:left="2268" w:hanging="1559"/>
      <w:jc w:val="left"/>
      <w:outlineLvl w:val="6"/>
    </w:pPr>
    <w:rPr>
      <w:b/>
    </w:rPr>
  </w:style>
  <w:style w:type="paragraph" w:customStyle="1" w:styleId="8">
    <w:name w:val="НИР заголовок 8"/>
    <w:basedOn w:val="af7"/>
    <w:next w:val="af7"/>
    <w:autoRedefine/>
    <w:rsid w:val="001D3E11"/>
    <w:pPr>
      <w:keepNext/>
      <w:numPr>
        <w:ilvl w:val="6"/>
        <w:numId w:val="1"/>
      </w:numPr>
      <w:tabs>
        <w:tab w:val="clear" w:pos="2268"/>
        <w:tab w:val="num" w:pos="2495"/>
      </w:tabs>
      <w:suppressAutoHyphens/>
      <w:ind w:left="2495" w:hanging="1786"/>
      <w:jc w:val="left"/>
      <w:outlineLvl w:val="7"/>
    </w:pPr>
    <w:rPr>
      <w:b/>
    </w:rPr>
  </w:style>
  <w:style w:type="paragraph" w:customStyle="1" w:styleId="9">
    <w:name w:val="НИР заголовок 9"/>
    <w:basedOn w:val="af7"/>
    <w:next w:val="af7"/>
    <w:autoRedefine/>
    <w:rsid w:val="001D3E11"/>
    <w:pPr>
      <w:keepNext/>
      <w:numPr>
        <w:ilvl w:val="8"/>
        <w:numId w:val="1"/>
      </w:numPr>
      <w:suppressAutoHyphens/>
      <w:jc w:val="left"/>
      <w:outlineLvl w:val="8"/>
    </w:pPr>
    <w:rPr>
      <w:b/>
    </w:rPr>
  </w:style>
  <w:style w:type="paragraph" w:customStyle="1" w:styleId="afb">
    <w:name w:val="НИР таблица"/>
    <w:basedOn w:val="af7"/>
    <w:link w:val="afc"/>
    <w:rsid w:val="001D3E11"/>
    <w:pPr>
      <w:suppressAutoHyphens/>
      <w:spacing w:line="240" w:lineRule="auto"/>
      <w:ind w:firstLine="0"/>
      <w:jc w:val="left"/>
    </w:pPr>
  </w:style>
  <w:style w:type="character" w:customStyle="1" w:styleId="afc">
    <w:name w:val="НИР таблица Знак"/>
    <w:basedOn w:val="12"/>
    <w:link w:val="afb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d">
    <w:name w:val="Emphasis"/>
    <w:basedOn w:val="a0"/>
    <w:uiPriority w:val="20"/>
    <w:qFormat/>
    <w:rsid w:val="001D3E11"/>
    <w:rPr>
      <w:i/>
      <w:iCs/>
    </w:rPr>
  </w:style>
  <w:style w:type="paragraph" w:customStyle="1" w:styleId="Default">
    <w:name w:val="Default"/>
    <w:rsid w:val="001D3E1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afe">
    <w:name w:val="footnote reference"/>
    <w:basedOn w:val="a0"/>
    <w:uiPriority w:val="99"/>
    <w:unhideWhenUsed/>
    <w:rsid w:val="001D3E11"/>
    <w:rPr>
      <w:vertAlign w:val="superscript"/>
    </w:rPr>
  </w:style>
  <w:style w:type="paragraph" w:customStyle="1" w:styleId="14">
    <w:name w:val="Абзац списка1"/>
    <w:basedOn w:val="a"/>
    <w:qFormat/>
    <w:rsid w:val="001D3E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autoRedefine/>
    <w:rsid w:val="001D3E11"/>
    <w:pPr>
      <w:spacing w:after="0" w:line="360" w:lineRule="auto"/>
      <w:ind w:left="-50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List Bullet 2"/>
    <w:basedOn w:val="a"/>
    <w:autoRedefine/>
    <w:rsid w:val="001D3E11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">
    <w:name w:val="Марк Дип"/>
    <w:basedOn w:val="2"/>
    <w:autoRedefine/>
    <w:rsid w:val="001D3E11"/>
    <w:pPr>
      <w:numPr>
        <w:numId w:val="0"/>
      </w:numPr>
      <w:spacing w:line="360" w:lineRule="auto"/>
      <w:jc w:val="center"/>
    </w:pPr>
    <w:rPr>
      <w:sz w:val="24"/>
    </w:rPr>
  </w:style>
  <w:style w:type="character" w:styleId="aff0">
    <w:name w:val="FollowedHyperlink"/>
    <w:basedOn w:val="a0"/>
    <w:rsid w:val="001D3E11"/>
    <w:rPr>
      <w:color w:val="800080"/>
      <w:u w:val="single"/>
    </w:rPr>
  </w:style>
  <w:style w:type="paragraph" w:customStyle="1" w:styleId="text">
    <w:name w:val="text"/>
    <w:basedOn w:val="a"/>
    <w:rsid w:val="001D3E11"/>
    <w:pPr>
      <w:spacing w:before="92" w:after="0" w:line="207" w:lineRule="atLeast"/>
    </w:pPr>
    <w:rPr>
      <w:rFonts w:ascii="Arial" w:eastAsia="Times New Roman" w:hAnsi="Arial" w:cs="Arial"/>
      <w:sz w:val="14"/>
      <w:szCs w:val="14"/>
    </w:rPr>
  </w:style>
  <w:style w:type="character" w:customStyle="1" w:styleId="postbody1">
    <w:name w:val="postbody1"/>
    <w:basedOn w:val="a0"/>
    <w:rsid w:val="001D3E11"/>
    <w:rPr>
      <w:sz w:val="18"/>
      <w:szCs w:val="18"/>
    </w:rPr>
  </w:style>
  <w:style w:type="paragraph" w:styleId="aff1">
    <w:name w:val="List Paragraph"/>
    <w:basedOn w:val="a"/>
    <w:uiPriority w:val="34"/>
    <w:qFormat/>
    <w:rsid w:val="001D3E1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Balloon Text"/>
    <w:basedOn w:val="a"/>
    <w:link w:val="aff3"/>
    <w:uiPriority w:val="99"/>
    <w:unhideWhenUsed/>
    <w:rsid w:val="001D3E1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rsid w:val="001D3E11"/>
    <w:rPr>
      <w:rFonts w:ascii="Tahoma" w:eastAsia="Times New Roman" w:hAnsi="Tahoma" w:cs="Tahoma"/>
      <w:sz w:val="16"/>
      <w:szCs w:val="16"/>
      <w:lang w:val="en-US"/>
    </w:rPr>
  </w:style>
  <w:style w:type="character" w:customStyle="1" w:styleId="FontStyle15">
    <w:name w:val="Font Style15"/>
    <w:basedOn w:val="a0"/>
    <w:uiPriority w:val="99"/>
    <w:rsid w:val="001D3E11"/>
    <w:rPr>
      <w:rFonts w:ascii="Times New Roman" w:hAnsi="Times New Roman" w:cs="Times New Roman"/>
      <w:sz w:val="20"/>
      <w:szCs w:val="20"/>
    </w:rPr>
  </w:style>
  <w:style w:type="character" w:customStyle="1" w:styleId="61">
    <w:name w:val="Заголовок 6 Знак"/>
    <w:aliases w:val="H6 Знак"/>
    <w:basedOn w:val="a0"/>
    <w:link w:val="6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81">
    <w:name w:val="Заголовок 8 Знак"/>
    <w:basedOn w:val="a0"/>
    <w:link w:val="8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91">
    <w:name w:val="Заголовок 9 Знак"/>
    <w:basedOn w:val="a0"/>
    <w:link w:val="90"/>
    <w:rsid w:val="001D3E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Normal Indent"/>
    <w:basedOn w:val="a"/>
    <w:rsid w:val="001D3E11"/>
    <w:pPr>
      <w:tabs>
        <w:tab w:val="num" w:pos="1760"/>
      </w:tabs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table" w:styleId="aff5">
    <w:name w:val="Table Grid"/>
    <w:basedOn w:val="a1"/>
    <w:uiPriority w:val="59"/>
    <w:rsid w:val="006A6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1">
    <w:name w:val="heading 2"/>
    <w:basedOn w:val="a"/>
    <w:next w:val="a"/>
    <w:link w:val="22"/>
    <w:qFormat/>
    <w:rsid w:val="001D3E11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000000"/>
    </w:rPr>
  </w:style>
  <w:style w:type="paragraph" w:styleId="30">
    <w:name w:val="heading 3"/>
    <w:basedOn w:val="a"/>
    <w:next w:val="a"/>
    <w:link w:val="31"/>
    <w:qFormat/>
    <w:rsid w:val="001D3E1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0">
    <w:name w:val="heading 4"/>
    <w:aliases w:val="H4"/>
    <w:basedOn w:val="a"/>
    <w:next w:val="a"/>
    <w:link w:val="41"/>
    <w:qFormat/>
    <w:rsid w:val="001D3E1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0">
    <w:name w:val="heading 5"/>
    <w:aliases w:val="H5"/>
    <w:basedOn w:val="a"/>
    <w:next w:val="a"/>
    <w:link w:val="51"/>
    <w:qFormat/>
    <w:rsid w:val="001D3E1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0">
    <w:name w:val="heading 6"/>
    <w:aliases w:val="H6"/>
    <w:basedOn w:val="a"/>
    <w:link w:val="61"/>
    <w:qFormat/>
    <w:rsid w:val="001D3E11"/>
    <w:pPr>
      <w:keepNext/>
      <w:keepLines/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70">
    <w:name w:val="heading 7"/>
    <w:basedOn w:val="a"/>
    <w:next w:val="a"/>
    <w:link w:val="71"/>
    <w:qFormat/>
    <w:rsid w:val="001D3E1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0">
    <w:name w:val="heading 8"/>
    <w:basedOn w:val="a"/>
    <w:link w:val="81"/>
    <w:qFormat/>
    <w:rsid w:val="001D3E11"/>
    <w:pPr>
      <w:keepNext/>
      <w:keepLines/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90">
    <w:name w:val="heading 9"/>
    <w:basedOn w:val="a"/>
    <w:link w:val="91"/>
    <w:qFormat/>
    <w:rsid w:val="001D3E11"/>
    <w:pPr>
      <w:keepNext/>
      <w:keepLines/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E11"/>
    <w:rPr>
      <w:rFonts w:ascii="Times New Roman" w:eastAsia="Times New Roman" w:hAnsi="Times New Roman" w:cs="Times New Roman"/>
      <w:b/>
      <w:bCs/>
      <w:color w:val="000000"/>
      <w:sz w:val="20"/>
      <w:szCs w:val="20"/>
      <w:shd w:val="clear" w:color="auto" w:fill="FFFFFF"/>
      <w:lang w:eastAsia="ru-RU"/>
    </w:rPr>
  </w:style>
  <w:style w:type="character" w:customStyle="1" w:styleId="22">
    <w:name w:val="Заголовок 2 Знак"/>
    <w:basedOn w:val="a0"/>
    <w:link w:val="21"/>
    <w:rsid w:val="001D3E11"/>
    <w:rPr>
      <w:rFonts w:ascii="Times New Roman" w:eastAsia="Times New Roman" w:hAnsi="Times New Roman" w:cs="Times New Roman"/>
      <w:b/>
      <w:bCs/>
      <w:color w:val="000000"/>
      <w:shd w:val="clear" w:color="auto" w:fill="FFFFFF"/>
      <w:lang w:eastAsia="ru-RU"/>
    </w:rPr>
  </w:style>
  <w:style w:type="character" w:customStyle="1" w:styleId="31">
    <w:name w:val="Заголовок 3 Знак"/>
    <w:basedOn w:val="a0"/>
    <w:link w:val="30"/>
    <w:rsid w:val="001D3E1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"/>
    <w:aliases w:val="H4 Знак"/>
    <w:basedOn w:val="a0"/>
    <w:link w:val="40"/>
    <w:rsid w:val="001D3E1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aliases w:val="H5 Знак"/>
    <w:basedOn w:val="a0"/>
    <w:link w:val="50"/>
    <w:rsid w:val="001D3E1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1">
    <w:name w:val="Заголовок 7 Знак"/>
    <w:basedOn w:val="a0"/>
    <w:link w:val="70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Plain Text"/>
    <w:basedOn w:val="a"/>
    <w:link w:val="a4"/>
    <w:rsid w:val="001D3E1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1D3E1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rsid w:val="001D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character" w:styleId="a6">
    <w:name w:val="Hyperlink"/>
    <w:basedOn w:val="a0"/>
    <w:rsid w:val="001D3E11"/>
    <w:rPr>
      <w:color w:val="990000"/>
      <w:u w:val="single"/>
    </w:rPr>
  </w:style>
  <w:style w:type="paragraph" w:styleId="a7">
    <w:name w:val="Body Text Indent"/>
    <w:basedOn w:val="a"/>
    <w:link w:val="a8"/>
    <w:rsid w:val="001D3E1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1D3E11"/>
    <w:pPr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1D3E1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2">
    <w:name w:val="Body Text Indent 3"/>
    <w:basedOn w:val="a"/>
    <w:link w:val="33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3">
    <w:name w:val="Основной текст с отступом 3 Знак"/>
    <w:basedOn w:val="a0"/>
    <w:link w:val="32"/>
    <w:rsid w:val="001D3E11"/>
    <w:rPr>
      <w:rFonts w:ascii="Times New Roman" w:eastAsia="Times New Roman" w:hAnsi="Times New Roman" w:cs="Times New Roman"/>
      <w:sz w:val="28"/>
      <w:szCs w:val="24"/>
    </w:rPr>
  </w:style>
  <w:style w:type="character" w:styleId="a9">
    <w:name w:val="Strong"/>
    <w:basedOn w:val="a0"/>
    <w:qFormat/>
    <w:rsid w:val="001D3E11"/>
    <w:rPr>
      <w:b/>
      <w:bCs/>
    </w:rPr>
  </w:style>
  <w:style w:type="paragraph" w:styleId="aa">
    <w:name w:val="Body Text"/>
    <w:basedOn w:val="a"/>
    <w:link w:val="ab"/>
    <w:rsid w:val="001D3E1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c">
    <w:name w:val="header"/>
    <w:basedOn w:val="a"/>
    <w:link w:val="ad"/>
    <w:uiPriority w:val="99"/>
    <w:rsid w:val="001D3E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1D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1D3E1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1D3E1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0">
    <w:name w:val="page number"/>
    <w:basedOn w:val="a0"/>
    <w:rsid w:val="001D3E11"/>
  </w:style>
  <w:style w:type="paragraph" w:styleId="af1">
    <w:name w:val="Document Map"/>
    <w:basedOn w:val="a"/>
    <w:link w:val="af2"/>
    <w:rsid w:val="001D3E1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2">
    <w:name w:val="Схема документа Знак"/>
    <w:basedOn w:val="a0"/>
    <w:link w:val="af1"/>
    <w:rsid w:val="001D3E11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character" w:customStyle="1" w:styleId="heading1">
    <w:name w:val="heading1"/>
    <w:basedOn w:val="a0"/>
    <w:rsid w:val="001D3E11"/>
    <w:rPr>
      <w:rFonts w:ascii="Arial" w:hAnsi="Arial" w:cs="Arial" w:hint="default"/>
      <w:b/>
      <w:bCs/>
      <w:color w:val="7A6D58"/>
      <w:sz w:val="20"/>
      <w:szCs w:val="20"/>
    </w:rPr>
  </w:style>
  <w:style w:type="paragraph" w:customStyle="1" w:styleId="af3">
    <w:name w:val="НИР рисунок"/>
    <w:basedOn w:val="a"/>
    <w:link w:val="11"/>
    <w:rsid w:val="001D3E1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НИР рисунок Знак1"/>
    <w:basedOn w:val="a0"/>
    <w:link w:val="af3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4">
    <w:name w:val="НИР формула"/>
    <w:basedOn w:val="a"/>
    <w:rsid w:val="001D3E11"/>
    <w:pPr>
      <w:tabs>
        <w:tab w:val="right" w:pos="9639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5">
    <w:name w:val="НИР текст Знак"/>
    <w:basedOn w:val="a"/>
    <w:link w:val="af6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6">
    <w:name w:val="НИР текст Знак Знак"/>
    <w:basedOn w:val="a0"/>
    <w:link w:val="af5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7">
    <w:name w:val="НИР текст"/>
    <w:basedOn w:val="a"/>
    <w:link w:val="12"/>
    <w:rsid w:val="001D3E1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НИР текст Знак1"/>
    <w:basedOn w:val="a0"/>
    <w:link w:val="af7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8">
    <w:name w:val="НИР обозначения"/>
    <w:basedOn w:val="a"/>
    <w:rsid w:val="001D3E11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9">
    <w:name w:val="НИР элемент"/>
    <w:basedOn w:val="a"/>
    <w:link w:val="afa"/>
    <w:rsid w:val="001D3E1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a">
    <w:name w:val="НИР элемент Знак"/>
    <w:basedOn w:val="a0"/>
    <w:link w:val="af9"/>
    <w:rsid w:val="001D3E1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3">
    <w:name w:val="НИР заголовок 1"/>
    <w:basedOn w:val="af7"/>
    <w:next w:val="af7"/>
    <w:autoRedefine/>
    <w:rsid w:val="001D3E11"/>
    <w:pPr>
      <w:keepNext/>
      <w:tabs>
        <w:tab w:val="num" w:pos="992"/>
      </w:tabs>
      <w:suppressAutoHyphens/>
      <w:ind w:left="992" w:hanging="283"/>
      <w:jc w:val="left"/>
      <w:outlineLvl w:val="0"/>
    </w:pPr>
    <w:rPr>
      <w:b/>
    </w:rPr>
  </w:style>
  <w:style w:type="paragraph" w:customStyle="1" w:styleId="20">
    <w:name w:val="НИР заголовок 2"/>
    <w:basedOn w:val="af7"/>
    <w:next w:val="af7"/>
    <w:autoRedefine/>
    <w:rsid w:val="001D3E11"/>
    <w:pPr>
      <w:keepNext/>
      <w:numPr>
        <w:numId w:val="1"/>
      </w:numPr>
      <w:tabs>
        <w:tab w:val="clear" w:pos="992"/>
        <w:tab w:val="num" w:pos="1219"/>
      </w:tabs>
      <w:suppressAutoHyphens/>
      <w:ind w:left="1219" w:hanging="510"/>
      <w:jc w:val="left"/>
      <w:outlineLvl w:val="1"/>
    </w:pPr>
    <w:rPr>
      <w:b/>
    </w:rPr>
  </w:style>
  <w:style w:type="paragraph" w:customStyle="1" w:styleId="3">
    <w:name w:val="НИР заголовок 3"/>
    <w:basedOn w:val="af7"/>
    <w:next w:val="af7"/>
    <w:autoRedefine/>
    <w:rsid w:val="001D3E11"/>
    <w:pPr>
      <w:keepNext/>
      <w:numPr>
        <w:ilvl w:val="1"/>
        <w:numId w:val="1"/>
      </w:numPr>
      <w:tabs>
        <w:tab w:val="clear" w:pos="1219"/>
        <w:tab w:val="num" w:pos="1418"/>
      </w:tabs>
      <w:suppressAutoHyphens/>
      <w:ind w:left="1418" w:hanging="709"/>
      <w:jc w:val="left"/>
      <w:outlineLvl w:val="2"/>
    </w:pPr>
    <w:rPr>
      <w:b/>
    </w:rPr>
  </w:style>
  <w:style w:type="paragraph" w:customStyle="1" w:styleId="4">
    <w:name w:val="НИР заголовок 4"/>
    <w:basedOn w:val="af7"/>
    <w:next w:val="af7"/>
    <w:autoRedefine/>
    <w:rsid w:val="001D3E11"/>
    <w:pPr>
      <w:keepNext/>
      <w:numPr>
        <w:ilvl w:val="2"/>
        <w:numId w:val="1"/>
      </w:numPr>
      <w:tabs>
        <w:tab w:val="clear" w:pos="1418"/>
        <w:tab w:val="num" w:pos="1644"/>
      </w:tabs>
      <w:suppressAutoHyphens/>
      <w:ind w:left="1644" w:hanging="935"/>
      <w:jc w:val="left"/>
      <w:outlineLvl w:val="3"/>
    </w:pPr>
    <w:rPr>
      <w:b/>
    </w:rPr>
  </w:style>
  <w:style w:type="paragraph" w:customStyle="1" w:styleId="5">
    <w:name w:val="НИР заголовок 5"/>
    <w:basedOn w:val="af7"/>
    <w:next w:val="af7"/>
    <w:autoRedefine/>
    <w:rsid w:val="001D3E11"/>
    <w:pPr>
      <w:keepNext/>
      <w:numPr>
        <w:ilvl w:val="3"/>
        <w:numId w:val="1"/>
      </w:numPr>
      <w:tabs>
        <w:tab w:val="clear" w:pos="1644"/>
        <w:tab w:val="num" w:pos="1843"/>
      </w:tabs>
      <w:suppressAutoHyphens/>
      <w:ind w:left="1843" w:hanging="1134"/>
      <w:jc w:val="left"/>
      <w:outlineLvl w:val="4"/>
    </w:pPr>
    <w:rPr>
      <w:b/>
    </w:rPr>
  </w:style>
  <w:style w:type="paragraph" w:customStyle="1" w:styleId="6">
    <w:name w:val="НИР заголовок 6"/>
    <w:basedOn w:val="af7"/>
    <w:next w:val="af7"/>
    <w:autoRedefine/>
    <w:rsid w:val="001D3E11"/>
    <w:pPr>
      <w:keepNext/>
      <w:numPr>
        <w:ilvl w:val="4"/>
        <w:numId w:val="1"/>
      </w:numPr>
      <w:tabs>
        <w:tab w:val="clear" w:pos="1843"/>
        <w:tab w:val="num" w:pos="2098"/>
      </w:tabs>
      <w:suppressAutoHyphens/>
      <w:ind w:left="2098" w:hanging="1389"/>
      <w:jc w:val="left"/>
      <w:outlineLvl w:val="5"/>
    </w:pPr>
    <w:rPr>
      <w:b/>
    </w:rPr>
  </w:style>
  <w:style w:type="paragraph" w:customStyle="1" w:styleId="7">
    <w:name w:val="НИР заголовок 7"/>
    <w:basedOn w:val="af7"/>
    <w:next w:val="af7"/>
    <w:autoRedefine/>
    <w:rsid w:val="001D3E11"/>
    <w:pPr>
      <w:keepNext/>
      <w:numPr>
        <w:ilvl w:val="5"/>
        <w:numId w:val="1"/>
      </w:numPr>
      <w:tabs>
        <w:tab w:val="clear" w:pos="2098"/>
        <w:tab w:val="num" w:pos="2268"/>
      </w:tabs>
      <w:suppressAutoHyphens/>
      <w:ind w:left="2268" w:hanging="1559"/>
      <w:jc w:val="left"/>
      <w:outlineLvl w:val="6"/>
    </w:pPr>
    <w:rPr>
      <w:b/>
    </w:rPr>
  </w:style>
  <w:style w:type="paragraph" w:customStyle="1" w:styleId="8">
    <w:name w:val="НИР заголовок 8"/>
    <w:basedOn w:val="af7"/>
    <w:next w:val="af7"/>
    <w:autoRedefine/>
    <w:rsid w:val="001D3E11"/>
    <w:pPr>
      <w:keepNext/>
      <w:numPr>
        <w:ilvl w:val="6"/>
        <w:numId w:val="1"/>
      </w:numPr>
      <w:tabs>
        <w:tab w:val="clear" w:pos="2268"/>
        <w:tab w:val="num" w:pos="2495"/>
      </w:tabs>
      <w:suppressAutoHyphens/>
      <w:ind w:left="2495" w:hanging="1786"/>
      <w:jc w:val="left"/>
      <w:outlineLvl w:val="7"/>
    </w:pPr>
    <w:rPr>
      <w:b/>
    </w:rPr>
  </w:style>
  <w:style w:type="paragraph" w:customStyle="1" w:styleId="9">
    <w:name w:val="НИР заголовок 9"/>
    <w:basedOn w:val="af7"/>
    <w:next w:val="af7"/>
    <w:autoRedefine/>
    <w:rsid w:val="001D3E11"/>
    <w:pPr>
      <w:keepNext/>
      <w:numPr>
        <w:ilvl w:val="8"/>
        <w:numId w:val="1"/>
      </w:numPr>
      <w:suppressAutoHyphens/>
      <w:jc w:val="left"/>
      <w:outlineLvl w:val="8"/>
    </w:pPr>
    <w:rPr>
      <w:b/>
    </w:rPr>
  </w:style>
  <w:style w:type="paragraph" w:customStyle="1" w:styleId="afb">
    <w:name w:val="НИР таблица"/>
    <w:basedOn w:val="af7"/>
    <w:link w:val="afc"/>
    <w:rsid w:val="001D3E11"/>
    <w:pPr>
      <w:suppressAutoHyphens/>
      <w:spacing w:line="240" w:lineRule="auto"/>
      <w:ind w:firstLine="0"/>
      <w:jc w:val="left"/>
    </w:pPr>
  </w:style>
  <w:style w:type="character" w:customStyle="1" w:styleId="afc">
    <w:name w:val="НИР таблица Знак"/>
    <w:basedOn w:val="12"/>
    <w:link w:val="afb"/>
    <w:rsid w:val="001D3E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d">
    <w:name w:val="Emphasis"/>
    <w:basedOn w:val="a0"/>
    <w:uiPriority w:val="20"/>
    <w:qFormat/>
    <w:rsid w:val="001D3E11"/>
    <w:rPr>
      <w:i/>
      <w:iCs/>
    </w:rPr>
  </w:style>
  <w:style w:type="paragraph" w:customStyle="1" w:styleId="Default">
    <w:name w:val="Default"/>
    <w:rsid w:val="001D3E1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afe">
    <w:name w:val="footnote reference"/>
    <w:basedOn w:val="a0"/>
    <w:uiPriority w:val="99"/>
    <w:unhideWhenUsed/>
    <w:rsid w:val="001D3E11"/>
    <w:rPr>
      <w:vertAlign w:val="superscript"/>
    </w:rPr>
  </w:style>
  <w:style w:type="paragraph" w:customStyle="1" w:styleId="14">
    <w:name w:val="Абзац списка1"/>
    <w:basedOn w:val="a"/>
    <w:qFormat/>
    <w:rsid w:val="001D3E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autoRedefine/>
    <w:rsid w:val="001D3E11"/>
    <w:pPr>
      <w:spacing w:after="0" w:line="360" w:lineRule="auto"/>
      <w:ind w:left="-50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List Bullet 2"/>
    <w:basedOn w:val="a"/>
    <w:autoRedefine/>
    <w:rsid w:val="001D3E11"/>
    <w:pPr>
      <w:numPr>
        <w:numId w:val="2"/>
      </w:numPr>
      <w:tabs>
        <w:tab w:val="clear" w:pos="643"/>
        <w:tab w:val="num" w:pos="360"/>
      </w:tabs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">
    <w:name w:val="Марк Дип"/>
    <w:basedOn w:val="2"/>
    <w:autoRedefine/>
    <w:rsid w:val="001D3E11"/>
    <w:pPr>
      <w:numPr>
        <w:numId w:val="0"/>
      </w:numPr>
      <w:spacing w:line="360" w:lineRule="auto"/>
      <w:jc w:val="center"/>
    </w:pPr>
    <w:rPr>
      <w:sz w:val="24"/>
    </w:rPr>
  </w:style>
  <w:style w:type="character" w:styleId="aff0">
    <w:name w:val="FollowedHyperlink"/>
    <w:basedOn w:val="a0"/>
    <w:rsid w:val="001D3E11"/>
    <w:rPr>
      <w:color w:val="800080"/>
      <w:u w:val="single"/>
    </w:rPr>
  </w:style>
  <w:style w:type="paragraph" w:customStyle="1" w:styleId="text">
    <w:name w:val="text"/>
    <w:basedOn w:val="a"/>
    <w:rsid w:val="001D3E11"/>
    <w:pPr>
      <w:spacing w:before="92" w:after="0" w:line="207" w:lineRule="atLeast"/>
    </w:pPr>
    <w:rPr>
      <w:rFonts w:ascii="Arial" w:eastAsia="Times New Roman" w:hAnsi="Arial" w:cs="Arial"/>
      <w:sz w:val="14"/>
      <w:szCs w:val="14"/>
    </w:rPr>
  </w:style>
  <w:style w:type="character" w:customStyle="1" w:styleId="postbody1">
    <w:name w:val="postbody1"/>
    <w:basedOn w:val="a0"/>
    <w:rsid w:val="001D3E11"/>
    <w:rPr>
      <w:sz w:val="18"/>
      <w:szCs w:val="18"/>
    </w:rPr>
  </w:style>
  <w:style w:type="paragraph" w:styleId="aff1">
    <w:name w:val="List Paragraph"/>
    <w:basedOn w:val="a"/>
    <w:uiPriority w:val="34"/>
    <w:qFormat/>
    <w:rsid w:val="001D3E1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Balloon Text"/>
    <w:basedOn w:val="a"/>
    <w:link w:val="aff3"/>
    <w:uiPriority w:val="99"/>
    <w:unhideWhenUsed/>
    <w:rsid w:val="001D3E1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rsid w:val="001D3E11"/>
    <w:rPr>
      <w:rFonts w:ascii="Tahoma" w:eastAsia="Times New Roman" w:hAnsi="Tahoma" w:cs="Tahoma"/>
      <w:sz w:val="16"/>
      <w:szCs w:val="16"/>
      <w:lang w:val="en-US"/>
    </w:rPr>
  </w:style>
  <w:style w:type="character" w:customStyle="1" w:styleId="FontStyle15">
    <w:name w:val="Font Style15"/>
    <w:basedOn w:val="a0"/>
    <w:uiPriority w:val="99"/>
    <w:rsid w:val="001D3E11"/>
    <w:rPr>
      <w:rFonts w:ascii="Times New Roman" w:hAnsi="Times New Roman" w:cs="Times New Roman"/>
      <w:sz w:val="20"/>
      <w:szCs w:val="20"/>
    </w:rPr>
  </w:style>
  <w:style w:type="character" w:customStyle="1" w:styleId="61">
    <w:name w:val="Заголовок 6 Знак"/>
    <w:aliases w:val="H6 Знак"/>
    <w:basedOn w:val="a0"/>
    <w:link w:val="6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81">
    <w:name w:val="Заголовок 8 Знак"/>
    <w:basedOn w:val="a0"/>
    <w:link w:val="80"/>
    <w:rsid w:val="001D3E1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91">
    <w:name w:val="Заголовок 9 Знак"/>
    <w:basedOn w:val="a0"/>
    <w:link w:val="90"/>
    <w:rsid w:val="001D3E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Normal Indent"/>
    <w:basedOn w:val="a"/>
    <w:rsid w:val="001D3E11"/>
    <w:pPr>
      <w:tabs>
        <w:tab w:val="num" w:pos="1760"/>
      </w:tabs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table" w:styleId="aff5">
    <w:name w:val="Table Grid"/>
    <w:basedOn w:val="a1"/>
    <w:uiPriority w:val="59"/>
    <w:rsid w:val="006A6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3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117" Type="http://schemas.openxmlformats.org/officeDocument/2006/relationships/image" Target="media/image59.wmf"/><Relationship Id="rId21" Type="http://schemas.openxmlformats.org/officeDocument/2006/relationships/oleObject" Target="embeddings/oleObject4.bin"/><Relationship Id="rId42" Type="http://schemas.openxmlformats.org/officeDocument/2006/relationships/image" Target="media/image23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6.wmf"/><Relationship Id="rId84" Type="http://schemas.openxmlformats.org/officeDocument/2006/relationships/image" Target="media/image44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7.wmf"/><Relationship Id="rId133" Type="http://schemas.openxmlformats.org/officeDocument/2006/relationships/image" Target="media/image67.wmf"/><Relationship Id="rId138" Type="http://schemas.openxmlformats.org/officeDocument/2006/relationships/oleObject" Target="embeddings/oleObject64.bin"/><Relationship Id="rId154" Type="http://schemas.openxmlformats.org/officeDocument/2006/relationships/oleObject" Target="embeddings/oleObject72.bin"/><Relationship Id="rId159" Type="http://schemas.openxmlformats.org/officeDocument/2006/relationships/image" Target="media/image80.wmf"/><Relationship Id="rId175" Type="http://schemas.openxmlformats.org/officeDocument/2006/relationships/image" Target="media/image88.wmf"/><Relationship Id="rId170" Type="http://schemas.openxmlformats.org/officeDocument/2006/relationships/oleObject" Target="embeddings/oleObject80.bin"/><Relationship Id="rId16" Type="http://schemas.openxmlformats.org/officeDocument/2006/relationships/image" Target="media/image10.wmf"/><Relationship Id="rId107" Type="http://schemas.openxmlformats.org/officeDocument/2006/relationships/image" Target="media/image55.wmf"/><Relationship Id="rId11" Type="http://schemas.openxmlformats.org/officeDocument/2006/relationships/image" Target="media/image5.png"/><Relationship Id="rId32" Type="http://schemas.openxmlformats.org/officeDocument/2006/relationships/image" Target="media/image18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1.wmf"/><Relationship Id="rId74" Type="http://schemas.openxmlformats.org/officeDocument/2006/relationships/image" Target="media/image39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5.bin"/><Relationship Id="rId123" Type="http://schemas.openxmlformats.org/officeDocument/2006/relationships/image" Target="media/image62.wmf"/><Relationship Id="rId128" Type="http://schemas.openxmlformats.org/officeDocument/2006/relationships/oleObject" Target="embeddings/oleObject59.bin"/><Relationship Id="rId144" Type="http://schemas.openxmlformats.org/officeDocument/2006/relationships/oleObject" Target="embeddings/oleObject67.bin"/><Relationship Id="rId149" Type="http://schemas.openxmlformats.org/officeDocument/2006/relationships/image" Target="media/image75.wmf"/><Relationship Id="rId5" Type="http://schemas.openxmlformats.org/officeDocument/2006/relationships/webSettings" Target="webSettings.xml"/><Relationship Id="rId90" Type="http://schemas.openxmlformats.org/officeDocument/2006/relationships/image" Target="media/image47.wmf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5.bin"/><Relationship Id="rId165" Type="http://schemas.openxmlformats.org/officeDocument/2006/relationships/image" Target="media/image83.wmf"/><Relationship Id="rId22" Type="http://schemas.openxmlformats.org/officeDocument/2006/relationships/image" Target="media/image13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6.wmf"/><Relationship Id="rId64" Type="http://schemas.openxmlformats.org/officeDocument/2006/relationships/image" Target="media/image34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1.bin"/><Relationship Id="rId118" Type="http://schemas.openxmlformats.org/officeDocument/2006/relationships/oleObject" Target="embeddings/oleObject54.bin"/><Relationship Id="rId134" Type="http://schemas.openxmlformats.org/officeDocument/2006/relationships/oleObject" Target="embeddings/oleObject62.bin"/><Relationship Id="rId139" Type="http://schemas.openxmlformats.org/officeDocument/2006/relationships/image" Target="media/image70.wmf"/><Relationship Id="rId80" Type="http://schemas.openxmlformats.org/officeDocument/2006/relationships/image" Target="media/image42.w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70.bin"/><Relationship Id="rId155" Type="http://schemas.openxmlformats.org/officeDocument/2006/relationships/image" Target="media/image78.wmf"/><Relationship Id="rId171" Type="http://schemas.openxmlformats.org/officeDocument/2006/relationships/image" Target="media/image86.wmf"/><Relationship Id="rId176" Type="http://schemas.openxmlformats.org/officeDocument/2006/relationships/oleObject" Target="embeddings/oleObject83.bin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1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53.wmf"/><Relationship Id="rId108" Type="http://schemas.openxmlformats.org/officeDocument/2006/relationships/oleObject" Target="embeddings/oleObject48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5.wmf"/><Relationship Id="rId54" Type="http://schemas.openxmlformats.org/officeDocument/2006/relationships/image" Target="media/image29.wmf"/><Relationship Id="rId70" Type="http://schemas.openxmlformats.org/officeDocument/2006/relationships/image" Target="media/image37.wmf"/><Relationship Id="rId75" Type="http://schemas.openxmlformats.org/officeDocument/2006/relationships/oleObject" Target="embeddings/oleObject31.bin"/><Relationship Id="rId91" Type="http://schemas.openxmlformats.org/officeDocument/2006/relationships/oleObject" Target="embeddings/oleObject39.bin"/><Relationship Id="rId96" Type="http://schemas.openxmlformats.org/officeDocument/2006/relationships/image" Target="media/image50.wmf"/><Relationship Id="rId140" Type="http://schemas.openxmlformats.org/officeDocument/2006/relationships/oleObject" Target="embeddings/oleObject65.bin"/><Relationship Id="rId145" Type="http://schemas.openxmlformats.org/officeDocument/2006/relationships/image" Target="media/image73.wmf"/><Relationship Id="rId161" Type="http://schemas.openxmlformats.org/officeDocument/2006/relationships/image" Target="media/image81.wmf"/><Relationship Id="rId166" Type="http://schemas.openxmlformats.org/officeDocument/2006/relationships/oleObject" Target="embeddings/oleObject78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oleObject" Target="embeddings/oleObject5.bin"/><Relationship Id="rId28" Type="http://schemas.openxmlformats.org/officeDocument/2006/relationships/image" Target="media/image16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8.wmf"/><Relationship Id="rId119" Type="http://schemas.openxmlformats.org/officeDocument/2006/relationships/image" Target="media/image60.wmf"/><Relationship Id="rId10" Type="http://schemas.openxmlformats.org/officeDocument/2006/relationships/image" Target="media/image4.png"/><Relationship Id="rId31" Type="http://schemas.openxmlformats.org/officeDocument/2006/relationships/oleObject" Target="embeddings/oleObject9.bin"/><Relationship Id="rId44" Type="http://schemas.openxmlformats.org/officeDocument/2006/relationships/image" Target="media/image24.wmf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41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5.wmf"/><Relationship Id="rId94" Type="http://schemas.openxmlformats.org/officeDocument/2006/relationships/image" Target="media/image49.wmf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6.bin"/><Relationship Id="rId130" Type="http://schemas.openxmlformats.org/officeDocument/2006/relationships/oleObject" Target="embeddings/oleObject60.bin"/><Relationship Id="rId135" Type="http://schemas.openxmlformats.org/officeDocument/2006/relationships/image" Target="media/image68.wmf"/><Relationship Id="rId143" Type="http://schemas.openxmlformats.org/officeDocument/2006/relationships/image" Target="media/image72.wmf"/><Relationship Id="rId148" Type="http://schemas.openxmlformats.org/officeDocument/2006/relationships/oleObject" Target="embeddings/oleObject69.bin"/><Relationship Id="rId151" Type="http://schemas.openxmlformats.org/officeDocument/2006/relationships/image" Target="media/image76.wmf"/><Relationship Id="rId156" Type="http://schemas.openxmlformats.org/officeDocument/2006/relationships/oleObject" Target="embeddings/oleObject73.bin"/><Relationship Id="rId164" Type="http://schemas.openxmlformats.org/officeDocument/2006/relationships/oleObject" Target="embeddings/oleObject77.bin"/><Relationship Id="rId169" Type="http://schemas.openxmlformats.org/officeDocument/2006/relationships/image" Target="media/image85.wmf"/><Relationship Id="rId177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72" Type="http://schemas.openxmlformats.org/officeDocument/2006/relationships/oleObject" Target="embeddings/oleObject81.bin"/><Relationship Id="rId13" Type="http://schemas.openxmlformats.org/officeDocument/2006/relationships/image" Target="media/image7.png"/><Relationship Id="rId18" Type="http://schemas.openxmlformats.org/officeDocument/2006/relationships/image" Target="media/image11.wmf"/><Relationship Id="rId39" Type="http://schemas.openxmlformats.org/officeDocument/2006/relationships/oleObject" Target="embeddings/oleObject13.bin"/><Relationship Id="rId109" Type="http://schemas.openxmlformats.org/officeDocument/2006/relationships/image" Target="media/image56.wmf"/><Relationship Id="rId34" Type="http://schemas.openxmlformats.org/officeDocument/2006/relationships/image" Target="media/image19.wmf"/><Relationship Id="rId50" Type="http://schemas.openxmlformats.org/officeDocument/2006/relationships/image" Target="media/image27.wmf"/><Relationship Id="rId55" Type="http://schemas.openxmlformats.org/officeDocument/2006/relationships/oleObject" Target="embeddings/oleObject21.bin"/><Relationship Id="rId76" Type="http://schemas.openxmlformats.org/officeDocument/2006/relationships/image" Target="media/image40.wmf"/><Relationship Id="rId97" Type="http://schemas.openxmlformats.org/officeDocument/2006/relationships/oleObject" Target="embeddings/oleObject42.bin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63.wmf"/><Relationship Id="rId141" Type="http://schemas.openxmlformats.org/officeDocument/2006/relationships/image" Target="media/image71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4.wmf"/><Relationship Id="rId7" Type="http://schemas.openxmlformats.org/officeDocument/2006/relationships/image" Target="media/image2.emf"/><Relationship Id="rId71" Type="http://schemas.openxmlformats.org/officeDocument/2006/relationships/oleObject" Target="embeddings/oleObject29.bin"/><Relationship Id="rId92" Type="http://schemas.openxmlformats.org/officeDocument/2006/relationships/image" Target="media/image48.wmf"/><Relationship Id="rId162" Type="http://schemas.openxmlformats.org/officeDocument/2006/relationships/oleObject" Target="embeddings/oleObject76.bin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image" Target="media/image14.wmf"/><Relationship Id="rId40" Type="http://schemas.openxmlformats.org/officeDocument/2006/relationships/image" Target="media/image22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5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9.bin"/><Relationship Id="rId115" Type="http://schemas.openxmlformats.org/officeDocument/2006/relationships/oleObject" Target="embeddings/oleObject52.bin"/><Relationship Id="rId131" Type="http://schemas.openxmlformats.org/officeDocument/2006/relationships/image" Target="media/image66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9.wmf"/><Relationship Id="rId178" Type="http://schemas.openxmlformats.org/officeDocument/2006/relationships/theme" Target="theme/theme1.xml"/><Relationship Id="rId61" Type="http://schemas.openxmlformats.org/officeDocument/2006/relationships/oleObject" Target="embeddings/oleObject24.bin"/><Relationship Id="rId82" Type="http://schemas.openxmlformats.org/officeDocument/2006/relationships/image" Target="media/image43.wmf"/><Relationship Id="rId152" Type="http://schemas.openxmlformats.org/officeDocument/2006/relationships/oleObject" Target="embeddings/oleObject71.bin"/><Relationship Id="rId173" Type="http://schemas.openxmlformats.org/officeDocument/2006/relationships/image" Target="media/image87.wmf"/><Relationship Id="rId19" Type="http://schemas.openxmlformats.org/officeDocument/2006/relationships/oleObject" Target="embeddings/oleObject3.bin"/><Relationship Id="rId14" Type="http://schemas.openxmlformats.org/officeDocument/2006/relationships/image" Target="media/image8.jpeg"/><Relationship Id="rId30" Type="http://schemas.openxmlformats.org/officeDocument/2006/relationships/image" Target="media/image17.wmf"/><Relationship Id="rId35" Type="http://schemas.openxmlformats.org/officeDocument/2006/relationships/oleObject" Target="embeddings/oleObject11.bin"/><Relationship Id="rId56" Type="http://schemas.openxmlformats.org/officeDocument/2006/relationships/image" Target="media/image30.wmf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4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9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9.bin"/><Relationship Id="rId72" Type="http://schemas.openxmlformats.org/officeDocument/2006/relationships/image" Target="media/image38.wmf"/><Relationship Id="rId93" Type="http://schemas.openxmlformats.org/officeDocument/2006/relationships/oleObject" Target="embeddings/oleObject40.bin"/><Relationship Id="rId98" Type="http://schemas.openxmlformats.org/officeDocument/2006/relationships/oleObject" Target="embeddings/oleObject43.bin"/><Relationship Id="rId121" Type="http://schemas.openxmlformats.org/officeDocument/2006/relationships/image" Target="media/image61.wmf"/><Relationship Id="rId142" Type="http://schemas.openxmlformats.org/officeDocument/2006/relationships/oleObject" Target="embeddings/oleObject66.bin"/><Relationship Id="rId163" Type="http://schemas.openxmlformats.org/officeDocument/2006/relationships/image" Target="media/image82.wmf"/><Relationship Id="rId3" Type="http://schemas.microsoft.com/office/2007/relationships/stylesWithEffects" Target="stylesWithEffects.xml"/><Relationship Id="rId25" Type="http://schemas.openxmlformats.org/officeDocument/2006/relationships/oleObject" Target="embeddings/oleObject6.bin"/><Relationship Id="rId46" Type="http://schemas.openxmlformats.org/officeDocument/2006/relationships/image" Target="media/image25.wmf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69.wmf"/><Relationship Id="rId158" Type="http://schemas.openxmlformats.org/officeDocument/2006/relationships/oleObject" Target="embeddings/oleObject74.bin"/><Relationship Id="rId20" Type="http://schemas.openxmlformats.org/officeDocument/2006/relationships/image" Target="media/image12.wmf"/><Relationship Id="rId41" Type="http://schemas.openxmlformats.org/officeDocument/2006/relationships/oleObject" Target="embeddings/oleObject14.bin"/><Relationship Id="rId62" Type="http://schemas.openxmlformats.org/officeDocument/2006/relationships/image" Target="media/image33.wmf"/><Relationship Id="rId83" Type="http://schemas.openxmlformats.org/officeDocument/2006/relationships/oleObject" Target="embeddings/oleObject35.bin"/><Relationship Id="rId88" Type="http://schemas.openxmlformats.org/officeDocument/2006/relationships/image" Target="media/image46.wmf"/><Relationship Id="rId111" Type="http://schemas.openxmlformats.org/officeDocument/2006/relationships/oleObject" Target="embeddings/oleObject50.bin"/><Relationship Id="rId132" Type="http://schemas.openxmlformats.org/officeDocument/2006/relationships/oleObject" Target="embeddings/oleObject61.bin"/><Relationship Id="rId153" Type="http://schemas.openxmlformats.org/officeDocument/2006/relationships/image" Target="media/image77.wmf"/><Relationship Id="rId174" Type="http://schemas.openxmlformats.org/officeDocument/2006/relationships/oleObject" Target="embeddings/oleObject82.bin"/><Relationship Id="rId15" Type="http://schemas.openxmlformats.org/officeDocument/2006/relationships/image" Target="media/image9.jpeg"/><Relationship Id="rId36" Type="http://schemas.openxmlformats.org/officeDocument/2006/relationships/image" Target="media/image20.wmf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30</Pages>
  <Words>5799</Words>
  <Characters>33058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cp:lastPrinted>2014-03-18T19:39:00Z</cp:lastPrinted>
  <dcterms:created xsi:type="dcterms:W3CDTF">2012-04-27T03:18:00Z</dcterms:created>
  <dcterms:modified xsi:type="dcterms:W3CDTF">2014-04-25T07:58:00Z</dcterms:modified>
</cp:coreProperties>
</file>