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B04" w:rsidRPr="005E0005" w:rsidRDefault="00A52B04" w:rsidP="005E0005">
      <w:pPr>
        <w:pStyle w:val="Heading2"/>
        <w:spacing w:line="240" w:lineRule="auto"/>
        <w:rPr>
          <w:rFonts w:ascii="Times New Roman" w:hAnsi="Times New Roman"/>
          <w:color w:val="auto"/>
          <w:sz w:val="24"/>
          <w:szCs w:val="24"/>
        </w:rPr>
      </w:pPr>
      <w:bookmarkStart w:id="0" w:name="_Toc136686211"/>
      <w:r w:rsidRPr="005E0005">
        <w:rPr>
          <w:rFonts w:ascii="Times New Roman" w:hAnsi="Times New Roman"/>
          <w:color w:val="auto"/>
          <w:sz w:val="24"/>
          <w:szCs w:val="24"/>
        </w:rPr>
        <w:t>СОДЕРЖАНИЕ</w:t>
      </w:r>
      <w:bookmarkEnd w:id="0"/>
    </w:p>
    <w:p w:rsidR="00A52B04" w:rsidRPr="005E0005" w:rsidRDefault="00A52B04" w:rsidP="005E0005">
      <w:pPr>
        <w:pStyle w:val="TOC1"/>
        <w:tabs>
          <w:tab w:val="clear" w:pos="9345"/>
          <w:tab w:val="clear" w:pos="9629"/>
          <w:tab w:val="right" w:leader="dot" w:pos="9360"/>
        </w:tabs>
        <w:rPr>
          <w:b w:val="0"/>
          <w:bCs w:val="0"/>
          <w:caps w:val="0"/>
        </w:rPr>
      </w:pPr>
      <w:r w:rsidRPr="005E0005">
        <w:fldChar w:fldCharType="begin"/>
      </w:r>
      <w:r w:rsidRPr="005E0005">
        <w:instrText xml:space="preserve"> TOC \o "1-3" \u </w:instrText>
      </w:r>
      <w:r w:rsidRPr="005E0005">
        <w:fldChar w:fldCharType="separate"/>
      </w:r>
      <w:r w:rsidRPr="005E0005">
        <w:t>ВВЕДЕНИЕ………………………………………………………………………</w:t>
      </w:r>
      <w:r>
        <w:t>………………</w:t>
      </w:r>
      <w:r w:rsidRPr="005E0005">
        <w:t>.</w:t>
      </w:r>
    </w:p>
    <w:p w:rsidR="00A52B04" w:rsidRPr="005E0005" w:rsidRDefault="00A52B04" w:rsidP="005E0005">
      <w:pPr>
        <w:pStyle w:val="TOC1"/>
        <w:tabs>
          <w:tab w:val="clear" w:pos="9345"/>
          <w:tab w:val="clear" w:pos="9629"/>
          <w:tab w:val="right" w:leader="dot" w:pos="9360"/>
        </w:tabs>
      </w:pPr>
      <w:r w:rsidRPr="005E0005">
        <w:t>1.  Цель,обоснование выбора и задача проекта…………</w:t>
      </w:r>
      <w:r>
        <w:t>………………</w:t>
      </w:r>
      <w:r w:rsidRPr="005E0005">
        <w:t>….</w:t>
      </w:r>
    </w:p>
    <w:p w:rsidR="00A52B04" w:rsidRPr="005E0005" w:rsidRDefault="00A52B04" w:rsidP="005E0005">
      <w:pPr>
        <w:spacing w:line="240" w:lineRule="auto"/>
        <w:rPr>
          <w:rFonts w:ascii="Times New Roman" w:hAnsi="Times New Roman"/>
          <w:sz w:val="24"/>
          <w:szCs w:val="24"/>
        </w:rPr>
      </w:pPr>
      <w:r w:rsidRPr="005E0005">
        <w:rPr>
          <w:rFonts w:ascii="Times New Roman" w:hAnsi="Times New Roman"/>
          <w:sz w:val="24"/>
          <w:szCs w:val="24"/>
        </w:rPr>
        <w:t>1.1 Цель проекта…………………………………..……………………………</w:t>
      </w:r>
      <w:r>
        <w:rPr>
          <w:rFonts w:ascii="Times New Roman" w:hAnsi="Times New Roman"/>
          <w:sz w:val="24"/>
          <w:szCs w:val="24"/>
        </w:rPr>
        <w:t>……………..</w:t>
      </w:r>
      <w:r w:rsidRPr="005E0005">
        <w:rPr>
          <w:rFonts w:ascii="Times New Roman" w:hAnsi="Times New Roman"/>
          <w:sz w:val="24"/>
          <w:szCs w:val="24"/>
        </w:rPr>
        <w:t>… .</w:t>
      </w:r>
      <w:r>
        <w:rPr>
          <w:rFonts w:ascii="Times New Roman" w:hAnsi="Times New Roman"/>
          <w:sz w:val="24"/>
          <w:szCs w:val="24"/>
        </w:rPr>
        <w:t xml:space="preserve">                     </w:t>
      </w:r>
      <w:r w:rsidRPr="005E0005">
        <w:rPr>
          <w:rFonts w:ascii="Times New Roman" w:hAnsi="Times New Roman"/>
          <w:sz w:val="24"/>
          <w:szCs w:val="24"/>
        </w:rPr>
        <w:t>1.2 Обоснование для выбора проекта………………………………………</w:t>
      </w:r>
      <w:r>
        <w:rPr>
          <w:rFonts w:ascii="Times New Roman" w:hAnsi="Times New Roman"/>
          <w:sz w:val="24"/>
          <w:szCs w:val="24"/>
        </w:rPr>
        <w:t>.…………….</w:t>
      </w:r>
      <w:r w:rsidRPr="005E0005">
        <w:rPr>
          <w:rFonts w:ascii="Times New Roman" w:hAnsi="Times New Roman"/>
          <w:sz w:val="24"/>
          <w:szCs w:val="24"/>
        </w:rPr>
        <w:t>……..</w:t>
      </w:r>
      <w:r>
        <w:rPr>
          <w:rFonts w:ascii="Times New Roman" w:hAnsi="Times New Roman"/>
          <w:sz w:val="24"/>
          <w:szCs w:val="24"/>
        </w:rPr>
        <w:t xml:space="preserve">                        </w:t>
      </w:r>
      <w:r w:rsidRPr="005E0005">
        <w:rPr>
          <w:rFonts w:ascii="Times New Roman" w:hAnsi="Times New Roman"/>
          <w:sz w:val="24"/>
          <w:szCs w:val="24"/>
        </w:rPr>
        <w:t>1.3 Постановка задача на проектирование...................................................</w:t>
      </w:r>
      <w:r>
        <w:rPr>
          <w:rFonts w:ascii="Times New Roman" w:hAnsi="Times New Roman"/>
          <w:sz w:val="24"/>
          <w:szCs w:val="24"/>
        </w:rPr>
        <w:t>.</w:t>
      </w:r>
      <w:r w:rsidRPr="005E0005">
        <w:rPr>
          <w:rFonts w:ascii="Times New Roman" w:hAnsi="Times New Roman"/>
          <w:sz w:val="24"/>
          <w:szCs w:val="24"/>
        </w:rPr>
        <w:t>.</w:t>
      </w:r>
      <w:r>
        <w:rPr>
          <w:rFonts w:ascii="Times New Roman" w:hAnsi="Times New Roman"/>
          <w:sz w:val="24"/>
          <w:szCs w:val="24"/>
        </w:rPr>
        <w:t>.....................</w:t>
      </w:r>
      <w:r w:rsidRPr="005E0005">
        <w:rPr>
          <w:rFonts w:ascii="Times New Roman" w:hAnsi="Times New Roman"/>
          <w:sz w:val="24"/>
          <w:szCs w:val="24"/>
        </w:rPr>
        <w:t>..........</w:t>
      </w:r>
    </w:p>
    <w:p w:rsidR="00A52B04" w:rsidRPr="005E0005" w:rsidRDefault="00A52B04" w:rsidP="005E0005">
      <w:pPr>
        <w:pStyle w:val="TOC1"/>
        <w:tabs>
          <w:tab w:val="clear" w:pos="9345"/>
          <w:tab w:val="clear" w:pos="9629"/>
          <w:tab w:val="right" w:leader="dot" w:pos="9360"/>
        </w:tabs>
        <w:rPr>
          <w:b w:val="0"/>
          <w:bCs w:val="0"/>
          <w:caps w:val="0"/>
        </w:rPr>
      </w:pPr>
      <w:r w:rsidRPr="005E0005">
        <w:t xml:space="preserve">2.Общая характеристика </w:t>
      </w:r>
      <w:r w:rsidRPr="005E0005">
        <w:rPr>
          <w:lang w:val="en-US"/>
        </w:rPr>
        <w:t>GPRS</w:t>
      </w:r>
      <w:r w:rsidRPr="005E0005">
        <w:t>- технология…………</w:t>
      </w:r>
      <w:r>
        <w:t>……………….</w:t>
      </w:r>
      <w:r w:rsidRPr="005E0005">
        <w:t>………</w:t>
      </w:r>
    </w:p>
    <w:p w:rsidR="00A52B04" w:rsidRPr="005E0005" w:rsidRDefault="00A52B04" w:rsidP="005E0005">
      <w:pPr>
        <w:pStyle w:val="TOC2"/>
        <w:tabs>
          <w:tab w:val="right" w:leader="dot" w:pos="9360"/>
        </w:tabs>
        <w:spacing w:line="240" w:lineRule="auto"/>
        <w:ind w:left="0"/>
        <w:rPr>
          <w:rFonts w:ascii="Times New Roman" w:hAnsi="Times New Roman"/>
          <w:noProof/>
          <w:sz w:val="24"/>
          <w:szCs w:val="24"/>
        </w:rPr>
      </w:pPr>
      <w:r w:rsidRPr="005E0005">
        <w:rPr>
          <w:rFonts w:ascii="Times New Roman" w:hAnsi="Times New Roman"/>
          <w:noProof/>
          <w:sz w:val="24"/>
          <w:szCs w:val="24"/>
        </w:rPr>
        <w:t xml:space="preserve">2.1  Основние понятие технология </w:t>
      </w:r>
      <w:r w:rsidRPr="005E0005">
        <w:rPr>
          <w:rFonts w:ascii="Times New Roman" w:hAnsi="Times New Roman"/>
          <w:noProof/>
          <w:sz w:val="24"/>
          <w:szCs w:val="24"/>
          <w:lang w:val="en-US"/>
        </w:rPr>
        <w:t>GPRS</w:t>
      </w:r>
      <w:r w:rsidRPr="005E0005">
        <w:rPr>
          <w:rFonts w:ascii="Times New Roman" w:hAnsi="Times New Roman"/>
          <w:noProof/>
          <w:sz w:val="24"/>
          <w:szCs w:val="24"/>
        </w:rPr>
        <w:t xml:space="preserve"> …………….…..…………………</w:t>
      </w:r>
      <w:r>
        <w:rPr>
          <w:rFonts w:ascii="Times New Roman" w:hAnsi="Times New Roman"/>
          <w:noProof/>
          <w:sz w:val="24"/>
          <w:szCs w:val="24"/>
        </w:rPr>
        <w:t>……………..</w:t>
      </w:r>
      <w:r w:rsidRPr="005E0005">
        <w:rPr>
          <w:rFonts w:ascii="Times New Roman" w:hAnsi="Times New Roman"/>
          <w:noProof/>
          <w:sz w:val="24"/>
          <w:szCs w:val="24"/>
        </w:rPr>
        <w:t>…...</w:t>
      </w:r>
      <w:r>
        <w:rPr>
          <w:rFonts w:ascii="Times New Roman" w:hAnsi="Times New Roman"/>
          <w:noProof/>
          <w:sz w:val="24"/>
          <w:szCs w:val="24"/>
        </w:rPr>
        <w:t xml:space="preserve">                     </w:t>
      </w:r>
      <w:r w:rsidRPr="005E0005">
        <w:rPr>
          <w:rFonts w:ascii="Times New Roman" w:hAnsi="Times New Roman"/>
          <w:noProof/>
          <w:sz w:val="24"/>
          <w:szCs w:val="24"/>
        </w:rPr>
        <w:t xml:space="preserve">2.2 </w:t>
      </w:r>
      <w:r w:rsidRPr="005E0005">
        <w:rPr>
          <w:rFonts w:ascii="Times New Roman" w:hAnsi="Times New Roman"/>
          <w:bCs/>
          <w:sz w:val="24"/>
          <w:szCs w:val="24"/>
        </w:rPr>
        <w:t>Назначение и возможности сети GPRS…………...…..………...</w:t>
      </w:r>
      <w:r>
        <w:rPr>
          <w:rFonts w:ascii="Times New Roman" w:hAnsi="Times New Roman"/>
          <w:bCs/>
          <w:sz w:val="24"/>
          <w:szCs w:val="24"/>
        </w:rPr>
        <w:t xml:space="preserve">……………………...……                                   </w:t>
      </w:r>
      <w:r w:rsidRPr="005E0005">
        <w:rPr>
          <w:rFonts w:ascii="Times New Roman" w:hAnsi="Times New Roman"/>
          <w:noProof/>
          <w:sz w:val="24"/>
          <w:szCs w:val="24"/>
        </w:rPr>
        <w:t>2.3</w:t>
      </w:r>
      <w:r w:rsidRPr="005E0005">
        <w:rPr>
          <w:rFonts w:ascii="Times New Roman" w:hAnsi="Times New Roman"/>
          <w:b/>
          <w:bCs/>
          <w:sz w:val="24"/>
          <w:szCs w:val="24"/>
        </w:rPr>
        <w:t xml:space="preserve"> </w:t>
      </w:r>
      <w:r w:rsidRPr="005E0005">
        <w:rPr>
          <w:rFonts w:ascii="Times New Roman" w:hAnsi="Times New Roman"/>
          <w:bCs/>
          <w:sz w:val="24"/>
          <w:szCs w:val="24"/>
        </w:rPr>
        <w:t>Архитектура сети передачи данных GPRS…………...……………</w:t>
      </w:r>
      <w:r>
        <w:rPr>
          <w:rFonts w:ascii="Times New Roman" w:hAnsi="Times New Roman"/>
          <w:bCs/>
          <w:sz w:val="24"/>
          <w:szCs w:val="24"/>
        </w:rPr>
        <w:t>……………..</w:t>
      </w:r>
      <w:r w:rsidRPr="005E0005">
        <w:rPr>
          <w:rFonts w:ascii="Times New Roman" w:hAnsi="Times New Roman"/>
          <w:bCs/>
          <w:sz w:val="24"/>
          <w:szCs w:val="24"/>
        </w:rPr>
        <w:t>………....</w:t>
      </w:r>
      <w:r>
        <w:rPr>
          <w:rFonts w:ascii="Times New Roman" w:hAnsi="Times New Roman"/>
          <w:noProof/>
          <w:sz w:val="24"/>
          <w:szCs w:val="24"/>
        </w:rPr>
        <w:t xml:space="preserve">                     </w:t>
      </w:r>
      <w:r w:rsidRPr="005E0005">
        <w:rPr>
          <w:rFonts w:ascii="Times New Roman" w:hAnsi="Times New Roman"/>
          <w:noProof/>
          <w:sz w:val="24"/>
          <w:szCs w:val="24"/>
        </w:rPr>
        <w:t xml:space="preserve">2.4   </w:t>
      </w:r>
      <w:r w:rsidRPr="005E0005">
        <w:rPr>
          <w:rFonts w:ascii="Times New Roman" w:hAnsi="Times New Roman"/>
          <w:sz w:val="24"/>
          <w:szCs w:val="24"/>
        </w:rPr>
        <w:t>Принципы построения системы GPRS…………...………………</w:t>
      </w:r>
      <w:r>
        <w:rPr>
          <w:rFonts w:ascii="Times New Roman" w:hAnsi="Times New Roman"/>
          <w:sz w:val="24"/>
          <w:szCs w:val="24"/>
        </w:rPr>
        <w:t>………………</w:t>
      </w:r>
      <w:r w:rsidRPr="005E0005">
        <w:rPr>
          <w:rFonts w:ascii="Times New Roman" w:hAnsi="Times New Roman"/>
          <w:sz w:val="24"/>
          <w:szCs w:val="24"/>
        </w:rPr>
        <w:t>…..……..</w:t>
      </w:r>
      <w:r>
        <w:rPr>
          <w:rFonts w:ascii="Times New Roman" w:hAnsi="Times New Roman"/>
          <w:noProof/>
          <w:sz w:val="24"/>
          <w:szCs w:val="24"/>
        </w:rPr>
        <w:t xml:space="preserve">                    </w:t>
      </w:r>
      <w:r w:rsidRPr="005E0005">
        <w:rPr>
          <w:rFonts w:ascii="Times New Roman" w:hAnsi="Times New Roman"/>
          <w:noProof/>
          <w:sz w:val="24"/>
          <w:szCs w:val="24"/>
        </w:rPr>
        <w:t xml:space="preserve">2.5   </w:t>
      </w:r>
      <w:r w:rsidRPr="005E0005">
        <w:rPr>
          <w:rFonts w:ascii="Times New Roman" w:hAnsi="Times New Roman"/>
          <w:sz w:val="24"/>
          <w:szCs w:val="24"/>
        </w:rPr>
        <w:t>Терминальное оборудование GPRS………….……………………</w:t>
      </w:r>
      <w:r>
        <w:rPr>
          <w:rFonts w:ascii="Times New Roman" w:hAnsi="Times New Roman"/>
          <w:sz w:val="24"/>
          <w:szCs w:val="24"/>
        </w:rPr>
        <w:t>………………</w:t>
      </w:r>
      <w:r w:rsidRPr="005E0005">
        <w:rPr>
          <w:rFonts w:ascii="Times New Roman" w:hAnsi="Times New Roman"/>
          <w:sz w:val="24"/>
          <w:szCs w:val="24"/>
        </w:rPr>
        <w:t>…..…….</w:t>
      </w:r>
      <w:r w:rsidRPr="005E0005">
        <w:rPr>
          <w:rFonts w:ascii="Times New Roman" w:hAnsi="Times New Roman"/>
          <w:i/>
          <w:iCs/>
          <w:noProof/>
          <w:sz w:val="24"/>
          <w:szCs w:val="24"/>
        </w:rPr>
        <w:t xml:space="preserve">  </w:t>
      </w:r>
      <w:r>
        <w:rPr>
          <w:rFonts w:ascii="Times New Roman" w:hAnsi="Times New Roman"/>
          <w:noProof/>
          <w:sz w:val="24"/>
          <w:szCs w:val="24"/>
        </w:rPr>
        <w:t xml:space="preserve">                   </w:t>
      </w:r>
      <w:r w:rsidRPr="005E0005">
        <w:rPr>
          <w:rFonts w:ascii="Times New Roman" w:hAnsi="Times New Roman"/>
          <w:iCs/>
          <w:noProof/>
          <w:sz w:val="24"/>
          <w:szCs w:val="24"/>
        </w:rPr>
        <w:t>2</w:t>
      </w:r>
      <w:r w:rsidRPr="005E0005">
        <w:rPr>
          <w:rFonts w:ascii="Times New Roman" w:hAnsi="Times New Roman"/>
          <w:i/>
          <w:iCs/>
          <w:noProof/>
          <w:sz w:val="24"/>
          <w:szCs w:val="24"/>
        </w:rPr>
        <w:t>.</w:t>
      </w:r>
      <w:r w:rsidRPr="005E0005">
        <w:rPr>
          <w:rFonts w:ascii="Times New Roman" w:hAnsi="Times New Roman"/>
          <w:iCs/>
          <w:noProof/>
          <w:sz w:val="24"/>
          <w:szCs w:val="24"/>
        </w:rPr>
        <w:t>6</w:t>
      </w:r>
      <w:r w:rsidRPr="005E0005">
        <w:rPr>
          <w:rFonts w:ascii="Times New Roman" w:hAnsi="Times New Roman"/>
          <w:sz w:val="24"/>
          <w:szCs w:val="24"/>
        </w:rPr>
        <w:t xml:space="preserve">  Скорости передачи в системе GPRS……...………………………</w:t>
      </w:r>
      <w:r>
        <w:rPr>
          <w:rFonts w:ascii="Times New Roman" w:hAnsi="Times New Roman"/>
          <w:sz w:val="24"/>
          <w:szCs w:val="24"/>
        </w:rPr>
        <w:t>………………</w:t>
      </w:r>
      <w:r w:rsidRPr="005E0005">
        <w:rPr>
          <w:rFonts w:ascii="Times New Roman" w:hAnsi="Times New Roman"/>
          <w:sz w:val="24"/>
          <w:szCs w:val="24"/>
        </w:rPr>
        <w:t>…..……...</w:t>
      </w:r>
      <w:r w:rsidRPr="005E0005">
        <w:rPr>
          <w:rFonts w:ascii="Times New Roman" w:hAnsi="Times New Roman"/>
          <w:i/>
          <w:iCs/>
          <w:noProof/>
          <w:sz w:val="24"/>
          <w:szCs w:val="24"/>
        </w:rPr>
        <w:t xml:space="preserve"> </w:t>
      </w:r>
      <w:r>
        <w:rPr>
          <w:rFonts w:ascii="Times New Roman" w:hAnsi="Times New Roman"/>
          <w:noProof/>
          <w:sz w:val="24"/>
          <w:szCs w:val="24"/>
        </w:rPr>
        <w:t xml:space="preserve">                   </w:t>
      </w:r>
      <w:r w:rsidRPr="005E0005">
        <w:rPr>
          <w:rFonts w:ascii="Times New Roman" w:hAnsi="Times New Roman"/>
          <w:iCs/>
          <w:noProof/>
          <w:sz w:val="24"/>
          <w:szCs w:val="24"/>
        </w:rPr>
        <w:t xml:space="preserve">2.7   </w:t>
      </w:r>
      <w:r w:rsidRPr="005E0005">
        <w:rPr>
          <w:rFonts w:ascii="Times New Roman" w:hAnsi="Times New Roman"/>
          <w:sz w:val="24"/>
          <w:szCs w:val="24"/>
        </w:rPr>
        <w:t>Перспективы развития услуг на базе GPRS………………………</w:t>
      </w:r>
      <w:r>
        <w:rPr>
          <w:rFonts w:ascii="Times New Roman" w:hAnsi="Times New Roman"/>
          <w:sz w:val="24"/>
          <w:szCs w:val="24"/>
        </w:rPr>
        <w:t>………………</w:t>
      </w:r>
      <w:r w:rsidRPr="005E0005">
        <w:rPr>
          <w:rFonts w:ascii="Times New Roman" w:hAnsi="Times New Roman"/>
          <w:sz w:val="24"/>
          <w:szCs w:val="24"/>
        </w:rPr>
        <w:t>…..….…</w:t>
      </w:r>
      <w:r>
        <w:rPr>
          <w:rFonts w:ascii="Times New Roman" w:hAnsi="Times New Roman"/>
          <w:noProof/>
          <w:sz w:val="24"/>
          <w:szCs w:val="24"/>
        </w:rPr>
        <w:t xml:space="preserve">                  </w:t>
      </w:r>
      <w:r w:rsidRPr="005E0005">
        <w:rPr>
          <w:rFonts w:ascii="Times New Roman" w:hAnsi="Times New Roman"/>
          <w:iCs/>
          <w:noProof/>
          <w:sz w:val="24"/>
          <w:szCs w:val="24"/>
        </w:rPr>
        <w:t>2.7.1</w:t>
      </w:r>
      <w:r w:rsidRPr="005E0005">
        <w:rPr>
          <w:rFonts w:ascii="Times New Roman" w:hAnsi="Times New Roman"/>
          <w:sz w:val="24"/>
          <w:szCs w:val="24"/>
        </w:rPr>
        <w:t xml:space="preserve">   </w:t>
      </w:r>
      <w:r w:rsidRPr="005E0005">
        <w:rPr>
          <w:rFonts w:ascii="Times New Roman" w:hAnsi="Times New Roman"/>
          <w:bCs/>
          <w:sz w:val="24"/>
          <w:szCs w:val="24"/>
        </w:rPr>
        <w:t>Сети 3G: следующий шаг</w:t>
      </w:r>
      <w:r w:rsidRPr="005E0005">
        <w:rPr>
          <w:rFonts w:ascii="Times New Roman" w:hAnsi="Times New Roman"/>
          <w:sz w:val="24"/>
          <w:szCs w:val="24"/>
        </w:rPr>
        <w:t xml:space="preserve"> ….……………………………………</w:t>
      </w:r>
      <w:r>
        <w:rPr>
          <w:rFonts w:ascii="Times New Roman" w:hAnsi="Times New Roman"/>
          <w:sz w:val="24"/>
          <w:szCs w:val="24"/>
        </w:rPr>
        <w:t>………………</w:t>
      </w:r>
      <w:r w:rsidRPr="005E0005">
        <w:rPr>
          <w:rFonts w:ascii="Times New Roman" w:hAnsi="Times New Roman"/>
          <w:sz w:val="24"/>
          <w:szCs w:val="24"/>
        </w:rPr>
        <w:t>…..……..</w:t>
      </w:r>
      <w:r>
        <w:rPr>
          <w:rFonts w:ascii="Times New Roman" w:hAnsi="Times New Roman"/>
          <w:noProof/>
          <w:sz w:val="24"/>
          <w:szCs w:val="24"/>
        </w:rPr>
        <w:t xml:space="preserve">                    </w:t>
      </w:r>
      <w:r w:rsidRPr="005E0005">
        <w:rPr>
          <w:rFonts w:ascii="Times New Roman" w:hAnsi="Times New Roman"/>
          <w:noProof/>
          <w:sz w:val="24"/>
          <w:szCs w:val="24"/>
        </w:rPr>
        <w:t xml:space="preserve">2.8. </w:t>
      </w:r>
      <w:r w:rsidRPr="005E0005">
        <w:rPr>
          <w:rFonts w:ascii="Times New Roman" w:hAnsi="Times New Roman"/>
          <w:bCs/>
          <w:sz w:val="24"/>
          <w:szCs w:val="24"/>
        </w:rPr>
        <w:t>Преимущества GPRS</w:t>
      </w:r>
      <w:r w:rsidRPr="005E0005">
        <w:rPr>
          <w:rFonts w:ascii="Times New Roman" w:hAnsi="Times New Roman"/>
          <w:noProof/>
          <w:sz w:val="24"/>
          <w:szCs w:val="24"/>
        </w:rPr>
        <w:t xml:space="preserve"> ………….…………………………………</w:t>
      </w:r>
      <w:r>
        <w:rPr>
          <w:rFonts w:ascii="Times New Roman" w:hAnsi="Times New Roman"/>
          <w:noProof/>
          <w:sz w:val="24"/>
          <w:szCs w:val="24"/>
        </w:rPr>
        <w:t>………………</w:t>
      </w:r>
      <w:r w:rsidRPr="005E0005">
        <w:rPr>
          <w:rFonts w:ascii="Times New Roman" w:hAnsi="Times New Roman"/>
          <w:noProof/>
          <w:sz w:val="24"/>
          <w:szCs w:val="24"/>
        </w:rPr>
        <w:t>……...…….</w:t>
      </w:r>
      <w:r w:rsidRPr="005E0005">
        <w:rPr>
          <w:rFonts w:ascii="Times New Roman" w:hAnsi="Times New Roman"/>
          <w:sz w:val="24"/>
          <w:szCs w:val="24"/>
        </w:rPr>
        <w:t xml:space="preserve"> </w:t>
      </w:r>
    </w:p>
    <w:p w:rsidR="00A52B04" w:rsidRPr="005E0005" w:rsidRDefault="00A52B04" w:rsidP="005E0005">
      <w:pPr>
        <w:pStyle w:val="TOC1"/>
        <w:tabs>
          <w:tab w:val="clear" w:pos="9345"/>
          <w:tab w:val="clear" w:pos="9629"/>
          <w:tab w:val="right" w:leader="dot" w:pos="9360"/>
        </w:tabs>
        <w:rPr>
          <w:b w:val="0"/>
          <w:bCs w:val="0"/>
          <w:caps w:val="0"/>
        </w:rPr>
      </w:pPr>
      <w:r w:rsidRPr="005E0005">
        <w:t>3. Проектные расчёты………………………………………</w:t>
      </w:r>
      <w:r>
        <w:t>……………..</w:t>
      </w:r>
      <w:r w:rsidRPr="005E0005">
        <w:t>…………….</w:t>
      </w:r>
    </w:p>
    <w:p w:rsidR="00A52B04" w:rsidRPr="005E0005" w:rsidRDefault="00A52B04" w:rsidP="005E0005">
      <w:pPr>
        <w:pStyle w:val="TOC2"/>
        <w:tabs>
          <w:tab w:val="right" w:leader="dot" w:pos="9360"/>
        </w:tabs>
        <w:spacing w:line="240" w:lineRule="auto"/>
        <w:ind w:left="0"/>
        <w:rPr>
          <w:rFonts w:ascii="Times New Roman" w:hAnsi="Times New Roman"/>
          <w:sz w:val="24"/>
          <w:szCs w:val="24"/>
        </w:rPr>
      </w:pPr>
      <w:r w:rsidRPr="005E0005">
        <w:rPr>
          <w:noProof/>
        </w:rPr>
        <w:t>3.1  Расчёт нагрузка абонентов</w:t>
      </w:r>
      <w:r w:rsidRPr="005E0005">
        <w:rPr>
          <w:noProof/>
        </w:rPr>
        <w:tab/>
      </w:r>
      <w:r>
        <w:rPr>
          <w:noProof/>
        </w:rPr>
        <w:t xml:space="preserve">                                                                                                                                 </w:t>
      </w:r>
      <w:r w:rsidRPr="005E0005">
        <w:rPr>
          <w:noProof/>
        </w:rPr>
        <w:t>3.2</w:t>
      </w:r>
      <w:r w:rsidRPr="005E0005">
        <w:t xml:space="preserve"> Расчета пропускной способности системы подвижной радиосвязи в </w:t>
      </w:r>
      <w:r w:rsidRPr="005E0005">
        <w:rPr>
          <w:rFonts w:ascii="Times New Roman" w:hAnsi="Times New Roman"/>
          <w:sz w:val="24"/>
          <w:szCs w:val="24"/>
        </w:rPr>
        <w:t xml:space="preserve"> режиме </w:t>
      </w:r>
      <w:r>
        <w:rPr>
          <w:rFonts w:ascii="Times New Roman" w:hAnsi="Times New Roman"/>
          <w:sz w:val="24"/>
          <w:szCs w:val="24"/>
        </w:rPr>
        <w:t xml:space="preserve">                       </w:t>
      </w:r>
      <w:r w:rsidRPr="005E0005">
        <w:rPr>
          <w:rFonts w:ascii="Times New Roman" w:hAnsi="Times New Roman"/>
          <w:sz w:val="24"/>
          <w:szCs w:val="24"/>
        </w:rPr>
        <w:t>"речь—данные" ………………………………………………………</w:t>
      </w:r>
      <w:r>
        <w:rPr>
          <w:rFonts w:ascii="Times New Roman" w:hAnsi="Times New Roman"/>
          <w:sz w:val="24"/>
          <w:szCs w:val="24"/>
        </w:rPr>
        <w:t xml:space="preserve">                                         </w:t>
      </w:r>
      <w:r w:rsidRPr="005E0005">
        <w:rPr>
          <w:rFonts w:ascii="Times New Roman" w:hAnsi="Times New Roman"/>
          <w:noProof/>
          <w:sz w:val="24"/>
          <w:szCs w:val="24"/>
        </w:rPr>
        <w:t xml:space="preserve">3.3 </w:t>
      </w:r>
      <w:r w:rsidRPr="005E0005">
        <w:rPr>
          <w:rFonts w:ascii="Times New Roman" w:hAnsi="Times New Roman"/>
          <w:sz w:val="24"/>
          <w:szCs w:val="24"/>
        </w:rPr>
        <w:t>Рассчитать  требуемую  пропускную  способность   спутникового канала  Интернет</w:t>
      </w:r>
      <w:r w:rsidRPr="005E0005">
        <w:rPr>
          <w:rFonts w:ascii="Times New Roman" w:hAnsi="Times New Roman"/>
          <w:noProof/>
          <w:sz w:val="24"/>
          <w:szCs w:val="24"/>
        </w:rPr>
        <w:tab/>
      </w:r>
      <w:r>
        <w:rPr>
          <w:rFonts w:ascii="Times New Roman" w:hAnsi="Times New Roman"/>
          <w:sz w:val="24"/>
          <w:szCs w:val="24"/>
        </w:rPr>
        <w:t xml:space="preserve">      </w:t>
      </w:r>
      <w:r w:rsidRPr="005E0005">
        <w:rPr>
          <w:rFonts w:ascii="Times New Roman" w:hAnsi="Times New Roman"/>
          <w:noProof/>
          <w:sz w:val="24"/>
          <w:szCs w:val="24"/>
        </w:rPr>
        <w:t>3.4  Выбор и описание  оборудования для проекта</w:t>
      </w:r>
      <w:r w:rsidRPr="005E0005">
        <w:rPr>
          <w:rFonts w:ascii="Times New Roman" w:hAnsi="Times New Roman"/>
          <w:noProof/>
          <w:sz w:val="24"/>
          <w:szCs w:val="24"/>
        </w:rPr>
        <w:tab/>
      </w:r>
    </w:p>
    <w:p w:rsidR="00A52B04" w:rsidRPr="005E0005" w:rsidRDefault="00A52B04" w:rsidP="005E0005">
      <w:pPr>
        <w:pStyle w:val="TOC1"/>
        <w:tabs>
          <w:tab w:val="clear" w:pos="9345"/>
          <w:tab w:val="clear" w:pos="9629"/>
          <w:tab w:val="right" w:leader="dot" w:pos="9360"/>
        </w:tabs>
        <w:rPr>
          <w:b w:val="0"/>
          <w:bCs w:val="0"/>
          <w:caps w:val="0"/>
        </w:rPr>
      </w:pPr>
      <w:r w:rsidRPr="005E0005">
        <w:t>4.</w:t>
      </w:r>
      <w:r w:rsidRPr="005E0005">
        <w:rPr>
          <w:b w:val="0"/>
          <w:bCs w:val="0"/>
          <w:caps w:val="0"/>
        </w:rPr>
        <w:tab/>
      </w:r>
      <w:r w:rsidRPr="005E0005">
        <w:t>ОЦЕНКА ЭКОНОМИЧЕСКОГО ЭФФЕКТА ОТ ВНЕДРЕНИЯ ПРОЕКТА</w:t>
      </w:r>
      <w:r w:rsidRPr="005E0005">
        <w:tab/>
      </w:r>
    </w:p>
    <w:p w:rsidR="00A52B04" w:rsidRPr="005E0005" w:rsidRDefault="00A52B04" w:rsidP="005E0005">
      <w:pPr>
        <w:pStyle w:val="TOC2"/>
        <w:tabs>
          <w:tab w:val="right" w:leader="dot" w:pos="9360"/>
        </w:tabs>
        <w:spacing w:line="240" w:lineRule="auto"/>
        <w:ind w:left="0"/>
        <w:rPr>
          <w:rFonts w:ascii="Times New Roman" w:hAnsi="Times New Roman"/>
          <w:noProof/>
          <w:sz w:val="24"/>
          <w:szCs w:val="24"/>
        </w:rPr>
      </w:pPr>
      <w:r w:rsidRPr="005E0005">
        <w:rPr>
          <w:rFonts w:ascii="Times New Roman" w:hAnsi="Times New Roman"/>
          <w:noProof/>
          <w:sz w:val="24"/>
          <w:szCs w:val="24"/>
        </w:rPr>
        <w:t>4.1  Оценка экономического эффекта от внедрения проекта</w:t>
      </w:r>
      <w:r w:rsidRPr="005E0005">
        <w:rPr>
          <w:rFonts w:ascii="Times New Roman" w:hAnsi="Times New Roman"/>
          <w:noProof/>
          <w:sz w:val="24"/>
          <w:szCs w:val="24"/>
        </w:rPr>
        <w:tab/>
      </w:r>
      <w:r>
        <w:rPr>
          <w:rFonts w:ascii="Times New Roman" w:hAnsi="Times New Roman"/>
          <w:noProof/>
          <w:sz w:val="24"/>
          <w:szCs w:val="24"/>
        </w:rPr>
        <w:t xml:space="preserve">                                                    </w:t>
      </w:r>
      <w:r w:rsidRPr="005E0005">
        <w:rPr>
          <w:rFonts w:ascii="Times New Roman" w:hAnsi="Times New Roman"/>
          <w:noProof/>
          <w:sz w:val="24"/>
          <w:szCs w:val="24"/>
        </w:rPr>
        <w:t>4.2  Оценка стоимости внедрения проекта</w:t>
      </w:r>
      <w:r w:rsidRPr="005E0005">
        <w:rPr>
          <w:rFonts w:ascii="Times New Roman" w:hAnsi="Times New Roman"/>
          <w:noProof/>
          <w:sz w:val="24"/>
          <w:szCs w:val="24"/>
        </w:rPr>
        <w:tab/>
      </w:r>
      <w:r>
        <w:rPr>
          <w:rFonts w:ascii="Times New Roman" w:hAnsi="Times New Roman"/>
          <w:noProof/>
          <w:sz w:val="24"/>
          <w:szCs w:val="24"/>
        </w:rPr>
        <w:t xml:space="preserve"> ……                                                                         </w:t>
      </w:r>
      <w:r w:rsidRPr="005E0005">
        <w:rPr>
          <w:rFonts w:ascii="Times New Roman" w:hAnsi="Times New Roman"/>
          <w:noProof/>
          <w:sz w:val="24"/>
          <w:szCs w:val="24"/>
        </w:rPr>
        <w:t>4.3  Расчет срока окупаемости сети</w:t>
      </w:r>
      <w:r w:rsidRPr="005E0005">
        <w:rPr>
          <w:rFonts w:ascii="Times New Roman" w:hAnsi="Times New Roman"/>
          <w:noProof/>
          <w:sz w:val="24"/>
          <w:szCs w:val="24"/>
        </w:rPr>
        <w:tab/>
      </w:r>
      <w:r>
        <w:rPr>
          <w:rFonts w:ascii="Times New Roman" w:hAnsi="Times New Roman"/>
          <w:noProof/>
          <w:sz w:val="24"/>
          <w:szCs w:val="24"/>
        </w:rPr>
        <w:t xml:space="preserve">                                                                                              </w:t>
      </w:r>
      <w:r w:rsidRPr="005E0005">
        <w:rPr>
          <w:rFonts w:ascii="Times New Roman" w:hAnsi="Times New Roman"/>
          <w:noProof/>
          <w:sz w:val="24"/>
          <w:szCs w:val="24"/>
        </w:rPr>
        <w:t>4.4  Основные технико-экономические показатели</w:t>
      </w:r>
      <w:r w:rsidRPr="005E0005">
        <w:rPr>
          <w:rFonts w:ascii="Times New Roman" w:hAnsi="Times New Roman"/>
          <w:noProof/>
          <w:sz w:val="24"/>
          <w:szCs w:val="24"/>
        </w:rPr>
        <w:tab/>
      </w:r>
    </w:p>
    <w:p w:rsidR="00A52B04" w:rsidRPr="005E0005" w:rsidRDefault="00A52B04" w:rsidP="005E0005">
      <w:pPr>
        <w:pStyle w:val="TOC1"/>
        <w:tabs>
          <w:tab w:val="clear" w:pos="9345"/>
          <w:tab w:val="clear" w:pos="9629"/>
          <w:tab w:val="right" w:leader="dot" w:pos="9360"/>
        </w:tabs>
        <w:rPr>
          <w:b w:val="0"/>
          <w:bCs w:val="0"/>
          <w:caps w:val="0"/>
        </w:rPr>
      </w:pPr>
      <w:r w:rsidRPr="005E0005">
        <w:t>5.   ОХРАНА ТРУДА</w:t>
      </w:r>
      <w:r w:rsidRPr="005E0005">
        <w:tab/>
      </w:r>
    </w:p>
    <w:p w:rsidR="00A52B04" w:rsidRPr="005E0005" w:rsidRDefault="00A52B04" w:rsidP="005E0005">
      <w:pPr>
        <w:pStyle w:val="TOC2"/>
        <w:tabs>
          <w:tab w:val="right" w:leader="dot" w:pos="9360"/>
        </w:tabs>
        <w:spacing w:line="240" w:lineRule="auto"/>
        <w:ind w:left="0"/>
        <w:rPr>
          <w:rFonts w:ascii="Times New Roman" w:hAnsi="Times New Roman"/>
          <w:noProof/>
          <w:sz w:val="24"/>
          <w:szCs w:val="24"/>
        </w:rPr>
      </w:pPr>
      <w:r w:rsidRPr="005E0005">
        <w:rPr>
          <w:rFonts w:ascii="Times New Roman" w:hAnsi="Times New Roman"/>
          <w:noProof/>
          <w:sz w:val="24"/>
          <w:szCs w:val="24"/>
        </w:rPr>
        <w:t>5.1 Общие сведения</w:t>
      </w:r>
      <w:r w:rsidRPr="005E0005">
        <w:rPr>
          <w:rFonts w:ascii="Times New Roman" w:hAnsi="Times New Roman"/>
          <w:noProof/>
          <w:sz w:val="24"/>
          <w:szCs w:val="24"/>
        </w:rPr>
        <w:tab/>
      </w:r>
      <w:r>
        <w:rPr>
          <w:rFonts w:ascii="Times New Roman" w:hAnsi="Times New Roman"/>
          <w:noProof/>
          <w:sz w:val="24"/>
          <w:szCs w:val="24"/>
        </w:rPr>
        <w:t xml:space="preserve">                                                                                                                       </w:t>
      </w:r>
      <w:r w:rsidRPr="005E0005">
        <w:rPr>
          <w:rFonts w:ascii="Times New Roman" w:hAnsi="Times New Roman"/>
          <w:noProof/>
          <w:sz w:val="24"/>
          <w:szCs w:val="24"/>
        </w:rPr>
        <w:t>5.2 Требования безопасности при эксплуатации лазерных изделий</w:t>
      </w:r>
      <w:r w:rsidRPr="005E0005">
        <w:rPr>
          <w:rFonts w:ascii="Times New Roman" w:hAnsi="Times New Roman"/>
          <w:noProof/>
          <w:sz w:val="24"/>
          <w:szCs w:val="24"/>
        </w:rPr>
        <w:tab/>
      </w:r>
      <w:r>
        <w:rPr>
          <w:rFonts w:ascii="Times New Roman" w:hAnsi="Times New Roman"/>
          <w:noProof/>
          <w:sz w:val="24"/>
          <w:szCs w:val="24"/>
        </w:rPr>
        <w:t xml:space="preserve">                                             </w:t>
      </w:r>
      <w:r w:rsidRPr="005E0005">
        <w:rPr>
          <w:rFonts w:ascii="Times New Roman" w:hAnsi="Times New Roman"/>
          <w:noProof/>
          <w:sz w:val="24"/>
          <w:szCs w:val="24"/>
        </w:rPr>
        <w:t>5.3 Требования по электробезопасности</w:t>
      </w:r>
      <w:r w:rsidRPr="005E0005">
        <w:rPr>
          <w:rFonts w:ascii="Times New Roman" w:hAnsi="Times New Roman"/>
          <w:noProof/>
          <w:sz w:val="24"/>
          <w:szCs w:val="24"/>
        </w:rPr>
        <w:tab/>
      </w:r>
    </w:p>
    <w:p w:rsidR="00A52B04" w:rsidRPr="005E0005" w:rsidRDefault="00A52B04" w:rsidP="005E0005">
      <w:pPr>
        <w:pStyle w:val="TOC2"/>
        <w:tabs>
          <w:tab w:val="right" w:leader="dot" w:pos="9360"/>
        </w:tabs>
        <w:spacing w:line="240" w:lineRule="auto"/>
        <w:ind w:left="0"/>
        <w:rPr>
          <w:rFonts w:ascii="Times New Roman" w:hAnsi="Times New Roman"/>
          <w:noProof/>
          <w:sz w:val="24"/>
          <w:szCs w:val="24"/>
        </w:rPr>
      </w:pPr>
      <w:r w:rsidRPr="005E0005">
        <w:rPr>
          <w:rFonts w:ascii="Times New Roman" w:hAnsi="Times New Roman"/>
          <w:noProof/>
          <w:sz w:val="24"/>
          <w:szCs w:val="24"/>
        </w:rPr>
        <w:t>5.4 Организация рабочего места оператора ЭВМ</w:t>
      </w:r>
      <w:r w:rsidRPr="005E0005">
        <w:rPr>
          <w:rFonts w:ascii="Times New Roman" w:hAnsi="Times New Roman"/>
          <w:noProof/>
          <w:sz w:val="24"/>
          <w:szCs w:val="24"/>
        </w:rPr>
        <w:tab/>
      </w:r>
    </w:p>
    <w:p w:rsidR="00A52B04" w:rsidRPr="005E0005" w:rsidRDefault="00A52B04" w:rsidP="005E0005">
      <w:pPr>
        <w:pStyle w:val="TOC1"/>
        <w:tabs>
          <w:tab w:val="clear" w:pos="9345"/>
          <w:tab w:val="clear" w:pos="9629"/>
          <w:tab w:val="right" w:leader="dot" w:pos="9360"/>
        </w:tabs>
        <w:rPr>
          <w:b w:val="0"/>
          <w:bCs w:val="0"/>
          <w:caps w:val="0"/>
        </w:rPr>
      </w:pPr>
      <w:r w:rsidRPr="005E0005">
        <w:t>ЗАКЛЮЧЕНИЕ</w:t>
      </w:r>
      <w:r w:rsidRPr="005E0005">
        <w:tab/>
      </w:r>
    </w:p>
    <w:p w:rsidR="00A52B04" w:rsidRPr="005E0005" w:rsidRDefault="00A52B04" w:rsidP="005E0005">
      <w:pPr>
        <w:pStyle w:val="TOC1"/>
        <w:tabs>
          <w:tab w:val="clear" w:pos="9345"/>
          <w:tab w:val="clear" w:pos="9629"/>
          <w:tab w:val="right" w:leader="dot" w:pos="9360"/>
        </w:tabs>
        <w:rPr>
          <w:b w:val="0"/>
          <w:bCs w:val="0"/>
          <w:caps w:val="0"/>
        </w:rPr>
      </w:pPr>
      <w:r w:rsidRPr="005E0005">
        <w:t>список литература</w:t>
      </w:r>
      <w:r w:rsidRPr="005E0005">
        <w:tab/>
      </w:r>
    </w:p>
    <w:p w:rsidR="00A52B04" w:rsidRPr="005E0005" w:rsidRDefault="00A52B04" w:rsidP="005E0005">
      <w:pPr>
        <w:tabs>
          <w:tab w:val="left" w:pos="1980"/>
          <w:tab w:val="left" w:pos="3615"/>
        </w:tabs>
        <w:spacing w:line="240" w:lineRule="auto"/>
        <w:jc w:val="both"/>
        <w:rPr>
          <w:rFonts w:ascii="Times New Roman" w:hAnsi="Times New Roman"/>
          <w:sz w:val="24"/>
          <w:szCs w:val="24"/>
        </w:rPr>
      </w:pPr>
      <w:r w:rsidRPr="005E0005">
        <w:fldChar w:fldCharType="end"/>
      </w:r>
      <w:r w:rsidRPr="005E0005">
        <w:rPr>
          <w:rFonts w:ascii="Times New Roman" w:hAnsi="Times New Roman"/>
          <w:b/>
          <w:sz w:val="24"/>
          <w:szCs w:val="24"/>
        </w:rPr>
        <w:t xml:space="preserve"> </w:t>
      </w:r>
    </w:p>
    <w:p w:rsidR="00A52B04" w:rsidRDefault="00A52B04" w:rsidP="007A4AD6">
      <w:pPr>
        <w:spacing w:before="100" w:beforeAutospacing="1" w:after="100" w:afterAutospacing="1" w:line="240" w:lineRule="auto"/>
        <w:jc w:val="both"/>
        <w:outlineLvl w:val="2"/>
        <w:rPr>
          <w:rFonts w:ascii="Times New Roman" w:hAnsi="Times New Roman"/>
          <w:b/>
          <w:bCs/>
          <w:sz w:val="28"/>
          <w:szCs w:val="28"/>
          <w:lang w:eastAsia="ru-RU"/>
        </w:rPr>
      </w:pPr>
    </w:p>
    <w:p w:rsidR="00A52B04" w:rsidRDefault="00A52B04" w:rsidP="007A4AD6">
      <w:pPr>
        <w:spacing w:before="100" w:beforeAutospacing="1" w:after="100" w:afterAutospacing="1" w:line="240" w:lineRule="auto"/>
        <w:jc w:val="both"/>
        <w:outlineLvl w:val="2"/>
        <w:rPr>
          <w:rFonts w:ascii="Times New Roman" w:hAnsi="Times New Roman"/>
          <w:b/>
          <w:bCs/>
          <w:sz w:val="28"/>
          <w:szCs w:val="28"/>
          <w:lang w:eastAsia="ru-RU"/>
        </w:rPr>
      </w:pPr>
    </w:p>
    <w:p w:rsidR="00A52B04" w:rsidRDefault="00A52B04" w:rsidP="007A4AD6">
      <w:pPr>
        <w:spacing w:before="100" w:beforeAutospacing="1" w:after="100" w:afterAutospacing="1" w:line="240" w:lineRule="auto"/>
        <w:jc w:val="both"/>
        <w:outlineLvl w:val="2"/>
        <w:rPr>
          <w:rFonts w:ascii="Times New Roman" w:hAnsi="Times New Roman"/>
          <w:b/>
          <w:bCs/>
          <w:sz w:val="28"/>
          <w:szCs w:val="28"/>
          <w:lang w:eastAsia="ru-RU"/>
        </w:rPr>
      </w:pPr>
    </w:p>
    <w:p w:rsidR="00A52B04" w:rsidRDefault="00A52B04" w:rsidP="007A4AD6">
      <w:pPr>
        <w:spacing w:before="100" w:beforeAutospacing="1" w:after="100" w:afterAutospacing="1" w:line="240" w:lineRule="auto"/>
        <w:jc w:val="both"/>
        <w:outlineLvl w:val="2"/>
        <w:rPr>
          <w:rFonts w:ascii="Times New Roman" w:hAnsi="Times New Roman"/>
          <w:b/>
          <w:bCs/>
          <w:sz w:val="28"/>
          <w:szCs w:val="28"/>
          <w:lang w:eastAsia="ru-RU"/>
        </w:rPr>
      </w:pPr>
    </w:p>
    <w:p w:rsidR="00A52B04" w:rsidRDefault="00A52B04" w:rsidP="007A4AD6">
      <w:pPr>
        <w:spacing w:before="100" w:beforeAutospacing="1" w:after="100" w:afterAutospacing="1" w:line="240" w:lineRule="auto"/>
        <w:jc w:val="both"/>
        <w:outlineLvl w:val="2"/>
        <w:rPr>
          <w:rFonts w:ascii="Times New Roman" w:hAnsi="Times New Roman"/>
          <w:b/>
          <w:bCs/>
          <w:sz w:val="28"/>
          <w:szCs w:val="28"/>
          <w:lang w:eastAsia="ru-RU"/>
        </w:rPr>
      </w:pPr>
    </w:p>
    <w:p w:rsidR="00A52B04" w:rsidRPr="00A655C5" w:rsidRDefault="00A52B04" w:rsidP="007A4AD6">
      <w:pPr>
        <w:spacing w:before="100" w:beforeAutospacing="1" w:after="100" w:afterAutospacing="1" w:line="240" w:lineRule="auto"/>
        <w:jc w:val="both"/>
        <w:outlineLvl w:val="2"/>
        <w:rPr>
          <w:rFonts w:ascii="Times New Roman" w:hAnsi="Times New Roman"/>
          <w:b/>
          <w:bCs/>
          <w:sz w:val="28"/>
          <w:szCs w:val="28"/>
          <w:lang w:eastAsia="ru-RU"/>
        </w:rPr>
      </w:pPr>
      <w:r w:rsidRPr="00A655C5">
        <w:rPr>
          <w:rFonts w:ascii="Times New Roman" w:hAnsi="Times New Roman"/>
          <w:b/>
          <w:bCs/>
          <w:sz w:val="28"/>
          <w:szCs w:val="28"/>
          <w:lang w:eastAsia="ru-RU"/>
        </w:rPr>
        <w:t>Введение      </w:t>
      </w:r>
    </w:p>
    <w:p w:rsidR="00A52B04" w:rsidRPr="00A655C5" w:rsidRDefault="00A52B04" w:rsidP="007A4AD6">
      <w:pPr>
        <w:spacing w:before="100" w:beforeAutospacing="1" w:after="100" w:afterAutospacing="1" w:line="360" w:lineRule="auto"/>
        <w:jc w:val="both"/>
        <w:rPr>
          <w:rFonts w:ascii="Times New Roman" w:hAnsi="Times New Roman"/>
          <w:sz w:val="28"/>
          <w:szCs w:val="28"/>
          <w:lang w:eastAsia="ru-RU"/>
        </w:rPr>
      </w:pPr>
      <w:r w:rsidRPr="00A655C5">
        <w:rPr>
          <w:rFonts w:ascii="Times New Roman" w:hAnsi="Times New Roman"/>
          <w:sz w:val="28"/>
          <w:szCs w:val="28"/>
          <w:lang w:eastAsia="ru-RU"/>
        </w:rPr>
        <w:t xml:space="preserve">      Индустрия телекоммуникаций является свидетелем нового воздействия - слияния мобильной технологии и интернета с широкополосным сервисом как формы мобильного интернета. В течение, последующих двух лет люди со всего земного шара будут использовать технологии мобильных коммуникаций как часть их повседневной жизни. Это коснется в равной степени каждой организации, которая захочет вести дела в новой экономике, которая известна - как мир мобильного интернета. В последнее десятилетие мировые достижения, всплеск интернета через слияние телефонных компаний, компьютеризация и средства массовой информации вызвали огромные изменения в профессиональном и социальном укладе жизни. Мы можем обращаться к информации, делать покупки, проводить банковские операции в режиме online, работать не выходя из дома, а также разговаривать и посылать сообщения с помощью мобильных устройств по всему миру. В экономически развитом мире рост будет определяться спросом и прибылью от услуг мобильного интернета. Тогда как в развивающихся странах, нехватка альтернативных фиксированных сетей означает то, что беспроводные широкополосные сети (мобильные, спутниковые или фиксированные беспроводные) могут стать единственными средствами связи. Тем не менее, каждый из основных регионов находится на различном уровне готовности для прихода ус</w:t>
      </w:r>
      <w:r>
        <w:rPr>
          <w:rFonts w:ascii="Times New Roman" w:hAnsi="Times New Roman"/>
          <w:sz w:val="28"/>
          <w:szCs w:val="28"/>
          <w:lang w:eastAsia="ru-RU"/>
        </w:rPr>
        <w:t>луг мобильного интернета.</w:t>
      </w:r>
      <w:r w:rsidRPr="00A655C5">
        <w:rPr>
          <w:rFonts w:ascii="Times New Roman" w:hAnsi="Times New Roman"/>
          <w:sz w:val="28"/>
          <w:szCs w:val="28"/>
          <w:lang w:eastAsia="ru-RU"/>
        </w:rPr>
        <w:t xml:space="preserve"> Запуск основанного на GSM-сетях сервиса GPRS (General Packet Radio Service) имеет потенциал для изменения этой ситуации и обеспечения соединения "в любое время и в любом месте". GPRS - это радио-сервис, основанный на пакетной коммутации, который дает возможность постоянного - "always on" - соединения, вытесняя трудоемкое и отнимающее много времени соединение через dial-up. Данный сервис обеспечивает также реальную пропускную способность свыше 40 кбит/с - это примерно те же скорости, что и в случае хороших наземных соединениях через модем. В целом, GPRS (General Packet Radio Service) является очередной ступенью от GSM к сотовым сетям третьего поколения - 3G. GPRS предлагает более быструю передачу данных через сети GSM со скоростями от 9.6 до 115 кбит/с. Эта новая технология создает пользователям возможность производить телефонные звонки и передавать данные одновременно. (Например, если вы имеете мобильный телефон, поддерживающий функцию GPRS, вы имеете возможность одновременно разговаривать по телефону и получать сообщения по электронной почте).</w:t>
      </w:r>
    </w:p>
    <w:p w:rsidR="00A52B04" w:rsidRPr="00A655C5" w:rsidRDefault="00A52B04" w:rsidP="004E6A45">
      <w:pPr>
        <w:spacing w:after="120" w:line="240" w:lineRule="auto"/>
        <w:textAlignment w:val="top"/>
        <w:outlineLvl w:val="1"/>
        <w:rPr>
          <w:rFonts w:ascii="Times New Roman" w:hAnsi="Times New Roman"/>
          <w:b/>
          <w:kern w:val="36"/>
          <w:sz w:val="28"/>
          <w:szCs w:val="28"/>
          <w:lang w:eastAsia="ru-RU"/>
        </w:rPr>
      </w:pPr>
      <w:r w:rsidRPr="00A655C5">
        <w:rPr>
          <w:rFonts w:ascii="Times New Roman" w:hAnsi="Times New Roman"/>
          <w:b/>
          <w:kern w:val="36"/>
          <w:sz w:val="28"/>
          <w:szCs w:val="28"/>
          <w:lang w:eastAsia="ru-RU"/>
        </w:rPr>
        <w:t>1.1 Целью проекта</w:t>
      </w:r>
    </w:p>
    <w:p w:rsidR="00A52B04" w:rsidRPr="00A655C5" w:rsidRDefault="00A52B04" w:rsidP="006604A0">
      <w:pPr>
        <w:spacing w:after="120" w:line="360" w:lineRule="auto"/>
        <w:jc w:val="both"/>
        <w:textAlignment w:val="top"/>
        <w:outlineLvl w:val="1"/>
        <w:rPr>
          <w:rFonts w:ascii="Times New Roman" w:hAnsi="Times New Roman"/>
          <w:b/>
          <w:kern w:val="36"/>
          <w:sz w:val="28"/>
          <w:szCs w:val="28"/>
          <w:lang w:eastAsia="ru-RU"/>
        </w:rPr>
      </w:pPr>
      <w:r w:rsidRPr="00A655C5">
        <w:rPr>
          <w:rFonts w:ascii="Times New Roman" w:hAnsi="Times New Roman"/>
          <w:sz w:val="28"/>
          <w:szCs w:val="28"/>
        </w:rPr>
        <w:t xml:space="preserve">         Основной целью дипломного проекта является проектирование мобильной </w:t>
      </w:r>
      <w:r w:rsidRPr="00A655C5">
        <w:rPr>
          <w:rFonts w:ascii="Times New Roman" w:hAnsi="Times New Roman"/>
          <w:sz w:val="28"/>
          <w:szCs w:val="28"/>
          <w:lang w:val="en-US"/>
        </w:rPr>
        <w:t>GPRS</w:t>
      </w:r>
      <w:r w:rsidRPr="00A655C5">
        <w:rPr>
          <w:rFonts w:ascii="Times New Roman" w:hAnsi="Times New Roman"/>
          <w:sz w:val="28"/>
          <w:szCs w:val="28"/>
        </w:rPr>
        <w:t xml:space="preserve"> Интернет на базе сотой стандарт </w:t>
      </w:r>
      <w:r w:rsidRPr="00A655C5">
        <w:rPr>
          <w:rFonts w:ascii="Times New Roman" w:hAnsi="Times New Roman"/>
          <w:sz w:val="28"/>
          <w:szCs w:val="28"/>
          <w:lang w:val="en-US"/>
        </w:rPr>
        <w:t>GSM</w:t>
      </w:r>
      <w:r w:rsidRPr="00A655C5">
        <w:rPr>
          <w:rFonts w:ascii="Times New Roman" w:hAnsi="Times New Roman"/>
          <w:sz w:val="28"/>
          <w:szCs w:val="28"/>
        </w:rPr>
        <w:t>.</w:t>
      </w:r>
      <w:r w:rsidRPr="00A655C5">
        <w:rPr>
          <w:rFonts w:ascii="Times New Roman" w:hAnsi="Times New Roman"/>
          <w:sz w:val="28"/>
          <w:szCs w:val="28"/>
          <w:lang w:eastAsia="ru-RU"/>
        </w:rPr>
        <w:t xml:space="preserve"> С появлением мобильных интернет-устройств (Mobile Internet Device, MID) и нетбуков расширился доступ к мобильным вычислениям и Интернету. Мобильные устройства приобрели заслуженную популярность у самых разных категорий пользователей – киноманов и дизайнеров, молодежи и детей, работников социальной сферы и студентов. Интерес к этим технологиям неумолимо растет, и мы наблюдаем появление новых моделей использования мобильных устройств. Что же касается тенденций мирового рынка, то в экономически развитом мире рост будет определяться спросом и прибылью от услуг мобильного Интернета. Тогда как в развивающихся странах, нехватка альтернативных фиксированных сетей означает то, что беспроводные широкополосные сети (мобильные, спутниковые или фиксированные беспроводные) могут стать единственными средствами связи. Каждый из основных регионов находится на различном уровне готовности для прихода услуг мобильного Интернета. </w:t>
      </w:r>
    </w:p>
    <w:p w:rsidR="00A52B04" w:rsidRPr="00A655C5" w:rsidRDefault="00A52B04" w:rsidP="004E6A45">
      <w:pPr>
        <w:spacing w:before="100" w:beforeAutospacing="1" w:after="100" w:afterAutospacing="1" w:line="360" w:lineRule="auto"/>
        <w:jc w:val="both"/>
        <w:rPr>
          <w:rFonts w:ascii="Times New Roman" w:hAnsi="Times New Roman"/>
          <w:b/>
          <w:sz w:val="28"/>
          <w:szCs w:val="28"/>
          <w:lang w:eastAsia="ru-RU"/>
        </w:rPr>
      </w:pPr>
      <w:r w:rsidRPr="00A655C5">
        <w:rPr>
          <w:rFonts w:ascii="Times New Roman" w:hAnsi="Times New Roman"/>
          <w:b/>
          <w:sz w:val="28"/>
          <w:szCs w:val="28"/>
          <w:lang w:eastAsia="ru-RU"/>
        </w:rPr>
        <w:t>1.2 Обоснование для выбора проекта.</w:t>
      </w:r>
    </w:p>
    <w:p w:rsidR="00A52B04" w:rsidRPr="00A655C5" w:rsidRDefault="00A52B04" w:rsidP="006D00BC">
      <w:pPr>
        <w:spacing w:line="360" w:lineRule="auto"/>
        <w:jc w:val="both"/>
        <w:rPr>
          <w:rFonts w:ascii="Times New Roman" w:hAnsi="Times New Roman"/>
          <w:sz w:val="28"/>
          <w:szCs w:val="28"/>
        </w:rPr>
      </w:pPr>
      <w:r w:rsidRPr="00A655C5">
        <w:rPr>
          <w:rStyle w:val="Strong"/>
          <w:rFonts w:ascii="Times New Roman" w:hAnsi="Times New Roman"/>
          <w:b w:val="0"/>
          <w:sz w:val="28"/>
          <w:szCs w:val="28"/>
        </w:rPr>
        <w:t xml:space="preserve">     Преимущества услуги «GPRS-Internet»</w:t>
      </w:r>
      <w:r w:rsidRPr="00A655C5">
        <w:rPr>
          <w:rFonts w:ascii="Times New Roman" w:hAnsi="Times New Roman"/>
          <w:b/>
          <w:sz w:val="28"/>
          <w:szCs w:val="28"/>
        </w:rPr>
        <w:t xml:space="preserve">- </w:t>
      </w:r>
      <w:r w:rsidRPr="00A655C5">
        <w:rPr>
          <w:rStyle w:val="Strong"/>
          <w:rFonts w:ascii="Times New Roman" w:hAnsi="Times New Roman"/>
          <w:b w:val="0"/>
          <w:sz w:val="28"/>
          <w:szCs w:val="28"/>
        </w:rPr>
        <w:t>возможность быстро устанавливать соединение с Интернетом и, подключившись, все время находиться в режиме online.</w:t>
      </w:r>
      <w:r w:rsidRPr="00A655C5">
        <w:rPr>
          <w:rFonts w:ascii="Times New Roman" w:hAnsi="Times New Roman"/>
          <w:sz w:val="28"/>
          <w:szCs w:val="28"/>
        </w:rPr>
        <w:t xml:space="preserve"> У абонента нет необходимости дозваниваться на сервер удаленного доступа каждый раз, когда нужно принять или передать данные. Подключенный к IP-сети телефон с поддержкой GPRS в любой момент готов к приему/передаче информации;</w:t>
      </w:r>
      <w:r w:rsidRPr="00A655C5">
        <w:rPr>
          <w:rFonts w:ascii="Times New Roman" w:hAnsi="Times New Roman"/>
          <w:b/>
          <w:sz w:val="28"/>
          <w:szCs w:val="28"/>
        </w:rPr>
        <w:t xml:space="preserve">- </w:t>
      </w:r>
      <w:r w:rsidRPr="00A655C5">
        <w:rPr>
          <w:rStyle w:val="Strong"/>
          <w:rFonts w:ascii="Times New Roman" w:hAnsi="Times New Roman"/>
          <w:b w:val="0"/>
          <w:sz w:val="28"/>
          <w:szCs w:val="28"/>
        </w:rPr>
        <w:t>высокая скорость передачи данных</w:t>
      </w:r>
      <w:r w:rsidRPr="00A655C5">
        <w:rPr>
          <w:rStyle w:val="Strong"/>
          <w:rFonts w:ascii="Times New Roman" w:hAnsi="Times New Roman"/>
          <w:sz w:val="28"/>
          <w:szCs w:val="28"/>
        </w:rPr>
        <w:t>.</w:t>
      </w:r>
      <w:r w:rsidRPr="00A655C5">
        <w:rPr>
          <w:rFonts w:ascii="Times New Roman" w:hAnsi="Times New Roman"/>
          <w:sz w:val="28"/>
          <w:szCs w:val="28"/>
        </w:rPr>
        <w:t xml:space="preserve"> Технология GPRS обеспечивает скорость доступа в 4 раза выше стандартной скорости в GSM-сетях, что сравнимо с хорошим модемным соединением. Скорость соединения зависит от количества одновременных пользователей, класса телефона с поддержкой GPRS, качества связи и загрузки соты.</w:t>
      </w:r>
      <w:r w:rsidRPr="00A655C5">
        <w:rPr>
          <w:rFonts w:ascii="Times New Roman" w:hAnsi="Times New Roman"/>
          <w:sz w:val="28"/>
          <w:szCs w:val="28"/>
        </w:rPr>
        <w:br/>
        <w:t xml:space="preserve">- </w:t>
      </w:r>
      <w:r w:rsidRPr="00A655C5">
        <w:rPr>
          <w:rStyle w:val="Strong"/>
          <w:rFonts w:ascii="Times New Roman" w:hAnsi="Times New Roman"/>
          <w:b w:val="0"/>
          <w:sz w:val="28"/>
          <w:szCs w:val="28"/>
          <w:u w:val="single"/>
        </w:rPr>
        <w:t>оплата только суммарного объема переданной/принятой информации, вне зависимости от времени соединения.</w:t>
      </w:r>
      <w:r w:rsidRPr="00A655C5">
        <w:rPr>
          <w:rFonts w:ascii="Times New Roman" w:hAnsi="Times New Roman"/>
          <w:sz w:val="28"/>
          <w:szCs w:val="28"/>
        </w:rPr>
        <w:t xml:space="preserve"> </w:t>
      </w:r>
    </w:p>
    <w:p w:rsidR="00A52B04" w:rsidRPr="00A655C5" w:rsidRDefault="00A52B04" w:rsidP="006D00BC">
      <w:pPr>
        <w:spacing w:line="360" w:lineRule="auto"/>
        <w:jc w:val="both"/>
        <w:rPr>
          <w:rFonts w:ascii="Times New Roman" w:hAnsi="Times New Roman"/>
          <w:b/>
          <w:noProof/>
          <w:sz w:val="28"/>
          <w:szCs w:val="28"/>
        </w:rPr>
      </w:pPr>
      <w:r w:rsidRPr="00A655C5">
        <w:rPr>
          <w:rFonts w:ascii="Times New Roman" w:hAnsi="Times New Roman"/>
          <w:sz w:val="28"/>
          <w:szCs w:val="28"/>
        </w:rPr>
        <w:t xml:space="preserve">    С помощью услуги «GPRS- Internet» мы получим полноценный доступ в Интернет, работать с электронной почтой, общаться в чате и ICQ, звонить и отвечать на вызовы в процессе передачи данных, пользоваться мобильным ТВ, загружать полифонические мелодии, игры, музыку и картинки.  Если абоненту во время сеанса GPRS поступает звонок или SMS, то, как только образуется пауза в приеме/передаче данных, абонент сможет принять звонок или получить SMS, при этом GPRS-соединение не прервется, а только приостановится на некоторое время.</w:t>
      </w:r>
      <w:r w:rsidRPr="00A655C5">
        <w:rPr>
          <w:rFonts w:ascii="Times New Roman" w:hAnsi="Times New Roman"/>
          <w:b/>
          <w:noProof/>
          <w:sz w:val="28"/>
          <w:szCs w:val="28"/>
        </w:rPr>
        <w:t xml:space="preserve"> </w:t>
      </w:r>
    </w:p>
    <w:p w:rsidR="00A52B04" w:rsidRDefault="00A52B04" w:rsidP="00AF7B70">
      <w:pPr>
        <w:spacing w:line="360" w:lineRule="auto"/>
        <w:jc w:val="both"/>
        <w:rPr>
          <w:rFonts w:ascii="Times New Roman" w:hAnsi="Times New Roman"/>
          <w:sz w:val="28"/>
          <w:szCs w:val="28"/>
        </w:rPr>
      </w:pPr>
      <w:r w:rsidRPr="00AF7B70">
        <w:rPr>
          <w:rFonts w:ascii="Times New Roman" w:hAnsi="Times New Roman"/>
          <w:b/>
          <w:noProof/>
          <w:sz w:val="28"/>
          <w:szCs w:val="28"/>
        </w:rPr>
        <w:t>1.4 Постановка задача на проектирование.</w:t>
      </w:r>
      <w:r w:rsidRPr="00AF7B70">
        <w:rPr>
          <w:rFonts w:ascii="Times New Roman" w:hAnsi="Times New Roman"/>
          <w:sz w:val="28"/>
          <w:szCs w:val="28"/>
        </w:rPr>
        <w:t xml:space="preserve"> </w:t>
      </w:r>
    </w:p>
    <w:p w:rsidR="00A52B04" w:rsidRPr="00AF7B70" w:rsidRDefault="00A52B04" w:rsidP="00AF7B70">
      <w:pPr>
        <w:spacing w:line="360" w:lineRule="auto"/>
        <w:jc w:val="both"/>
        <w:rPr>
          <w:rFonts w:ascii="Times New Roman" w:hAnsi="Times New Roman"/>
          <w:b/>
          <w:noProof/>
          <w:sz w:val="28"/>
          <w:szCs w:val="28"/>
        </w:rPr>
      </w:pPr>
      <w:r w:rsidRPr="00AF7B70">
        <w:rPr>
          <w:rFonts w:ascii="Times New Roman" w:hAnsi="Times New Roman"/>
          <w:sz w:val="28"/>
          <w:szCs w:val="28"/>
        </w:rPr>
        <w:t xml:space="preserve"> Основной задачей дипломного  работа это проектирования система  </w:t>
      </w:r>
      <w:r w:rsidRPr="00AF7B70">
        <w:rPr>
          <w:rFonts w:ascii="Times New Roman" w:hAnsi="Times New Roman"/>
          <w:sz w:val="28"/>
          <w:szCs w:val="28"/>
          <w:lang w:val="en-US"/>
        </w:rPr>
        <w:t>GPRS</w:t>
      </w:r>
      <w:r w:rsidRPr="00AF7B70">
        <w:rPr>
          <w:rFonts w:ascii="Times New Roman" w:hAnsi="Times New Roman"/>
          <w:sz w:val="28"/>
          <w:szCs w:val="28"/>
        </w:rPr>
        <w:t xml:space="preserve"> интернет на базе сотовая сеть стандарт </w:t>
      </w:r>
      <w:r w:rsidRPr="00AF7B70">
        <w:rPr>
          <w:rFonts w:ascii="Times New Roman" w:hAnsi="Times New Roman"/>
          <w:sz w:val="28"/>
          <w:szCs w:val="28"/>
          <w:lang w:val="en-US"/>
        </w:rPr>
        <w:t>GSM</w:t>
      </w:r>
      <w:r w:rsidRPr="00AF7B70">
        <w:rPr>
          <w:rFonts w:ascii="Times New Roman" w:hAnsi="Times New Roman"/>
          <w:sz w:val="28"/>
          <w:szCs w:val="28"/>
        </w:rPr>
        <w:t xml:space="preserve"> . Для достижения цели необходимо решать следующие задачи:</w:t>
      </w:r>
    </w:p>
    <w:p w:rsidR="00A52B04" w:rsidRPr="00A655C5" w:rsidRDefault="00A52B04" w:rsidP="0058514A">
      <w:pPr>
        <w:numPr>
          <w:ilvl w:val="0"/>
          <w:numId w:val="7"/>
        </w:numPr>
        <w:spacing w:after="0" w:line="360" w:lineRule="auto"/>
        <w:jc w:val="both"/>
        <w:rPr>
          <w:rFonts w:ascii="Times New Roman" w:hAnsi="Times New Roman"/>
          <w:sz w:val="28"/>
          <w:szCs w:val="28"/>
        </w:rPr>
      </w:pPr>
      <w:r w:rsidRPr="00A655C5">
        <w:rPr>
          <w:rFonts w:ascii="Times New Roman" w:hAnsi="Times New Roman"/>
          <w:sz w:val="28"/>
          <w:szCs w:val="28"/>
        </w:rPr>
        <w:t xml:space="preserve">Анализ существующей сети </w:t>
      </w:r>
    </w:p>
    <w:p w:rsidR="00A52B04" w:rsidRPr="00A655C5" w:rsidRDefault="00A52B04" w:rsidP="0058514A">
      <w:pPr>
        <w:numPr>
          <w:ilvl w:val="0"/>
          <w:numId w:val="7"/>
        </w:numPr>
        <w:spacing w:after="0" w:line="360" w:lineRule="auto"/>
        <w:jc w:val="both"/>
        <w:rPr>
          <w:rFonts w:ascii="Times New Roman" w:hAnsi="Times New Roman"/>
          <w:sz w:val="28"/>
          <w:szCs w:val="28"/>
        </w:rPr>
      </w:pPr>
      <w:r w:rsidRPr="00A655C5">
        <w:rPr>
          <w:rFonts w:ascii="Times New Roman" w:hAnsi="Times New Roman"/>
          <w:sz w:val="28"/>
          <w:szCs w:val="28"/>
        </w:rPr>
        <w:t>Наилучший вариант построения сети;</w:t>
      </w:r>
    </w:p>
    <w:p w:rsidR="00A52B04" w:rsidRPr="00A655C5" w:rsidRDefault="00A52B04" w:rsidP="0058514A">
      <w:pPr>
        <w:numPr>
          <w:ilvl w:val="0"/>
          <w:numId w:val="7"/>
        </w:numPr>
        <w:spacing w:after="0" w:line="360" w:lineRule="auto"/>
        <w:jc w:val="both"/>
        <w:rPr>
          <w:rFonts w:ascii="Times New Roman" w:hAnsi="Times New Roman"/>
          <w:sz w:val="28"/>
          <w:szCs w:val="28"/>
        </w:rPr>
      </w:pPr>
      <w:r w:rsidRPr="00A655C5">
        <w:rPr>
          <w:rFonts w:ascii="Times New Roman" w:hAnsi="Times New Roman"/>
          <w:sz w:val="28"/>
          <w:szCs w:val="28"/>
        </w:rPr>
        <w:t>Анализ проектируемой сети и перспективы ее развитие</w:t>
      </w:r>
    </w:p>
    <w:p w:rsidR="00A52B04" w:rsidRPr="00A655C5" w:rsidRDefault="00A52B04" w:rsidP="0058514A">
      <w:pPr>
        <w:numPr>
          <w:ilvl w:val="0"/>
          <w:numId w:val="7"/>
        </w:numPr>
        <w:spacing w:after="0" w:line="360" w:lineRule="auto"/>
        <w:jc w:val="both"/>
        <w:rPr>
          <w:rFonts w:ascii="Times New Roman" w:hAnsi="Times New Roman"/>
          <w:sz w:val="28"/>
          <w:szCs w:val="28"/>
        </w:rPr>
      </w:pPr>
      <w:r w:rsidRPr="00A655C5">
        <w:rPr>
          <w:rFonts w:ascii="Times New Roman" w:hAnsi="Times New Roman"/>
          <w:sz w:val="28"/>
          <w:szCs w:val="28"/>
        </w:rPr>
        <w:t>Определение потребности население в мобильный интернет</w:t>
      </w:r>
    </w:p>
    <w:p w:rsidR="00A52B04" w:rsidRPr="00A655C5" w:rsidRDefault="00A52B04" w:rsidP="0058514A">
      <w:pPr>
        <w:numPr>
          <w:ilvl w:val="0"/>
          <w:numId w:val="7"/>
        </w:numPr>
        <w:spacing w:after="0" w:line="360" w:lineRule="auto"/>
        <w:jc w:val="both"/>
        <w:rPr>
          <w:rFonts w:ascii="Times New Roman" w:hAnsi="Times New Roman"/>
          <w:sz w:val="28"/>
          <w:szCs w:val="28"/>
        </w:rPr>
      </w:pPr>
      <w:r w:rsidRPr="00A655C5">
        <w:rPr>
          <w:rFonts w:ascii="Times New Roman" w:hAnsi="Times New Roman"/>
          <w:sz w:val="28"/>
          <w:szCs w:val="28"/>
        </w:rPr>
        <w:t xml:space="preserve">Расчет требуемой пропускной способности  спутниковый канала  Интернет </w:t>
      </w:r>
    </w:p>
    <w:p w:rsidR="00A52B04" w:rsidRPr="00A655C5" w:rsidRDefault="00A52B04" w:rsidP="0058514A">
      <w:pPr>
        <w:numPr>
          <w:ilvl w:val="0"/>
          <w:numId w:val="7"/>
        </w:numPr>
        <w:spacing w:after="0" w:line="360" w:lineRule="auto"/>
        <w:jc w:val="both"/>
        <w:rPr>
          <w:rFonts w:ascii="Times New Roman" w:hAnsi="Times New Roman"/>
          <w:sz w:val="28"/>
          <w:szCs w:val="28"/>
        </w:rPr>
      </w:pPr>
      <w:r w:rsidRPr="00A655C5">
        <w:rPr>
          <w:rFonts w:ascii="Times New Roman" w:hAnsi="Times New Roman"/>
          <w:sz w:val="28"/>
          <w:szCs w:val="28"/>
        </w:rPr>
        <w:t>Расчет</w:t>
      </w:r>
      <w:r w:rsidRPr="00A655C5">
        <w:rPr>
          <w:rFonts w:ascii="Times New Roman" w:hAnsi="Times New Roman"/>
          <w:sz w:val="28"/>
          <w:szCs w:val="28"/>
          <w:lang w:val="en-US"/>
        </w:rPr>
        <w:t xml:space="preserve">  </w:t>
      </w:r>
      <w:r w:rsidRPr="00A655C5">
        <w:rPr>
          <w:rFonts w:ascii="Times New Roman" w:hAnsi="Times New Roman"/>
          <w:sz w:val="28"/>
          <w:szCs w:val="28"/>
        </w:rPr>
        <w:t>нагрузка мобильных абонентов.</w:t>
      </w:r>
    </w:p>
    <w:p w:rsidR="00A52B04" w:rsidRPr="00A655C5" w:rsidRDefault="00A52B04" w:rsidP="0058514A">
      <w:pPr>
        <w:numPr>
          <w:ilvl w:val="0"/>
          <w:numId w:val="7"/>
        </w:numPr>
        <w:spacing w:after="0" w:line="360" w:lineRule="auto"/>
        <w:jc w:val="both"/>
        <w:rPr>
          <w:rFonts w:ascii="Times New Roman" w:hAnsi="Times New Roman"/>
          <w:sz w:val="28"/>
          <w:szCs w:val="28"/>
        </w:rPr>
      </w:pPr>
      <w:r w:rsidRPr="00A655C5">
        <w:rPr>
          <w:rFonts w:ascii="Times New Roman" w:hAnsi="Times New Roman"/>
          <w:sz w:val="28"/>
          <w:szCs w:val="28"/>
        </w:rPr>
        <w:t>Выбор  и описание оборудование .</w:t>
      </w:r>
    </w:p>
    <w:p w:rsidR="00A52B04" w:rsidRPr="00A655C5" w:rsidRDefault="00A52B04" w:rsidP="0058514A">
      <w:pPr>
        <w:numPr>
          <w:ilvl w:val="0"/>
          <w:numId w:val="7"/>
        </w:numPr>
        <w:spacing w:after="0" w:line="360" w:lineRule="auto"/>
        <w:jc w:val="both"/>
        <w:rPr>
          <w:rFonts w:ascii="Times New Roman" w:hAnsi="Times New Roman"/>
          <w:sz w:val="28"/>
          <w:szCs w:val="28"/>
        </w:rPr>
      </w:pPr>
      <w:r w:rsidRPr="00A655C5">
        <w:rPr>
          <w:rFonts w:ascii="Times New Roman" w:hAnsi="Times New Roman"/>
          <w:sz w:val="28"/>
          <w:szCs w:val="28"/>
        </w:rPr>
        <w:t>Составить  схему  организации  связи.</w:t>
      </w:r>
    </w:p>
    <w:p w:rsidR="00A52B04" w:rsidRPr="00A655C5" w:rsidRDefault="00A52B04" w:rsidP="0058514A">
      <w:pPr>
        <w:numPr>
          <w:ilvl w:val="0"/>
          <w:numId w:val="7"/>
        </w:numPr>
        <w:spacing w:after="0" w:line="360" w:lineRule="auto"/>
        <w:jc w:val="both"/>
        <w:rPr>
          <w:rFonts w:ascii="Times New Roman" w:hAnsi="Times New Roman"/>
          <w:sz w:val="28"/>
          <w:szCs w:val="28"/>
        </w:rPr>
      </w:pPr>
      <w:r w:rsidRPr="00A655C5">
        <w:rPr>
          <w:rFonts w:ascii="Times New Roman" w:hAnsi="Times New Roman"/>
          <w:sz w:val="28"/>
          <w:szCs w:val="28"/>
        </w:rPr>
        <w:t xml:space="preserve">Расчет технико-экономические показатели </w:t>
      </w:r>
    </w:p>
    <w:p w:rsidR="00A52B04" w:rsidRPr="00A655C5" w:rsidRDefault="00A52B04" w:rsidP="0058514A">
      <w:pPr>
        <w:numPr>
          <w:ilvl w:val="0"/>
          <w:numId w:val="7"/>
        </w:numPr>
        <w:spacing w:after="0" w:line="360" w:lineRule="auto"/>
        <w:jc w:val="both"/>
        <w:rPr>
          <w:rFonts w:ascii="Times New Roman" w:hAnsi="Times New Roman"/>
          <w:sz w:val="28"/>
          <w:szCs w:val="28"/>
        </w:rPr>
      </w:pPr>
      <w:r w:rsidRPr="00A655C5">
        <w:rPr>
          <w:rFonts w:ascii="Times New Roman" w:hAnsi="Times New Roman"/>
          <w:sz w:val="28"/>
          <w:szCs w:val="28"/>
        </w:rPr>
        <w:t xml:space="preserve"> Разработка вопроса экологии и БЖД</w:t>
      </w:r>
    </w:p>
    <w:p w:rsidR="00A52B04" w:rsidRPr="00A655C5" w:rsidRDefault="00A52B04" w:rsidP="0071288B">
      <w:pPr>
        <w:numPr>
          <w:ilvl w:val="0"/>
          <w:numId w:val="7"/>
        </w:numPr>
        <w:spacing w:after="0" w:line="360" w:lineRule="auto"/>
        <w:jc w:val="both"/>
        <w:rPr>
          <w:rFonts w:ascii="Times New Roman" w:hAnsi="Times New Roman"/>
          <w:sz w:val="28"/>
          <w:szCs w:val="28"/>
        </w:rPr>
      </w:pPr>
      <w:r w:rsidRPr="00A655C5">
        <w:rPr>
          <w:rFonts w:ascii="Times New Roman" w:hAnsi="Times New Roman"/>
          <w:sz w:val="28"/>
          <w:szCs w:val="28"/>
        </w:rPr>
        <w:t xml:space="preserve"> Заключение по проекту </w:t>
      </w:r>
    </w:p>
    <w:p w:rsidR="00A52B04" w:rsidRPr="00A655C5" w:rsidRDefault="00A52B04" w:rsidP="0071288B">
      <w:pPr>
        <w:spacing w:after="0" w:line="360" w:lineRule="auto"/>
        <w:ind w:left="360"/>
        <w:jc w:val="both"/>
        <w:rPr>
          <w:rFonts w:ascii="Times New Roman" w:hAnsi="Times New Roman"/>
          <w:sz w:val="28"/>
          <w:szCs w:val="28"/>
        </w:rPr>
      </w:pPr>
    </w:p>
    <w:p w:rsidR="00A52B04" w:rsidRPr="00A655C5" w:rsidRDefault="00A52B04" w:rsidP="006D00BC">
      <w:pPr>
        <w:spacing w:line="360" w:lineRule="auto"/>
        <w:jc w:val="both"/>
        <w:rPr>
          <w:rFonts w:ascii="Times New Roman" w:hAnsi="Times New Roman"/>
          <w:b/>
          <w:noProof/>
          <w:sz w:val="28"/>
          <w:szCs w:val="28"/>
        </w:rPr>
      </w:pPr>
      <w:r w:rsidRPr="00A655C5">
        <w:rPr>
          <w:rFonts w:ascii="Times New Roman" w:hAnsi="Times New Roman"/>
          <w:b/>
          <w:noProof/>
          <w:sz w:val="28"/>
          <w:szCs w:val="28"/>
        </w:rPr>
        <w:t>Глава2 .</w:t>
      </w:r>
      <w:r w:rsidRPr="00A655C5">
        <w:rPr>
          <w:rFonts w:ascii="Times New Roman" w:hAnsi="Times New Roman"/>
          <w:noProof/>
          <w:sz w:val="28"/>
          <w:szCs w:val="28"/>
        </w:rPr>
        <w:t xml:space="preserve"> </w:t>
      </w:r>
      <w:r w:rsidRPr="00A655C5">
        <w:rPr>
          <w:rFonts w:ascii="Times New Roman" w:hAnsi="Times New Roman"/>
          <w:b/>
          <w:noProof/>
          <w:sz w:val="28"/>
          <w:szCs w:val="28"/>
        </w:rPr>
        <w:t xml:space="preserve">Общая характеристика </w:t>
      </w:r>
      <w:r w:rsidRPr="00A655C5">
        <w:rPr>
          <w:rFonts w:ascii="Times New Roman" w:hAnsi="Times New Roman"/>
          <w:b/>
          <w:noProof/>
          <w:sz w:val="28"/>
          <w:szCs w:val="28"/>
          <w:lang w:val="en-US"/>
        </w:rPr>
        <w:t>GPRS</w:t>
      </w:r>
      <w:r w:rsidRPr="00A655C5">
        <w:rPr>
          <w:rFonts w:ascii="Times New Roman" w:hAnsi="Times New Roman"/>
          <w:b/>
          <w:noProof/>
          <w:sz w:val="28"/>
          <w:szCs w:val="28"/>
        </w:rPr>
        <w:t>- технология.</w:t>
      </w:r>
    </w:p>
    <w:p w:rsidR="00A52B04" w:rsidRPr="00A655C5" w:rsidRDefault="00A52B04" w:rsidP="00C76428">
      <w:pPr>
        <w:pStyle w:val="ListParagraph"/>
        <w:numPr>
          <w:ilvl w:val="1"/>
          <w:numId w:val="11"/>
        </w:numPr>
        <w:spacing w:line="360" w:lineRule="auto"/>
        <w:jc w:val="both"/>
        <w:rPr>
          <w:rFonts w:ascii="Times New Roman" w:hAnsi="Times New Roman"/>
          <w:b/>
          <w:noProof/>
          <w:sz w:val="28"/>
          <w:szCs w:val="28"/>
        </w:rPr>
      </w:pPr>
      <w:r>
        <w:rPr>
          <w:rFonts w:ascii="Times New Roman" w:hAnsi="Times New Roman"/>
          <w:b/>
          <w:noProof/>
          <w:sz w:val="28"/>
          <w:szCs w:val="28"/>
        </w:rPr>
        <w:t xml:space="preserve"> Основние понятие</w:t>
      </w:r>
      <w:r w:rsidRPr="00A655C5">
        <w:rPr>
          <w:rFonts w:ascii="Times New Roman" w:hAnsi="Times New Roman"/>
          <w:b/>
          <w:noProof/>
          <w:sz w:val="28"/>
          <w:szCs w:val="28"/>
        </w:rPr>
        <w:t xml:space="preserve"> технология </w:t>
      </w:r>
      <w:r w:rsidRPr="00A655C5">
        <w:rPr>
          <w:rFonts w:ascii="Times New Roman" w:hAnsi="Times New Roman"/>
          <w:b/>
          <w:noProof/>
          <w:sz w:val="28"/>
          <w:szCs w:val="28"/>
          <w:lang w:val="en-US"/>
        </w:rPr>
        <w:t>GPRS</w:t>
      </w:r>
      <w:r w:rsidRPr="00A655C5">
        <w:rPr>
          <w:rFonts w:ascii="Times New Roman" w:hAnsi="Times New Roman"/>
          <w:b/>
          <w:noProof/>
          <w:sz w:val="28"/>
          <w:szCs w:val="28"/>
        </w:rPr>
        <w:t xml:space="preserve"> .</w:t>
      </w:r>
    </w:p>
    <w:p w:rsidR="00A52B04" w:rsidRPr="00A655C5" w:rsidRDefault="00A52B04" w:rsidP="006D00BC">
      <w:pPr>
        <w:spacing w:before="100" w:beforeAutospacing="1" w:after="100" w:afterAutospacing="1" w:line="360" w:lineRule="auto"/>
        <w:jc w:val="both"/>
        <w:rPr>
          <w:rFonts w:ascii="Times New Roman" w:hAnsi="Times New Roman"/>
          <w:sz w:val="28"/>
          <w:szCs w:val="28"/>
          <w:lang w:eastAsia="ru-RU"/>
        </w:rPr>
      </w:pPr>
      <w:r w:rsidRPr="00A655C5">
        <w:rPr>
          <w:rFonts w:ascii="Times New Roman" w:hAnsi="Times New Roman"/>
          <w:sz w:val="28"/>
          <w:szCs w:val="28"/>
        </w:rPr>
        <w:t xml:space="preserve">         </w:t>
      </w:r>
      <w:r w:rsidRPr="00A655C5">
        <w:rPr>
          <w:rFonts w:ascii="Times New Roman" w:hAnsi="Times New Roman"/>
          <w:iCs/>
          <w:sz w:val="28"/>
          <w:szCs w:val="28"/>
          <w:lang w:eastAsia="ru-RU"/>
        </w:rPr>
        <w:t>GPRS - это радио-сервис, основанный на пакетной коммутации, который дает возможность постоянного - "always on" - соединения, вытесняя трудоемкое и отнимающее много времени соединение через dial-up.</w:t>
      </w:r>
      <w:r w:rsidRPr="00A655C5">
        <w:rPr>
          <w:rFonts w:ascii="Times New Roman" w:hAnsi="Times New Roman"/>
          <w:sz w:val="28"/>
          <w:szCs w:val="28"/>
          <w:lang w:eastAsia="ru-RU"/>
        </w:rPr>
        <w:t xml:space="preserve"> Необходимость решения для доступа из сотовых сетей в интернет и локальные корпоративные сети обсуждалась в течение многих лет. Широкое распространение такого рода технологий замедлялось из-за проблем с покрытием, стоимостью, эксплуатационными качествами и безопасным удаленным доступом в корпоративных сетях. Запуск основанного на GSM-сетях сервиса GPRS (General Packet Radio Service) имеет потенциал для изменения этой ситуации и обеспечения соединения "в любое время и в любом месте". Данный сервис обеспечивает также реальную пропускную способность свыше 40 кбит/с - это примерно те же скорости, что и в случае хороших наземных соединениях через модем. В целом, GPRS (General Packet Radio Service) является очередной ступенью от GSM к сотовым сетям третьего поколения - 3G. GPRS предлагает более быструю передачу данных через сети GSM со скоростями от 9.6 до 115 кбит/с. Эта новая технология создает пользователям возможность производить телефонные звонки и передавать данные одновременно. (Например, если вы имеете мобильный телефон, поддерживающий функцию GPRS, вы имеете возможность одновременно разговаривать по телефону и получать сообщения по электронной почте).</w:t>
      </w:r>
      <w:r w:rsidRPr="00A655C5">
        <w:rPr>
          <w:rFonts w:ascii="Times New Roman" w:hAnsi="Times New Roman"/>
          <w:sz w:val="28"/>
          <w:szCs w:val="28"/>
          <w:lang w:eastAsia="ru-RU"/>
        </w:rPr>
        <w:br/>
        <w:t xml:space="preserve">   Технология GPRS продвинула мобильные системы на шаг вперед, сделав более удобным и доступным использование медиа-контента в небольших мобильных устройствах. Среди других важных преимуществ GPRS - более эффективное использование радио-спектра. Пользователи теперь занимают радио-ресурсы только тогда, когда происходит реальная передача данных. Это, по сути, означает, что в одной точке доступа можно обслужить большее число пользователей, тогда как скорости передачи данных остаются высокими. </w:t>
      </w:r>
      <w:r w:rsidRPr="00A655C5">
        <w:rPr>
          <w:rFonts w:ascii="Times New Roman" w:hAnsi="Times New Roman"/>
          <w:sz w:val="28"/>
          <w:szCs w:val="28"/>
          <w:lang w:eastAsia="ru-RU"/>
        </w:rPr>
        <w:br/>
        <w:t xml:space="preserve">     Улучшенная функциональность и эффективность GPRS ведет к снижению стоимости коммерческого предоставления сервисов передачи данных. Предлагая новые привлекательные возможности своим абонентам благодаря новой технологии, провайдеры привлекают все большее число клиентов. Но самым важным преимуществом GPRS является существенно улучшенное качество сервисов передачи данных. Функции QoS стали вполне доступными, и их даже можно будет измерить в терминах надежности, времени отклика и поддерживаемых возможностей. Новые приложения, разработанные для пользователей GPRS, окажутся привлекательными для многих клиентов мобильной связи и позволят провайдерам облегчить введение новых сервисов и модификацию. Пользователи </w:t>
      </w:r>
      <w:r w:rsidRPr="00A655C5">
        <w:rPr>
          <w:rFonts w:ascii="Times New Roman" w:hAnsi="Times New Roman"/>
          <w:i/>
          <w:iCs/>
          <w:sz w:val="28"/>
          <w:szCs w:val="28"/>
          <w:lang w:eastAsia="ru-RU"/>
        </w:rPr>
        <w:t>GPRS</w:t>
      </w:r>
      <w:r w:rsidRPr="00A655C5">
        <w:rPr>
          <w:rFonts w:ascii="Times New Roman" w:hAnsi="Times New Roman"/>
          <w:sz w:val="28"/>
          <w:szCs w:val="28"/>
          <w:lang w:eastAsia="ru-RU"/>
        </w:rPr>
        <w:t xml:space="preserve"> имеют односторонний доступ к Интернету Обычно пользователи услуг </w:t>
      </w:r>
      <w:r w:rsidRPr="00A655C5">
        <w:rPr>
          <w:rFonts w:ascii="Times New Roman" w:hAnsi="Times New Roman"/>
          <w:i/>
          <w:iCs/>
          <w:sz w:val="28"/>
          <w:szCs w:val="28"/>
          <w:lang w:eastAsia="ru-RU"/>
        </w:rPr>
        <w:t>GPRS</w:t>
      </w:r>
      <w:r w:rsidRPr="00A655C5">
        <w:rPr>
          <w:rFonts w:ascii="Times New Roman" w:hAnsi="Times New Roman"/>
          <w:sz w:val="28"/>
          <w:szCs w:val="28"/>
          <w:lang w:eastAsia="ru-RU"/>
        </w:rPr>
        <w:t xml:space="preserve"> выходят в сеть через систему VPN (Virtual Private Network) и имеют «односторонний» доступ к Интернету. Это значит, что вы легко сможете попасть на любой сервер Сети, а до вашего компьютера «достучаться» будет невозможно. Это хорошо с точки зрения безопасности — вам не придется заботиться об установке защитных систем и охране собственных данных. Но с другой стороны – это накладывает некоторые ограничения. Ваш друг не сможет посетить ваш собственный сервер, да и обменяться файлами напрямую по протоколу FTP (если он также является пользователем </w:t>
      </w:r>
      <w:r w:rsidRPr="00A655C5">
        <w:rPr>
          <w:rFonts w:ascii="Times New Roman" w:hAnsi="Times New Roman"/>
          <w:b/>
          <w:bCs/>
          <w:sz w:val="28"/>
          <w:szCs w:val="28"/>
          <w:lang w:eastAsia="ru-RU"/>
        </w:rPr>
        <w:t>GPRS</w:t>
      </w:r>
      <w:r w:rsidRPr="00A655C5">
        <w:rPr>
          <w:rFonts w:ascii="Times New Roman" w:hAnsi="Times New Roman"/>
          <w:sz w:val="28"/>
          <w:szCs w:val="28"/>
          <w:lang w:eastAsia="ru-RU"/>
        </w:rPr>
        <w:t xml:space="preserve">) будет невозможно. Надо сказать, эти ограничения заметны лишь продвинутым пользователям, а для рядового потребителя такие тонкости зачастую не принципиальны. </w:t>
      </w:r>
    </w:p>
    <w:p w:rsidR="00A52B04" w:rsidRPr="00A655C5" w:rsidRDefault="00A52B04" w:rsidP="00D94F15">
      <w:p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2.2</w:t>
      </w:r>
      <w:r w:rsidRPr="00A655C5">
        <w:rPr>
          <w:rFonts w:ascii="Times New Roman" w:hAnsi="Times New Roman"/>
          <w:b/>
          <w:bCs/>
          <w:sz w:val="28"/>
          <w:szCs w:val="28"/>
        </w:rPr>
        <w:t>. Назначение и возможности сети GPRS</w:t>
      </w: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 xml:space="preserve">     В течение десяти лет специалисты в области беспроводных глобальных сетей передачи данных(Wireless WAN) прогнозировали мгновенный доступ</w:t>
      </w: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к информации из любой точки. Однако оказалось, что скорости передачи в большинстве сетей достигали максимум 14,4 кбит/с, а потоки данных до сих порсоставляют менее 5 % общего беспроводного трафика, остальное занимает передача голоса. Шагом вперед в развитии телекоммуникационной индустрии стали интеллектуальные телефоны с микробраузерами, которые принимают данные пакетами, а не потоком. Для этого разработан протокол беспроводных приложений (</w:t>
      </w:r>
      <w:r w:rsidRPr="00A655C5">
        <w:rPr>
          <w:rFonts w:ascii="Times New Roman" w:hAnsi="Times New Roman"/>
          <w:sz w:val="28"/>
          <w:szCs w:val="28"/>
          <w:lang w:val="en-US"/>
        </w:rPr>
        <w:t>Wireless</w:t>
      </w:r>
      <w:r w:rsidRPr="00A655C5">
        <w:rPr>
          <w:rFonts w:ascii="Times New Roman" w:hAnsi="Times New Roman"/>
          <w:sz w:val="28"/>
          <w:szCs w:val="28"/>
        </w:rPr>
        <w:t xml:space="preserve"> </w:t>
      </w:r>
      <w:r w:rsidRPr="00A655C5">
        <w:rPr>
          <w:rFonts w:ascii="Times New Roman" w:hAnsi="Times New Roman"/>
          <w:sz w:val="28"/>
          <w:szCs w:val="28"/>
          <w:lang w:val="en-US"/>
        </w:rPr>
        <w:t>Application</w:t>
      </w:r>
      <w:r w:rsidRPr="00A655C5">
        <w:rPr>
          <w:rFonts w:ascii="Times New Roman" w:hAnsi="Times New Roman"/>
          <w:sz w:val="28"/>
          <w:szCs w:val="28"/>
        </w:rPr>
        <w:t xml:space="preserve"> </w:t>
      </w:r>
      <w:r w:rsidRPr="00A655C5">
        <w:rPr>
          <w:rFonts w:ascii="Times New Roman" w:hAnsi="Times New Roman"/>
          <w:sz w:val="28"/>
          <w:szCs w:val="28"/>
          <w:lang w:val="en-US"/>
        </w:rPr>
        <w:t>Protocol</w:t>
      </w:r>
      <w:r w:rsidRPr="00A655C5">
        <w:rPr>
          <w:rFonts w:ascii="Times New Roman" w:hAnsi="Times New Roman"/>
          <w:sz w:val="28"/>
          <w:szCs w:val="28"/>
        </w:rPr>
        <w:t>,WAP), однако для него нужно создавать информационное наполнение и приложения, специально ориентированные на беспроводные устройства. Ситуация изменилась с появлением в большинстве мировых сотовых сетей более скоростных служб передачи данных [3]. Первой из них оказалась универсальная служба радиосвязи с пакетной передачейданных (</w:t>
      </w:r>
      <w:r w:rsidRPr="00A655C5">
        <w:rPr>
          <w:rFonts w:ascii="Times New Roman" w:hAnsi="Times New Roman"/>
          <w:sz w:val="28"/>
          <w:szCs w:val="28"/>
          <w:lang w:val="en-US"/>
        </w:rPr>
        <w:t>General</w:t>
      </w:r>
      <w:r w:rsidRPr="00A655C5">
        <w:rPr>
          <w:rFonts w:ascii="Times New Roman" w:hAnsi="Times New Roman"/>
          <w:sz w:val="28"/>
          <w:szCs w:val="28"/>
        </w:rPr>
        <w:t xml:space="preserve"> </w:t>
      </w:r>
      <w:r w:rsidRPr="00A655C5">
        <w:rPr>
          <w:rFonts w:ascii="Times New Roman" w:hAnsi="Times New Roman"/>
          <w:sz w:val="28"/>
          <w:szCs w:val="28"/>
          <w:lang w:val="en-US"/>
        </w:rPr>
        <w:t>Packet</w:t>
      </w:r>
      <w:r w:rsidRPr="00A655C5">
        <w:rPr>
          <w:rFonts w:ascii="Times New Roman" w:hAnsi="Times New Roman"/>
          <w:sz w:val="28"/>
          <w:szCs w:val="28"/>
        </w:rPr>
        <w:t xml:space="preserve"> </w:t>
      </w:r>
      <w:r w:rsidRPr="00A655C5">
        <w:rPr>
          <w:rFonts w:ascii="Times New Roman" w:hAnsi="Times New Roman"/>
          <w:sz w:val="28"/>
          <w:szCs w:val="28"/>
          <w:lang w:val="en-US"/>
        </w:rPr>
        <w:t>Radio</w:t>
      </w:r>
      <w:r w:rsidRPr="00A655C5">
        <w:rPr>
          <w:rFonts w:ascii="Times New Roman" w:hAnsi="Times New Roman"/>
          <w:sz w:val="28"/>
          <w:szCs w:val="28"/>
        </w:rPr>
        <w:t xml:space="preserve"> </w:t>
      </w:r>
      <w:r w:rsidRPr="00A655C5">
        <w:rPr>
          <w:rFonts w:ascii="Times New Roman" w:hAnsi="Times New Roman"/>
          <w:sz w:val="28"/>
          <w:szCs w:val="28"/>
          <w:lang w:val="en-US"/>
        </w:rPr>
        <w:t>Service</w:t>
      </w:r>
      <w:r w:rsidRPr="00A655C5">
        <w:rPr>
          <w:rFonts w:ascii="Times New Roman" w:hAnsi="Times New Roman"/>
          <w:sz w:val="28"/>
          <w:szCs w:val="28"/>
        </w:rPr>
        <w:t xml:space="preserve">, </w:t>
      </w:r>
      <w:r w:rsidRPr="00A655C5">
        <w:rPr>
          <w:rFonts w:ascii="Times New Roman" w:hAnsi="Times New Roman"/>
          <w:sz w:val="28"/>
          <w:szCs w:val="28"/>
          <w:lang w:val="en-US"/>
        </w:rPr>
        <w:t>GPRS</w:t>
      </w:r>
      <w:r w:rsidRPr="00A655C5">
        <w:rPr>
          <w:rFonts w:ascii="Times New Roman" w:hAnsi="Times New Roman"/>
          <w:sz w:val="28"/>
          <w:szCs w:val="28"/>
        </w:rPr>
        <w:t>). В будущем именно она может стать основанием глобально доступной, высокоскоростной, беспроводной сети IP.</w:t>
      </w: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 xml:space="preserve">   Технология GPRS разрабатывалась в расчете насети глобальной системы мобильной связи (Global </w:t>
      </w:r>
      <w:r w:rsidRPr="00A655C5">
        <w:rPr>
          <w:rFonts w:ascii="Times New Roman" w:hAnsi="Times New Roman"/>
          <w:sz w:val="28"/>
          <w:szCs w:val="28"/>
          <w:lang w:val="en-US"/>
        </w:rPr>
        <w:t>System</w:t>
      </w:r>
      <w:r w:rsidRPr="00A655C5">
        <w:rPr>
          <w:rFonts w:ascii="Times New Roman" w:hAnsi="Times New Roman"/>
          <w:sz w:val="28"/>
          <w:szCs w:val="28"/>
        </w:rPr>
        <w:t xml:space="preserve"> </w:t>
      </w:r>
      <w:r w:rsidRPr="00A655C5">
        <w:rPr>
          <w:rFonts w:ascii="Times New Roman" w:hAnsi="Times New Roman"/>
          <w:sz w:val="28"/>
          <w:szCs w:val="28"/>
          <w:lang w:val="en-US"/>
        </w:rPr>
        <w:t>for</w:t>
      </w:r>
      <w:r w:rsidRPr="00A655C5">
        <w:rPr>
          <w:rFonts w:ascii="Times New Roman" w:hAnsi="Times New Roman"/>
          <w:sz w:val="28"/>
          <w:szCs w:val="28"/>
        </w:rPr>
        <w:t xml:space="preserve"> </w:t>
      </w:r>
      <w:r w:rsidRPr="00A655C5">
        <w:rPr>
          <w:rFonts w:ascii="Times New Roman" w:hAnsi="Times New Roman"/>
          <w:sz w:val="28"/>
          <w:szCs w:val="28"/>
          <w:lang w:val="en-US"/>
        </w:rPr>
        <w:t>Mobile</w:t>
      </w:r>
      <w:r w:rsidRPr="00A655C5">
        <w:rPr>
          <w:rFonts w:ascii="Times New Roman" w:hAnsi="Times New Roman"/>
          <w:sz w:val="28"/>
          <w:szCs w:val="28"/>
        </w:rPr>
        <w:t xml:space="preserve"> </w:t>
      </w:r>
      <w:r w:rsidRPr="00A655C5">
        <w:rPr>
          <w:rFonts w:ascii="Times New Roman" w:hAnsi="Times New Roman"/>
          <w:sz w:val="28"/>
          <w:szCs w:val="28"/>
          <w:lang w:val="en-US"/>
        </w:rPr>
        <w:t>Communications</w:t>
      </w:r>
      <w:r w:rsidRPr="00A655C5">
        <w:rPr>
          <w:rFonts w:ascii="Times New Roman" w:hAnsi="Times New Roman"/>
          <w:sz w:val="28"/>
          <w:szCs w:val="28"/>
        </w:rPr>
        <w:t xml:space="preserve">, </w:t>
      </w:r>
      <w:r w:rsidRPr="00A655C5">
        <w:rPr>
          <w:rFonts w:ascii="Times New Roman" w:hAnsi="Times New Roman"/>
          <w:sz w:val="28"/>
          <w:szCs w:val="28"/>
          <w:lang w:val="en-US"/>
        </w:rPr>
        <w:t>GSM</w:t>
      </w:r>
      <w:r w:rsidRPr="00A655C5">
        <w:rPr>
          <w:rFonts w:ascii="Times New Roman" w:hAnsi="Times New Roman"/>
          <w:sz w:val="28"/>
          <w:szCs w:val="28"/>
        </w:rPr>
        <w:t xml:space="preserve">). По мнению ведущих телекоммуникационных компаний, ожидается, что стандарт GPRS послужит основой для передачи данных и займет главную роль в сотовых системах третьего поколения (3G) . Служба GPRS использует протокол IP, имеет высокую скорость (максимум составляет 171,2 кбит/с),передает данные пакетами, включает средства под-держки качества обслуживания и в перспективе будет доступна по всему земному шару [4]. Пакетный способ передачи является важным моментом, так как до сих пор сотовые службы передачи данных (за исключением передачи пакетов цифровых данных в сотовой сети — </w:t>
      </w:r>
      <w:r w:rsidRPr="00A655C5">
        <w:rPr>
          <w:rFonts w:ascii="Times New Roman" w:hAnsi="Times New Roman"/>
          <w:sz w:val="28"/>
          <w:szCs w:val="28"/>
          <w:lang w:val="en-US"/>
        </w:rPr>
        <w:t>Cellular</w:t>
      </w:r>
      <w:r w:rsidRPr="00A655C5">
        <w:rPr>
          <w:rFonts w:ascii="Times New Roman" w:hAnsi="Times New Roman"/>
          <w:sz w:val="28"/>
          <w:szCs w:val="28"/>
        </w:rPr>
        <w:t xml:space="preserve"> </w:t>
      </w:r>
      <w:r w:rsidRPr="00A655C5">
        <w:rPr>
          <w:rFonts w:ascii="Times New Roman" w:hAnsi="Times New Roman"/>
          <w:sz w:val="28"/>
          <w:szCs w:val="28"/>
          <w:lang w:val="en-US"/>
        </w:rPr>
        <w:t>Digital</w:t>
      </w:r>
      <w:r w:rsidRPr="00A655C5">
        <w:rPr>
          <w:rFonts w:ascii="Times New Roman" w:hAnsi="Times New Roman"/>
          <w:sz w:val="28"/>
          <w:szCs w:val="28"/>
        </w:rPr>
        <w:t xml:space="preserve"> </w:t>
      </w:r>
      <w:r w:rsidRPr="00A655C5">
        <w:rPr>
          <w:rFonts w:ascii="Times New Roman" w:hAnsi="Times New Roman"/>
          <w:sz w:val="28"/>
          <w:szCs w:val="28"/>
          <w:lang w:val="en-US"/>
        </w:rPr>
        <w:t>Packet</w:t>
      </w:r>
      <w:r w:rsidRPr="00A655C5">
        <w:rPr>
          <w:rFonts w:ascii="Times New Roman" w:hAnsi="Times New Roman"/>
          <w:sz w:val="28"/>
          <w:szCs w:val="28"/>
        </w:rPr>
        <w:t xml:space="preserve"> </w:t>
      </w:r>
      <w:r w:rsidRPr="00A655C5">
        <w:rPr>
          <w:rFonts w:ascii="Times New Roman" w:hAnsi="Times New Roman"/>
          <w:sz w:val="28"/>
          <w:szCs w:val="28"/>
          <w:lang w:val="en-US"/>
        </w:rPr>
        <w:t>Data</w:t>
      </w:r>
      <w:r w:rsidRPr="00A655C5">
        <w:rPr>
          <w:rFonts w:ascii="Times New Roman" w:hAnsi="Times New Roman"/>
          <w:sz w:val="28"/>
          <w:szCs w:val="28"/>
        </w:rPr>
        <w:t xml:space="preserve">, </w:t>
      </w:r>
      <w:r w:rsidRPr="00A655C5">
        <w:rPr>
          <w:rFonts w:ascii="Times New Roman" w:hAnsi="Times New Roman"/>
          <w:sz w:val="28"/>
          <w:szCs w:val="28"/>
          <w:lang w:val="en-US"/>
        </w:rPr>
        <w:t>CDPD</w:t>
      </w:r>
      <w:r w:rsidRPr="00A655C5">
        <w:rPr>
          <w:rFonts w:ascii="Times New Roman" w:hAnsi="Times New Roman"/>
          <w:sz w:val="28"/>
          <w:szCs w:val="28"/>
        </w:rPr>
        <w:t>) опирались на коммутацию каналов. Служба с коммутацией каналов прекрасно подходит для случаев, когда соединение осуществляется в свободном канале. Однако если каналы остаются занятыми в течение периодов простоя, то ценные ресурсы радиосвязи тратятся впустую. При использовании пакетной передачи операторы сотовой связи могут обслуживать больше пользователей в выделенном интервале радиочастот. Пакетная организация передачи открывает возможность поддержки длительных виртуальных соединений, но плата при этом осуществляется только за фактически переданные данные. Используя постоянное виртуальное соединение, пакетная служба позволяет также осуществлять рассылку данных мобильным пользователям. В стандарте GPRS пакеты транспортируются между мобильными устройствами и сетями пакетной передачи. Пакеты могут иметь форматы IP или X.25,хотя ввиду особой популярности сети Интернет операторы и производители оборудования делают акцентна формате IP. Мобильным устройствам присваиваются IP адреса (статические или динамические), так что, попав в сеть, пакеты IP, отправленные мобильными устройствами, могут быть переданы и во внешние сети, такие как Интернет или частные сети Интернет. Пакеты IP из внешних сетей смогут достигать мобильных устройств, даже если те находятся в движении.</w:t>
      </w: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 xml:space="preserve">   В стандарте GPRS реализуется более рациональное распределение радиочастотного ресурса, так как пакеты данных передаются одновременно по многим каналам в паузах между передачей речи. В службе GPRS ни один</w:t>
      </w: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канал не занимается под передачу данных целиком, и в этом состоит основное качественное отличие новой технологии. При использовании системы GPRS информация для передачи собирается в пакеты, которые заполняют «пустоты», всегда имеющиеся при передаче речи. Если при обычной передаче данных сначала устанавливается соединение и только после этого начинается передача данных, то при пакетной передаче этап установления соединения практически отсутствует. В этом и заключается принципиальное отличие режима пакетной передачи данных. В результате более эффективно используются ресурсы сети и появляется возможность более выгодной для абонента тарификации, основанной не на длительности соединения, а на объеме принятой и переданной информации. В сетях, поддерживающих стандарт GPRS, предусмотрен поэтапный путь наращивания скорости передачи данных в пределе до 115 кбит/с. На сегодняшний день основные ограничения связаны с возможностями абонентских терминалов. GPRS терминалы первого поколения обеспечивают передачу информации со скоростью до 53,6 кбит/с и прием —со скоростью до 26,8 кбит/с.Новые возможности службы GPRS позволят ввести принципиально новые услуги. Прежде всего, это мобильный доступ к ресурсам сети Интернет с удовлетворяющей потребителя скоростью и очень выгодной системой тарификации. Например, с помощью системы GPRS абонент может просматривать WEB страницы в сети Интернет столько, сколько ему необходимо, так как плата взимается только за объем принятой информации, а не за время нахождения в сети Интернет. При введении повременной оплаты на фиксированных телефонных линиях тарифы на доступ в сеть Интернет с мобильного GPRS телефона будут еще более конкурентоспособны. Кроме того, технология GPRS позволяет быстро передавать и получать большие объемы данных, видеоизображения, музыкальные файлы стандарта MP3 и другую мультимедийную информацию. Для корпоративных пользователей система GPRS может служить отличным инструментом для обеспечения безопасного и быстрого доступа сотрудников к корпоративным сетям предприятий, к почтовым, информационным серверам, удаленным базам данных. Технология GPRS может применяться в системах телеметрии: устройство может быть все время подключено, не занимая при этом отдельный канал. Такая услуга может быть востребована службами охраны, банками для подключения банкоматов и в других областях, в том числе и промышленных. Для стандарта GPRS не имеет значения, какие протоколы используются выше IP протокола, в силу чего можно использовать любые стандартные протоколы сети Интернет, в том числе TCP, UDP, HTTP,</w:t>
      </w:r>
      <w:r w:rsidRPr="00A655C5">
        <w:rPr>
          <w:rFonts w:ascii="Times New Roman" w:hAnsi="Times New Roman"/>
          <w:sz w:val="28"/>
          <w:szCs w:val="28"/>
          <w:lang w:val="en-US"/>
        </w:rPr>
        <w:t>SSL</w:t>
      </w:r>
      <w:r w:rsidRPr="00A655C5">
        <w:rPr>
          <w:rFonts w:ascii="Times New Roman" w:hAnsi="Times New Roman"/>
          <w:sz w:val="28"/>
          <w:szCs w:val="28"/>
        </w:rPr>
        <w:t xml:space="preserve"> (</w:t>
      </w:r>
      <w:r w:rsidRPr="00A655C5">
        <w:rPr>
          <w:rFonts w:ascii="Times New Roman" w:hAnsi="Times New Roman"/>
          <w:sz w:val="28"/>
          <w:szCs w:val="28"/>
          <w:lang w:val="en-US"/>
        </w:rPr>
        <w:t>Secure</w:t>
      </w:r>
      <w:r w:rsidRPr="00A655C5">
        <w:rPr>
          <w:rFonts w:ascii="Times New Roman" w:hAnsi="Times New Roman"/>
          <w:sz w:val="28"/>
          <w:szCs w:val="28"/>
        </w:rPr>
        <w:t xml:space="preserve"> </w:t>
      </w:r>
      <w:r w:rsidRPr="00A655C5">
        <w:rPr>
          <w:rFonts w:ascii="Times New Roman" w:hAnsi="Times New Roman"/>
          <w:sz w:val="28"/>
          <w:szCs w:val="28"/>
          <w:lang w:val="en-US"/>
        </w:rPr>
        <w:t>Sockets</w:t>
      </w:r>
      <w:r w:rsidRPr="00A655C5">
        <w:rPr>
          <w:rFonts w:ascii="Times New Roman" w:hAnsi="Times New Roman"/>
          <w:sz w:val="28"/>
          <w:szCs w:val="28"/>
        </w:rPr>
        <w:t xml:space="preserve"> </w:t>
      </w:r>
      <w:r w:rsidRPr="00A655C5">
        <w:rPr>
          <w:rFonts w:ascii="Times New Roman" w:hAnsi="Times New Roman"/>
          <w:sz w:val="28"/>
          <w:szCs w:val="28"/>
          <w:lang w:val="en-US"/>
        </w:rPr>
        <w:t>Layer</w:t>
      </w:r>
      <w:r w:rsidRPr="00A655C5">
        <w:rPr>
          <w:rFonts w:ascii="Times New Roman" w:hAnsi="Times New Roman"/>
          <w:sz w:val="28"/>
          <w:szCs w:val="28"/>
        </w:rPr>
        <w:t xml:space="preserve">) и </w:t>
      </w:r>
      <w:r w:rsidRPr="00A655C5">
        <w:rPr>
          <w:rFonts w:ascii="Times New Roman" w:hAnsi="Times New Roman"/>
          <w:sz w:val="28"/>
          <w:szCs w:val="28"/>
          <w:lang w:val="en-US"/>
        </w:rPr>
        <w:t>IPSec</w:t>
      </w:r>
      <w:r w:rsidRPr="00A655C5">
        <w:rPr>
          <w:rFonts w:ascii="Times New Roman" w:hAnsi="Times New Roman"/>
          <w:sz w:val="28"/>
          <w:szCs w:val="28"/>
        </w:rPr>
        <w:t>.</w:t>
      </w:r>
    </w:p>
    <w:p w:rsidR="00A52B04" w:rsidRDefault="00A52B04" w:rsidP="00D94F15">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 xml:space="preserve">   </w:t>
      </w:r>
    </w:p>
    <w:p w:rsidR="00A52B04" w:rsidRPr="00A655C5" w:rsidRDefault="00A52B04" w:rsidP="00D94F15">
      <w:pPr>
        <w:autoSpaceDE w:val="0"/>
        <w:autoSpaceDN w:val="0"/>
        <w:adjustRightInd w:val="0"/>
        <w:spacing w:after="0" w:line="360" w:lineRule="auto"/>
        <w:jc w:val="both"/>
        <w:rPr>
          <w:rFonts w:ascii="Times New Roman" w:hAnsi="Times New Roman"/>
          <w:b/>
          <w:bCs/>
          <w:sz w:val="28"/>
          <w:szCs w:val="28"/>
        </w:rPr>
      </w:pPr>
      <w:r w:rsidRPr="00A655C5">
        <w:rPr>
          <w:rFonts w:ascii="Times New Roman" w:hAnsi="Times New Roman"/>
          <w:sz w:val="28"/>
          <w:szCs w:val="28"/>
        </w:rPr>
        <w:t xml:space="preserve">  </w:t>
      </w:r>
      <w:r>
        <w:rPr>
          <w:rFonts w:ascii="Times New Roman" w:hAnsi="Times New Roman"/>
          <w:b/>
          <w:bCs/>
          <w:sz w:val="28"/>
          <w:szCs w:val="28"/>
        </w:rPr>
        <w:t>2.3</w:t>
      </w:r>
      <w:r w:rsidRPr="00A655C5">
        <w:rPr>
          <w:rFonts w:ascii="Times New Roman" w:hAnsi="Times New Roman"/>
          <w:b/>
          <w:bCs/>
          <w:sz w:val="28"/>
          <w:szCs w:val="28"/>
        </w:rPr>
        <w:t xml:space="preserve">  Архитектура сети передачи данных GPRS</w:t>
      </w:r>
      <w:r>
        <w:rPr>
          <w:rFonts w:ascii="Times New Roman" w:hAnsi="Times New Roman"/>
          <w:b/>
          <w:bCs/>
          <w:sz w:val="28"/>
          <w:szCs w:val="28"/>
        </w:rPr>
        <w:t>.</w:t>
      </w: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 xml:space="preserve">     Суть стандарта GPRS вытекает из архитектуры и протоколов, разработанных Европейским институтом стандартов в области телекоммуникаций и описанных в спецификации GPRS под номером 03.60 [6]. Сотовые сети имеют архитектуру, в рамках которой базовые станции подключаются (напрямую или через контроллер базовых станций) к мобильному коммутационному центру, а тот уже подсоединяется к другим телефонным сетям. Такая архитектура разрабатывалась в условиях господства идеологии коммутации каналов, которая до сих пор остается доминирующей в большинстве телефонных сетей по всему миру. Для реализации пакетной передачи данных в стандарте GPRS добавлены новые элементы инфраструктуры, обеспечивающие обмен пакетами данных с мобильными</w:t>
      </w: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станциями, причем существующие функции коммутации сети никак не затрагиваются. Доработку GSM сети для предоставления услуг высокоскоростной передачи данных стандарта GPRS можно условно разделить на две формы, а именно: программную и аппаратную. Если говорить о программном обеспечении, то оно нуждается в замене или обновлении практически всюду, начиная с реестров HLR#VLR и заканчивая базовыми станциями BTS. В частности, вводится режим многопользовательского доступа к временным кадрам каналов GSM, а в реестре HLR, например, появляется новый параметр Mobile Station Multislot</w:t>
      </w: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Capability (число каналов, с которыми одновременно может работать мобильный телефон абонента). В интерфейсе GPRS используется два новых существенных элемента инфраструктуры (рис. 1): обслуживающий исполнительный узел GPRS (</w:t>
      </w:r>
      <w:r w:rsidRPr="00A655C5">
        <w:rPr>
          <w:rFonts w:ascii="Times New Roman" w:hAnsi="Times New Roman"/>
          <w:sz w:val="28"/>
          <w:szCs w:val="28"/>
          <w:lang w:val="en-US"/>
        </w:rPr>
        <w:t>Serving</w:t>
      </w:r>
      <w:r w:rsidRPr="00A655C5">
        <w:rPr>
          <w:rFonts w:ascii="Times New Roman" w:hAnsi="Times New Roman"/>
          <w:sz w:val="28"/>
          <w:szCs w:val="28"/>
        </w:rPr>
        <w:t xml:space="preserve"> </w:t>
      </w:r>
      <w:r w:rsidRPr="00A655C5">
        <w:rPr>
          <w:rFonts w:ascii="Times New Roman" w:hAnsi="Times New Roman"/>
          <w:sz w:val="28"/>
          <w:szCs w:val="28"/>
          <w:lang w:val="en-US"/>
        </w:rPr>
        <w:t>GPRS</w:t>
      </w:r>
      <w:r w:rsidRPr="00A655C5">
        <w:rPr>
          <w:rFonts w:ascii="Times New Roman" w:hAnsi="Times New Roman"/>
          <w:sz w:val="28"/>
          <w:szCs w:val="28"/>
        </w:rPr>
        <w:t xml:space="preserve"> </w:t>
      </w:r>
      <w:r w:rsidRPr="00A655C5">
        <w:rPr>
          <w:rFonts w:ascii="Times New Roman" w:hAnsi="Times New Roman"/>
          <w:sz w:val="28"/>
          <w:szCs w:val="28"/>
          <w:lang w:val="en-US"/>
        </w:rPr>
        <w:t>Support</w:t>
      </w:r>
      <w:r w:rsidRPr="00A655C5">
        <w:rPr>
          <w:rFonts w:ascii="Times New Roman" w:hAnsi="Times New Roman"/>
          <w:sz w:val="28"/>
          <w:szCs w:val="28"/>
        </w:rPr>
        <w:t xml:space="preserve"> </w:t>
      </w:r>
      <w:r w:rsidRPr="00A655C5">
        <w:rPr>
          <w:rFonts w:ascii="Times New Roman" w:hAnsi="Times New Roman"/>
          <w:sz w:val="28"/>
          <w:szCs w:val="28"/>
          <w:lang w:val="en-US"/>
        </w:rPr>
        <w:t>Node</w:t>
      </w:r>
      <w:r w:rsidRPr="00A655C5">
        <w:rPr>
          <w:rFonts w:ascii="Times New Roman" w:hAnsi="Times New Roman"/>
          <w:sz w:val="28"/>
          <w:szCs w:val="28"/>
        </w:rPr>
        <w:t xml:space="preserve">, </w:t>
      </w:r>
      <w:r w:rsidRPr="00A655C5">
        <w:rPr>
          <w:rFonts w:ascii="Times New Roman" w:hAnsi="Times New Roman"/>
          <w:sz w:val="28"/>
          <w:szCs w:val="28"/>
          <w:lang w:val="en-US"/>
        </w:rPr>
        <w:t>SGSN</w:t>
      </w:r>
      <w:r w:rsidRPr="00A655C5">
        <w:rPr>
          <w:rFonts w:ascii="Times New Roman" w:hAnsi="Times New Roman"/>
          <w:sz w:val="28"/>
          <w:szCs w:val="28"/>
        </w:rPr>
        <w:t xml:space="preserve">); шлюзовой исполнительный узел </w:t>
      </w:r>
      <w:r w:rsidRPr="00A655C5">
        <w:rPr>
          <w:rFonts w:ascii="Times New Roman" w:hAnsi="Times New Roman"/>
          <w:sz w:val="28"/>
          <w:szCs w:val="28"/>
          <w:lang w:val="en-US"/>
        </w:rPr>
        <w:t>GPRS</w:t>
      </w:r>
      <w:r w:rsidRPr="00A655C5">
        <w:rPr>
          <w:rFonts w:ascii="Times New Roman" w:hAnsi="Times New Roman"/>
          <w:sz w:val="28"/>
          <w:szCs w:val="28"/>
        </w:rPr>
        <w:t xml:space="preserve"> (</w:t>
      </w:r>
      <w:r w:rsidRPr="00A655C5">
        <w:rPr>
          <w:rFonts w:ascii="Times New Roman" w:hAnsi="Times New Roman"/>
          <w:sz w:val="28"/>
          <w:szCs w:val="28"/>
          <w:lang w:val="en-US"/>
        </w:rPr>
        <w:t>Gateway</w:t>
      </w:r>
      <w:r w:rsidRPr="00A655C5">
        <w:rPr>
          <w:rFonts w:ascii="Times New Roman" w:hAnsi="Times New Roman"/>
          <w:sz w:val="28"/>
          <w:szCs w:val="28"/>
        </w:rPr>
        <w:t xml:space="preserve"> </w:t>
      </w:r>
      <w:r w:rsidRPr="00A655C5">
        <w:rPr>
          <w:rFonts w:ascii="Times New Roman" w:hAnsi="Times New Roman"/>
          <w:sz w:val="28"/>
          <w:szCs w:val="28"/>
          <w:lang w:val="en-US"/>
        </w:rPr>
        <w:t>GPRS</w:t>
      </w:r>
      <w:r w:rsidRPr="00A655C5">
        <w:rPr>
          <w:rFonts w:ascii="Times New Roman" w:hAnsi="Times New Roman"/>
          <w:sz w:val="28"/>
          <w:szCs w:val="28"/>
        </w:rPr>
        <w:t xml:space="preserve"> </w:t>
      </w:r>
      <w:r w:rsidRPr="00A655C5">
        <w:rPr>
          <w:rFonts w:ascii="Times New Roman" w:hAnsi="Times New Roman"/>
          <w:sz w:val="28"/>
          <w:szCs w:val="28"/>
          <w:lang w:val="en-US"/>
        </w:rPr>
        <w:t>Support</w:t>
      </w:r>
      <w:r w:rsidRPr="00A655C5">
        <w:rPr>
          <w:rFonts w:ascii="Times New Roman" w:hAnsi="Times New Roman"/>
          <w:sz w:val="28"/>
          <w:szCs w:val="28"/>
        </w:rPr>
        <w:t xml:space="preserve"> </w:t>
      </w:r>
      <w:r w:rsidRPr="00A655C5">
        <w:rPr>
          <w:rFonts w:ascii="Times New Roman" w:hAnsi="Times New Roman"/>
          <w:sz w:val="28"/>
          <w:szCs w:val="28"/>
          <w:lang w:val="en-US"/>
        </w:rPr>
        <w:t>Node</w:t>
      </w:r>
      <w:r w:rsidRPr="00A655C5">
        <w:rPr>
          <w:rFonts w:ascii="Times New Roman" w:hAnsi="Times New Roman"/>
          <w:sz w:val="28"/>
          <w:szCs w:val="28"/>
        </w:rPr>
        <w:t xml:space="preserve">, </w:t>
      </w:r>
      <w:r w:rsidRPr="00A655C5">
        <w:rPr>
          <w:rFonts w:ascii="Times New Roman" w:hAnsi="Times New Roman"/>
          <w:sz w:val="28"/>
          <w:szCs w:val="28"/>
          <w:lang w:val="en-US"/>
        </w:rPr>
        <w:t>GGSN</w:t>
      </w:r>
      <w:r w:rsidRPr="00A655C5">
        <w:rPr>
          <w:rFonts w:ascii="Times New Roman" w:hAnsi="Times New Roman"/>
          <w:sz w:val="28"/>
          <w:szCs w:val="28"/>
        </w:rPr>
        <w:t>).Подключаемый к контроллеру базовых станций узел SGSN следит за местоположением мобильной станции и обменивается с нею пакетами данных. С помощью протокола туннелирования он направляет пакеты на узел GGSN, который играет роль шлюза во внешние сети, такие как Интернет или частные сети Интранет. Оператор может иметь несколько узлов SGSN в разных районах обслуживания, но для каждой внешней сети, с которой он связан, оператору понадобится только один узел GGSN. Этот узел присваивает мобильным станциям IP адреса. Когда IP пакеты из внешних сетей приходят в узел GGSN, он передает их по туннелю на соответствующий узел SGSN для доставки на мобильную станцию. Узел GGSN также поддерживает многоадресную рассылку (multicasting).</w:t>
      </w:r>
      <w:r>
        <w:rPr>
          <w:rFonts w:ascii="Times New Roman" w:hAnsi="Times New Roman"/>
          <w:sz w:val="28"/>
          <w:szCs w:val="28"/>
        </w:rPr>
        <w:t xml:space="preserve"> </w:t>
      </w:r>
      <w:r w:rsidRPr="00A655C5">
        <w:rPr>
          <w:rFonts w:ascii="Times New Roman" w:hAnsi="Times New Roman"/>
          <w:sz w:val="28"/>
          <w:szCs w:val="28"/>
        </w:rPr>
        <w:t>Другим важным элементом архитектуры является реестр абонентов (</w:t>
      </w:r>
      <w:r w:rsidRPr="00A655C5">
        <w:rPr>
          <w:rFonts w:ascii="Times New Roman" w:hAnsi="Times New Roman"/>
          <w:sz w:val="28"/>
          <w:szCs w:val="28"/>
          <w:lang w:val="en-US"/>
        </w:rPr>
        <w:t>Home</w:t>
      </w:r>
      <w:r w:rsidRPr="00A655C5">
        <w:rPr>
          <w:rFonts w:ascii="Times New Roman" w:hAnsi="Times New Roman"/>
          <w:sz w:val="28"/>
          <w:szCs w:val="28"/>
        </w:rPr>
        <w:t xml:space="preserve"> </w:t>
      </w:r>
      <w:r w:rsidRPr="00A655C5">
        <w:rPr>
          <w:rFonts w:ascii="Times New Roman" w:hAnsi="Times New Roman"/>
          <w:sz w:val="28"/>
          <w:szCs w:val="28"/>
          <w:lang w:val="en-US"/>
        </w:rPr>
        <w:t>Location</w:t>
      </w:r>
      <w:r w:rsidRPr="00A655C5">
        <w:rPr>
          <w:rFonts w:ascii="Times New Roman" w:hAnsi="Times New Roman"/>
          <w:sz w:val="28"/>
          <w:szCs w:val="28"/>
        </w:rPr>
        <w:t xml:space="preserve"> </w:t>
      </w:r>
      <w:r w:rsidRPr="00A655C5">
        <w:rPr>
          <w:rFonts w:ascii="Times New Roman" w:hAnsi="Times New Roman"/>
          <w:sz w:val="28"/>
          <w:szCs w:val="28"/>
          <w:lang w:val="en-US"/>
        </w:rPr>
        <w:t>Register</w:t>
      </w:r>
      <w:r w:rsidRPr="00A655C5">
        <w:rPr>
          <w:rFonts w:ascii="Times New Roman" w:hAnsi="Times New Roman"/>
          <w:sz w:val="28"/>
          <w:szCs w:val="28"/>
        </w:rPr>
        <w:t xml:space="preserve">, </w:t>
      </w:r>
      <w:r w:rsidRPr="00A655C5">
        <w:rPr>
          <w:rFonts w:ascii="Times New Roman" w:hAnsi="Times New Roman"/>
          <w:sz w:val="28"/>
          <w:szCs w:val="28"/>
          <w:lang w:val="en-US"/>
        </w:rPr>
        <w:t>HLR</w:t>
      </w:r>
      <w:r w:rsidRPr="00A655C5">
        <w:rPr>
          <w:rFonts w:ascii="Times New Roman" w:hAnsi="Times New Roman"/>
          <w:sz w:val="28"/>
          <w:szCs w:val="28"/>
        </w:rPr>
        <w:t xml:space="preserve"> —компонент GSM), предназначенный для хранения</w:t>
      </w:r>
      <w:r>
        <w:rPr>
          <w:rFonts w:ascii="Times New Roman" w:hAnsi="Times New Roman"/>
          <w:sz w:val="28"/>
          <w:szCs w:val="28"/>
        </w:rPr>
        <w:t xml:space="preserve"> </w:t>
      </w:r>
      <w:r w:rsidRPr="00A655C5">
        <w:rPr>
          <w:rFonts w:ascii="Times New Roman" w:hAnsi="Times New Roman"/>
          <w:sz w:val="28"/>
          <w:szCs w:val="28"/>
        </w:rPr>
        <w:t>информации о бюджетах пользователей. В стандарте GPRS в реестр HLR включаются дополнительные сведения об используемых услугах передачи данных, например: на какие скорости передачи пользователь</w:t>
      </w:r>
    </w:p>
    <w:p w:rsidR="00A52B04" w:rsidRPr="00A655C5" w:rsidRDefault="00A52B04" w:rsidP="00D94F15">
      <w:pPr>
        <w:autoSpaceDE w:val="0"/>
        <w:autoSpaceDN w:val="0"/>
        <w:adjustRightInd w:val="0"/>
        <w:spacing w:after="0" w:line="360" w:lineRule="auto"/>
        <w:jc w:val="both"/>
        <w:rPr>
          <w:rFonts w:ascii="Times New Roman" w:hAnsi="Times New Roman"/>
          <w:i/>
          <w:iCs/>
          <w:sz w:val="28"/>
          <w:szCs w:val="28"/>
        </w:rPr>
      </w:pPr>
    </w:p>
    <w:p w:rsidR="00A52B04" w:rsidRPr="00A655C5" w:rsidRDefault="00A52B04" w:rsidP="00D94F15">
      <w:pPr>
        <w:autoSpaceDE w:val="0"/>
        <w:autoSpaceDN w:val="0"/>
        <w:adjustRightInd w:val="0"/>
        <w:spacing w:after="0" w:line="360" w:lineRule="auto"/>
        <w:jc w:val="both"/>
        <w:rPr>
          <w:rFonts w:ascii="Times New Roman" w:hAnsi="Times New Roman"/>
          <w:i/>
          <w:iCs/>
          <w:sz w:val="28"/>
          <w:szCs w:val="28"/>
        </w:rPr>
      </w:pPr>
      <w:r w:rsidRPr="00A655C5">
        <w:rPr>
          <w:rFonts w:ascii="Times New Roman" w:hAnsi="Times New Roman"/>
          <w:i/>
          <w:iCs/>
          <w:sz w:val="28"/>
          <w:szCs w:val="28"/>
        </w:rPr>
        <w:t>Рис. 1. Обобщенная структура системы связи с элементами GPRS</w:t>
      </w:r>
    </w:p>
    <w:p w:rsidR="00A52B04" w:rsidRPr="00A655C5" w:rsidRDefault="00A52B04" w:rsidP="00D94F15">
      <w:pPr>
        <w:autoSpaceDE w:val="0"/>
        <w:autoSpaceDN w:val="0"/>
        <w:adjustRightInd w:val="0"/>
        <w:spacing w:after="0" w:line="360" w:lineRule="auto"/>
        <w:jc w:val="both"/>
        <w:rPr>
          <w:rFonts w:ascii="Times New Roman" w:hAnsi="Times New Roman"/>
          <w:i/>
          <w:iCs/>
          <w:sz w:val="28"/>
          <w:szCs w:val="28"/>
        </w:rPr>
      </w:pPr>
      <w:r w:rsidRPr="00A655C5">
        <w:rPr>
          <w:rFonts w:ascii="Times New Roman" w:hAnsi="Times New Roman"/>
          <w:i/>
          <w:iCs/>
          <w:sz w:val="28"/>
          <w:szCs w:val="28"/>
        </w:rPr>
        <w:t>для обеспечения пакетной передачи даны.</w:t>
      </w: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r w:rsidRPr="008701FC">
        <w:rPr>
          <w:rFonts w:ascii="Times New Roman" w:hAnsi="Times New Roman"/>
          <w:noProof/>
          <w:sz w:val="28"/>
          <w:szCs w:val="28"/>
          <w:lang w:eastAsia="ru-RU"/>
        </w:rPr>
        <w:pict>
          <v:shape id="Рисунок 1" o:spid="_x0000_i1026" type="#_x0000_t75" style="width:459pt;height:318pt;visibility:visible">
            <v:imagedata r:id="rId7" o:title=""/>
          </v:shape>
        </w:pict>
      </w:r>
    </w:p>
    <w:p w:rsidR="00A52B04" w:rsidRPr="00A655C5" w:rsidRDefault="00A52B04" w:rsidP="00D94F15">
      <w:pPr>
        <w:rPr>
          <w:rFonts w:ascii="Times New Roman" w:hAnsi="Times New Roman"/>
          <w:sz w:val="28"/>
          <w:szCs w:val="28"/>
        </w:rPr>
      </w:pPr>
    </w:p>
    <w:p w:rsidR="00A52B04" w:rsidRPr="00A655C5" w:rsidRDefault="00A52B04" w:rsidP="00D94F15">
      <w:pPr>
        <w:rPr>
          <w:rFonts w:ascii="Times New Roman" w:hAnsi="Times New Roman"/>
          <w:sz w:val="28"/>
          <w:szCs w:val="28"/>
        </w:rPr>
      </w:pPr>
      <w:r w:rsidRPr="008701FC">
        <w:rPr>
          <w:rFonts w:ascii="Times New Roman" w:hAnsi="Times New Roman"/>
          <w:noProof/>
          <w:sz w:val="28"/>
          <w:szCs w:val="28"/>
          <w:lang w:eastAsia="ru-RU"/>
        </w:rPr>
        <w:pict>
          <v:shape id="Рисунок 2" o:spid="_x0000_i1027" type="#_x0000_t75" style="width:459pt;height:233.25pt;visibility:visible">
            <v:imagedata r:id="rId8" o:title=""/>
          </v:shape>
        </w:pict>
      </w:r>
    </w:p>
    <w:p w:rsidR="00A52B04" w:rsidRPr="00A655C5" w:rsidRDefault="00A52B04" w:rsidP="00D94F15">
      <w:pPr>
        <w:spacing w:line="360" w:lineRule="auto"/>
        <w:jc w:val="both"/>
        <w:rPr>
          <w:rFonts w:ascii="Times New Roman" w:hAnsi="Times New Roman"/>
          <w:i/>
          <w:iCs/>
          <w:sz w:val="28"/>
          <w:szCs w:val="28"/>
        </w:rPr>
      </w:pPr>
      <w:r w:rsidRPr="00A655C5">
        <w:rPr>
          <w:rFonts w:ascii="Times New Roman" w:hAnsi="Times New Roman"/>
          <w:i/>
          <w:iCs/>
          <w:sz w:val="28"/>
          <w:szCs w:val="28"/>
        </w:rPr>
        <w:t>Рис. 2. Структурная схема взаимодействия элементов GPRS</w:t>
      </w: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 xml:space="preserve">заключил договор, какой у него IP адрес (фиксированный или динамический) и т.п. Узел SGSN является «мозгом» рассматриваемой системы, в некотором роде его можно назвать аналогом MSC — коммутатора сети GSM. Узел SGSN контролирует доставку пакетов данных пользователям, взаимодействует с реестром собственных абонентов сети HLR, проверяя, разрешены ли запрашиваемые пользователями услуги, ведет мониторинг находящихся online пользователей, организует регистрацию абонентов, вновь проявившихся в зоне действия сети, и т.п. Так же, как MSC, узел SGSN в системе может быть не один. В этом случае каждый узел отвечает за свой участок сети. Например, узел SGSN производства компании Motorola поддерживает передачу до 2000 пакетов в секунду и одновременно контролирует до 10 000 находящихся on line пользователей. Всего же в системе может быть до восемнадцати таких SGSN узлов компании Motorola. В стандарте GPRS заложена хорошая масштабируемость, т.е. при появлении новых абонентов оператор может увеличивать число узлов SGSN, а при эскалации суммарного трафика — добавлять в систему новые узлы GGSN. Внутри ядра GPRS системы (между узлами SGSN и GGSN) данные передаются с помощью специального туннельного протокола GTP(GPRS Tunneling Protocol). Еще одной составной частью системы GPRS является устройство контроля пакетной передачи (Packet Control Unit — PCU), которое стыкуется с контроллером базовых станций BSC и отвечает за направление трафика данных непосредственно от BSC к SGSN. Возможно также добавление специального узла поддержки Интернет (Internet GPRS Support Node, IGSN). За управление и контроль GPRS системы отвечает центр управления и обслуживания радио/узла </w:t>
      </w:r>
      <w:r w:rsidRPr="00A655C5">
        <w:rPr>
          <w:rFonts w:ascii="Times New Roman" w:hAnsi="Times New Roman"/>
          <w:sz w:val="28"/>
          <w:szCs w:val="28"/>
          <w:lang w:val="en-US"/>
        </w:rPr>
        <w:t>GPRS</w:t>
      </w:r>
      <w:r w:rsidRPr="00A655C5">
        <w:rPr>
          <w:rFonts w:ascii="Times New Roman" w:hAnsi="Times New Roman"/>
          <w:sz w:val="28"/>
          <w:szCs w:val="28"/>
        </w:rPr>
        <w:t xml:space="preserve"> </w:t>
      </w:r>
      <w:r w:rsidRPr="00A655C5">
        <w:rPr>
          <w:rFonts w:ascii="Times New Roman" w:hAnsi="Times New Roman"/>
          <w:sz w:val="28"/>
          <w:szCs w:val="28"/>
          <w:lang w:val="en-US"/>
        </w:rPr>
        <w:t>OMC</w:t>
      </w:r>
      <w:r w:rsidRPr="00A655C5">
        <w:rPr>
          <w:rFonts w:ascii="Times New Roman" w:hAnsi="Times New Roman"/>
          <w:sz w:val="28"/>
          <w:szCs w:val="28"/>
        </w:rPr>
        <w:t>#</w:t>
      </w:r>
      <w:r w:rsidRPr="00A655C5">
        <w:rPr>
          <w:rFonts w:ascii="Times New Roman" w:hAnsi="Times New Roman"/>
          <w:sz w:val="28"/>
          <w:szCs w:val="28"/>
          <w:lang w:val="en-US"/>
        </w:rPr>
        <w:t>R</w:t>
      </w:r>
      <w:r w:rsidRPr="00A655C5">
        <w:rPr>
          <w:rFonts w:ascii="Times New Roman" w:hAnsi="Times New Roman"/>
          <w:sz w:val="28"/>
          <w:szCs w:val="28"/>
        </w:rPr>
        <w:t>/</w:t>
      </w:r>
      <w:r w:rsidRPr="00A655C5">
        <w:rPr>
          <w:rFonts w:ascii="Times New Roman" w:hAnsi="Times New Roman"/>
          <w:sz w:val="28"/>
          <w:szCs w:val="28"/>
          <w:lang w:val="en-US"/>
        </w:rPr>
        <w:t>G</w:t>
      </w:r>
      <w:r w:rsidRPr="00A655C5">
        <w:rPr>
          <w:rFonts w:ascii="Times New Roman" w:hAnsi="Times New Roman"/>
          <w:sz w:val="28"/>
          <w:szCs w:val="28"/>
        </w:rPr>
        <w:t xml:space="preserve"> (</w:t>
      </w:r>
      <w:r w:rsidRPr="00A655C5">
        <w:rPr>
          <w:rFonts w:ascii="Times New Roman" w:hAnsi="Times New Roman"/>
          <w:sz w:val="28"/>
          <w:szCs w:val="28"/>
          <w:lang w:val="en-US"/>
        </w:rPr>
        <w:t>Operation</w:t>
      </w:r>
      <w:r w:rsidRPr="00A655C5">
        <w:rPr>
          <w:rFonts w:ascii="Times New Roman" w:hAnsi="Times New Roman"/>
          <w:sz w:val="28"/>
          <w:szCs w:val="28"/>
        </w:rPr>
        <w:t xml:space="preserve"> </w:t>
      </w:r>
      <w:r w:rsidRPr="00A655C5">
        <w:rPr>
          <w:rFonts w:ascii="Times New Roman" w:hAnsi="Times New Roman"/>
          <w:sz w:val="28"/>
          <w:szCs w:val="28"/>
          <w:lang w:val="en-US"/>
        </w:rPr>
        <w:t>and</w:t>
      </w:r>
      <w:r w:rsidRPr="00A655C5">
        <w:rPr>
          <w:rFonts w:ascii="Times New Roman" w:hAnsi="Times New Roman"/>
          <w:sz w:val="28"/>
          <w:szCs w:val="28"/>
        </w:rPr>
        <w:t xml:space="preserve"> </w:t>
      </w:r>
      <w:r w:rsidRPr="00A655C5">
        <w:rPr>
          <w:rFonts w:ascii="Times New Roman" w:hAnsi="Times New Roman"/>
          <w:sz w:val="28"/>
          <w:szCs w:val="28"/>
          <w:lang w:val="en-US"/>
        </w:rPr>
        <w:t>Maintenance</w:t>
      </w:r>
      <w:r w:rsidRPr="00A655C5">
        <w:rPr>
          <w:rFonts w:ascii="Times New Roman" w:hAnsi="Times New Roman"/>
          <w:sz w:val="28"/>
          <w:szCs w:val="28"/>
        </w:rPr>
        <w:t xml:space="preserve"> </w:t>
      </w:r>
      <w:r w:rsidRPr="00A655C5">
        <w:rPr>
          <w:rFonts w:ascii="Times New Roman" w:hAnsi="Times New Roman"/>
          <w:sz w:val="28"/>
          <w:szCs w:val="28"/>
          <w:lang w:val="en-US"/>
        </w:rPr>
        <w:t>Center</w:t>
      </w:r>
      <w:r w:rsidRPr="00A655C5">
        <w:rPr>
          <w:rFonts w:ascii="Times New Roman" w:hAnsi="Times New Roman"/>
          <w:sz w:val="28"/>
          <w:szCs w:val="28"/>
        </w:rPr>
        <w:t>, Radio/GSN), который представляет собой интерфейс</w:t>
      </w:r>
      <w:r>
        <w:rPr>
          <w:rFonts w:ascii="Times New Roman" w:hAnsi="Times New Roman"/>
          <w:sz w:val="28"/>
          <w:szCs w:val="28"/>
        </w:rPr>
        <w:t xml:space="preserve"> </w:t>
      </w:r>
      <w:r w:rsidRPr="00A655C5">
        <w:rPr>
          <w:rFonts w:ascii="Times New Roman" w:hAnsi="Times New Roman"/>
          <w:sz w:val="28"/>
          <w:szCs w:val="28"/>
        </w:rPr>
        <w:t>между системой и обслуживающим ее персоналом. Подробная структурная схема сети GPRS представлена на рис. 3.На более высоком сетевом уровне узел SGSN поддерживает функции, аналогичные тем, которые обеспечивает центральный коммутатор с визитным регистром положения MSC7VLR в сетях с коммутацией каналов. Исходящий трафик из узла SGSN перена- правляется на контроллер базовой станции, а от него— на мобильные терминалы абонентов. Связь сети GSM с внешними сетями передачи данных по протоколам Х.25 и IP реализуется через узел GGSN, который играет роль шлюза между SGSN и PDN. Узел GGSN перенаправляет пакеты данных, поступающие из внешней сети PDN в узлы SGSN, а от них по радиоканалу пакеты поступают к мобильным терминалам. В оборудовании GGSN реализованы функции обеспечения безопасности, обработки счетов абонентов и динамического выделения IP адресов. С точки зрения внешней сети узел GGSN выглядит как некая диспетчерская станция, владеющая адресами всех IP абонентов, обслуживаемых системой GPRS.</w:t>
      </w: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 xml:space="preserve">    Узлы SGSN и GGSN могут взаимодействовать друг с другом, используя IP маршрутизаторы. Обмен пакетами данных между ними осуществляется по магистральной линии с использованием туннельного протокола GTP (GPRS Tunnel Protocol), который обеспечивает капсулирование пакетов в прозрачном режиме. Вновь введенные узлы GPRS предназначены для наращивания сетевой инфраструктуры на базе IP протокола. Они могут быть физически объединены в одном узле сетевой структуры или распределены по сети. Такой подход к построению совмещенной сети GSM/GPRS позволяет оператору начать предоставление услуг на небольших сегментах сети с малым числом узлов SGSN и GGSN при минимальных первоначальных затратах.</w:t>
      </w: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r w:rsidRPr="008701FC">
        <w:rPr>
          <w:rFonts w:ascii="Times New Roman" w:hAnsi="Times New Roman"/>
          <w:noProof/>
          <w:sz w:val="28"/>
          <w:szCs w:val="28"/>
          <w:lang w:eastAsia="ru-RU"/>
        </w:rPr>
        <w:pict>
          <v:shape id="Рисунок 3" o:spid="_x0000_i1028" type="#_x0000_t75" style="width:465.75pt;height:730.5pt;visibility:visible">
            <v:imagedata r:id="rId9" o:title=""/>
          </v:shape>
        </w:pict>
      </w:r>
    </w:p>
    <w:p w:rsidR="00A52B04" w:rsidRPr="00A655C5" w:rsidRDefault="00A52B04" w:rsidP="00D94F15">
      <w:pPr>
        <w:autoSpaceDE w:val="0"/>
        <w:autoSpaceDN w:val="0"/>
        <w:adjustRightInd w:val="0"/>
        <w:spacing w:after="0" w:line="360" w:lineRule="auto"/>
        <w:jc w:val="both"/>
        <w:rPr>
          <w:rFonts w:ascii="Times New Roman" w:hAnsi="Times New Roman"/>
          <w:i/>
          <w:iCs/>
          <w:sz w:val="28"/>
          <w:szCs w:val="28"/>
        </w:rPr>
      </w:pPr>
      <w:r w:rsidRPr="00A655C5">
        <w:rPr>
          <w:rFonts w:ascii="Times New Roman" w:hAnsi="Times New Roman"/>
          <w:i/>
          <w:iCs/>
          <w:sz w:val="28"/>
          <w:szCs w:val="28"/>
        </w:rPr>
        <w:t>Рис. 3. Архитектура сети GPRS и принятые на рисунке обозначения</w:t>
      </w: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p>
    <w:p w:rsidR="00A52B04" w:rsidRPr="00A655C5" w:rsidRDefault="00A52B04" w:rsidP="00D94F15">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 xml:space="preserve">      В том случае, когда узлы SGSN и GGSN расположены в одном узле GSN, они взаимодействуют через интерфейс Gn (интерфейс сети Frame Relay). В случае их расположения в разных сетях PLMN связь между ними  осуществляется через интерфейс Gp (рис. 3). Отличие интерфейса Gp от Gn состоит в том, что Gp не только выполняет функции интерфейса Gn, но и дополнительно обеспечивает повышенные меры безопасности, которые необходимы при установлении межсетевых соединений между разными PLMN. Каждый абонент в совмещенной сети GSM/GPRS закрепляется за одним или несколькими обслуживающими узлами SGSN с помощью основного реестра положения HLR. Узел SGSN может запрашивать сведения об абонентах, взаимодействуя с основным реестром HLR через интерфейс Gr. Для управления сигнализацией тех абонентов, которым предоставлена возможность работать одновременно в двух режимах передачи (с коммутацией пакетов и каналов), используется специальный интерфейс Gs между визитным регистром положения VLR и сервисным узлом SGSN [7].</w:t>
      </w:r>
    </w:p>
    <w:p w:rsidR="00A52B04" w:rsidRPr="00A655C5" w:rsidRDefault="00A52B04" w:rsidP="008526D2">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 xml:space="preserve">Сведения об абонентах может также запрашивать шлюзовой узел GGSN, взаимодействуя с основным реестром положения HLR, через интерфейс Gc. Связь между внешней сетью PDN и сетью GSM/PLMN поддерживается с помощью GGSN через интерфейс Gi. Кроме этих двух базовых узлов в состав сети GPRS входит также еще один новый (нетиповой) для GSM сетей элемент — центр услуг широковещательной передачи </w:t>
      </w:r>
      <w:r w:rsidRPr="00A655C5">
        <w:rPr>
          <w:rFonts w:ascii="Times New Roman" w:hAnsi="Times New Roman"/>
          <w:sz w:val="28"/>
          <w:szCs w:val="28"/>
          <w:lang w:val="en-US"/>
        </w:rPr>
        <w:t>PTM</w:t>
      </w:r>
      <w:r w:rsidRPr="00A655C5">
        <w:rPr>
          <w:rFonts w:ascii="Times New Roman" w:hAnsi="Times New Roman"/>
          <w:sz w:val="28"/>
          <w:szCs w:val="28"/>
        </w:rPr>
        <w:t xml:space="preserve"> </w:t>
      </w:r>
      <w:r w:rsidRPr="00A655C5">
        <w:rPr>
          <w:rFonts w:ascii="Times New Roman" w:hAnsi="Times New Roman"/>
          <w:sz w:val="28"/>
          <w:szCs w:val="28"/>
          <w:lang w:val="en-US"/>
        </w:rPr>
        <w:t>SC</w:t>
      </w:r>
      <w:r w:rsidRPr="00A655C5">
        <w:rPr>
          <w:rFonts w:ascii="Times New Roman" w:hAnsi="Times New Roman"/>
          <w:sz w:val="28"/>
          <w:szCs w:val="28"/>
        </w:rPr>
        <w:t xml:space="preserve"> (</w:t>
      </w:r>
      <w:r w:rsidRPr="00A655C5">
        <w:rPr>
          <w:rFonts w:ascii="Times New Roman" w:hAnsi="Times New Roman"/>
          <w:sz w:val="28"/>
          <w:szCs w:val="28"/>
          <w:lang w:val="en-US"/>
        </w:rPr>
        <w:t>Point</w:t>
      </w:r>
      <w:r w:rsidRPr="00A655C5">
        <w:rPr>
          <w:rFonts w:ascii="Times New Roman" w:hAnsi="Times New Roman"/>
          <w:sz w:val="28"/>
          <w:szCs w:val="28"/>
        </w:rPr>
        <w:t xml:space="preserve"> </w:t>
      </w:r>
      <w:r w:rsidRPr="00A655C5">
        <w:rPr>
          <w:rFonts w:ascii="Times New Roman" w:hAnsi="Times New Roman"/>
          <w:sz w:val="28"/>
          <w:szCs w:val="28"/>
          <w:lang w:val="en-US"/>
        </w:rPr>
        <w:t>to</w:t>
      </w:r>
      <w:r w:rsidRPr="00A655C5">
        <w:rPr>
          <w:rFonts w:ascii="Times New Roman" w:hAnsi="Times New Roman"/>
          <w:sz w:val="28"/>
          <w:szCs w:val="28"/>
        </w:rPr>
        <w:t xml:space="preserve"> </w:t>
      </w:r>
      <w:r w:rsidRPr="00A655C5">
        <w:rPr>
          <w:rFonts w:ascii="Times New Roman" w:hAnsi="Times New Roman"/>
          <w:sz w:val="28"/>
          <w:szCs w:val="28"/>
          <w:lang w:val="en-US"/>
        </w:rPr>
        <w:t>tipoint</w:t>
      </w:r>
      <w:r w:rsidRPr="00A655C5">
        <w:rPr>
          <w:rFonts w:ascii="Times New Roman" w:hAnsi="Times New Roman"/>
          <w:sz w:val="28"/>
          <w:szCs w:val="28"/>
        </w:rPr>
        <w:t xml:space="preserve"> </w:t>
      </w:r>
      <w:r w:rsidRPr="00A655C5">
        <w:rPr>
          <w:rFonts w:ascii="Times New Roman" w:hAnsi="Times New Roman"/>
          <w:sz w:val="28"/>
          <w:szCs w:val="28"/>
          <w:lang w:val="en-US"/>
        </w:rPr>
        <w:t>Service</w:t>
      </w:r>
      <w:r w:rsidRPr="00A655C5">
        <w:rPr>
          <w:rFonts w:ascii="Times New Roman" w:hAnsi="Times New Roman"/>
          <w:sz w:val="28"/>
          <w:szCs w:val="28"/>
        </w:rPr>
        <w:t xml:space="preserve"> </w:t>
      </w:r>
      <w:r w:rsidRPr="00A655C5">
        <w:rPr>
          <w:rFonts w:ascii="Times New Roman" w:hAnsi="Times New Roman"/>
          <w:sz w:val="28"/>
          <w:szCs w:val="28"/>
          <w:lang w:val="en-US"/>
        </w:rPr>
        <w:t>Center</w:t>
      </w:r>
      <w:r w:rsidRPr="00A655C5">
        <w:rPr>
          <w:rFonts w:ascii="Times New Roman" w:hAnsi="Times New Roman"/>
          <w:sz w:val="28"/>
          <w:szCs w:val="28"/>
        </w:rPr>
        <w:t>), который предназначен для обработки широковещательного трафика между магистральным каналом сети и основным реестром положения HLR.</w:t>
      </w:r>
    </w:p>
    <w:p w:rsidR="00A52B04" w:rsidRPr="00A655C5" w:rsidRDefault="00A52B04" w:rsidP="008526D2">
      <w:pPr>
        <w:autoSpaceDE w:val="0"/>
        <w:autoSpaceDN w:val="0"/>
        <w:adjustRightInd w:val="0"/>
        <w:spacing w:after="0" w:line="360" w:lineRule="auto"/>
        <w:jc w:val="both"/>
        <w:rPr>
          <w:rFonts w:ascii="Times New Roman" w:hAnsi="Times New Roman"/>
          <w:sz w:val="28"/>
          <w:szCs w:val="28"/>
        </w:rPr>
      </w:pPr>
    </w:p>
    <w:p w:rsidR="00A52B04" w:rsidRPr="00A655C5" w:rsidRDefault="00A52B04" w:rsidP="00217A40">
      <w:pPr>
        <w:pStyle w:val="ListParagraph"/>
        <w:spacing w:line="360" w:lineRule="auto"/>
        <w:ind w:left="142"/>
        <w:jc w:val="both"/>
        <w:rPr>
          <w:rFonts w:ascii="Times New Roman" w:hAnsi="Times New Roman"/>
          <w:b/>
          <w:sz w:val="28"/>
          <w:szCs w:val="28"/>
        </w:rPr>
      </w:pPr>
      <w:r>
        <w:rPr>
          <w:rFonts w:ascii="Times New Roman" w:hAnsi="Times New Roman"/>
          <w:b/>
          <w:sz w:val="28"/>
          <w:szCs w:val="28"/>
        </w:rPr>
        <w:t>2.4</w:t>
      </w:r>
      <w:r w:rsidRPr="00A655C5">
        <w:rPr>
          <w:rFonts w:ascii="Times New Roman" w:hAnsi="Times New Roman"/>
          <w:b/>
          <w:sz w:val="28"/>
          <w:szCs w:val="28"/>
        </w:rPr>
        <w:t xml:space="preserve"> Принципы построения системы GPRS .</w:t>
      </w:r>
    </w:p>
    <w:p w:rsidR="00A52B04" w:rsidRPr="00A655C5" w:rsidRDefault="00A52B04" w:rsidP="00325483">
      <w:pPr>
        <w:spacing w:line="360" w:lineRule="auto"/>
        <w:ind w:left="142"/>
        <w:jc w:val="both"/>
        <w:rPr>
          <w:rFonts w:ascii="Times New Roman" w:hAnsi="Times New Roman"/>
          <w:b/>
          <w:sz w:val="28"/>
          <w:szCs w:val="28"/>
        </w:rPr>
      </w:pPr>
      <w:r w:rsidRPr="00A655C5">
        <w:rPr>
          <w:rFonts w:ascii="Times New Roman" w:hAnsi="Times New Roman"/>
          <w:sz w:val="28"/>
          <w:szCs w:val="28"/>
        </w:rPr>
        <w:t xml:space="preserve">     На структурном уровне систему GPRS можно разделить на 2 части: подсистему базовых станций и ядро сети GPRS (GPRS Core Network). В подсистему базовых станций входят все контроллеры и базовые станции системы GSM, которые поддерживают пакетную передачу данных на программном и аппаратном уровне. Ядро сети GPRS включает в себя совершенно новые сетевые элементы, предназначенные для обработки пакетов данных и обеспечения связи с сетью Интернет. Основным сетевым элементом является пакетный коммутатор - SGSN (Serving GPRS Support Node). Данный сетевой элемент берет на себя все функции обработки пакетной информации и преобразования кадров GSM в форматы, используемые протоколами TC</w:t>
      </w:r>
      <w:r w:rsidRPr="00A655C5">
        <w:rPr>
          <w:rFonts w:ascii="Times New Roman" w:hAnsi="Times New Roman"/>
          <w:sz w:val="28"/>
          <w:szCs w:val="28"/>
          <w:lang w:val="en-US"/>
        </w:rPr>
        <w:t>P</w:t>
      </w:r>
      <w:r w:rsidRPr="00A655C5">
        <w:rPr>
          <w:rFonts w:ascii="Times New Roman" w:hAnsi="Times New Roman"/>
          <w:sz w:val="28"/>
          <w:szCs w:val="28"/>
        </w:rPr>
        <w:t>/I</w:t>
      </w:r>
      <w:r w:rsidRPr="00A655C5">
        <w:rPr>
          <w:rFonts w:ascii="Times New Roman" w:hAnsi="Times New Roman"/>
          <w:sz w:val="28"/>
          <w:szCs w:val="28"/>
          <w:lang w:val="en-US"/>
        </w:rPr>
        <w:t>P</w:t>
      </w:r>
      <w:r w:rsidRPr="00A655C5">
        <w:rPr>
          <w:rFonts w:ascii="Times New Roman" w:hAnsi="Times New Roman"/>
          <w:sz w:val="28"/>
          <w:szCs w:val="28"/>
        </w:rPr>
        <w:t xml:space="preserve"> глобальной компьютерной сети Internet. Пакетный коммутатор призван разгрузить GSM коммутатор, обеспечивая обработку пакетной информации, оставляя обычному коммутатору лишь голосовой трафик.  Вторым важным сетевым элементом является GPRS шлюз - GGSN (Gataway GPRS Support Node). Он обеспечивает связь системы GPRS с пакетными сетями передачи данных: Internet, Intranet, X.25 и др. GGSN содержит всю необходимую информацию о сетях, куда абоненты GPRS могут получать доступ, а также параметры соединения. Кроме упомянутых элементов в GPRS Core входят другие элементы: DNS (Сервер доменных имен), Charging Gateway (Шлюз для связи с системой тарификации), border Gateway (Пограничный шлюз) и другие вспомогательные элементы.</w:t>
      </w:r>
    </w:p>
    <w:p w:rsidR="00A52B04" w:rsidRPr="00A655C5" w:rsidRDefault="00A52B04" w:rsidP="006D00BC">
      <w:pPr>
        <w:pStyle w:val="NormalWeb"/>
        <w:spacing w:line="360" w:lineRule="auto"/>
        <w:jc w:val="both"/>
        <w:rPr>
          <w:sz w:val="28"/>
          <w:szCs w:val="28"/>
        </w:rPr>
      </w:pPr>
      <w:r w:rsidRPr="00A655C5">
        <w:rPr>
          <w:iCs/>
          <w:sz w:val="28"/>
          <w:szCs w:val="28"/>
        </w:rPr>
        <w:t xml:space="preserve">    Следует отметить широкие возможности масштабирования системы GPRS. При быстром увеличении количества абонентов, пользующихся услугой пакетной передачи данных возможно увеличение емкости системы GPRS за счет расширения или установки дополнительных пакетных коммутаторов (SGSN). При увеличении суммарного объема данных, передаваемых абонентами (при несущественном увеличении числа абонентов), возможна установка дополнительных GPRS - шлюзов, которые обеспечат большую суммарную пропускную способность всей системы, а также расширение системы базовых станций. Таким образом, наращивая систему GPRS, оператор сможет обеспечивать высокое качество услуг, основанных на пакетной передаче данных.</w:t>
      </w:r>
    </w:p>
    <w:p w:rsidR="00A52B04" w:rsidRPr="00A655C5" w:rsidRDefault="00A52B04" w:rsidP="006D00BC">
      <w:pPr>
        <w:pStyle w:val="NormalWeb"/>
        <w:spacing w:line="360" w:lineRule="auto"/>
        <w:jc w:val="both"/>
        <w:rPr>
          <w:sz w:val="28"/>
          <w:szCs w:val="28"/>
          <w:lang w:val="en-US"/>
        </w:rPr>
      </w:pPr>
      <w:r w:rsidRPr="00A655C5">
        <w:rPr>
          <w:sz w:val="28"/>
          <w:szCs w:val="28"/>
        </w:rPr>
        <w:t>     </w:t>
      </w:r>
      <w:r w:rsidRPr="008701FC">
        <w:rPr>
          <w:noProof/>
          <w:sz w:val="28"/>
          <w:szCs w:val="28"/>
        </w:rPr>
        <w:pict>
          <v:shape id="Рисунок 30" o:spid="_x0000_i1029" type="#_x0000_t75" alt="Различные конфигурации беспроводного доступа в Интернет с использованием GPRS" style="width:474pt;height:392.25pt;visibility:visible">
            <v:imagedata r:id="rId10" o:title=""/>
          </v:shape>
        </w:pict>
      </w:r>
    </w:p>
    <w:p w:rsidR="00A52B04" w:rsidRPr="00A655C5" w:rsidRDefault="00A52B04" w:rsidP="006D00BC">
      <w:pPr>
        <w:pStyle w:val="NormalWeb"/>
        <w:spacing w:line="360" w:lineRule="auto"/>
        <w:jc w:val="both"/>
        <w:rPr>
          <w:sz w:val="28"/>
          <w:szCs w:val="28"/>
        </w:rPr>
      </w:pPr>
      <w:r w:rsidRPr="00A655C5">
        <w:rPr>
          <w:sz w:val="28"/>
          <w:szCs w:val="28"/>
        </w:rPr>
        <w:t>Рис.4. Схема использования технологии GPRS для получения беспроводного доступа в Интернет</w:t>
      </w:r>
    </w:p>
    <w:p w:rsidR="00A52B04" w:rsidRPr="00A655C5" w:rsidRDefault="00A52B04" w:rsidP="006D00BC">
      <w:pPr>
        <w:pStyle w:val="NormalWeb"/>
        <w:spacing w:line="360" w:lineRule="auto"/>
        <w:jc w:val="both"/>
        <w:rPr>
          <w:sz w:val="28"/>
          <w:szCs w:val="28"/>
        </w:rPr>
      </w:pPr>
      <w:r w:rsidRPr="00A655C5">
        <w:rPr>
          <w:sz w:val="28"/>
          <w:szCs w:val="28"/>
        </w:rPr>
        <w:t> Абонентские терминалы GPRS, предполагаемые к выпуску в ближайшее время, будут поддерживать от двух до четырех каналов для приема информации и до двух каналов для передачи информации, что позволяет получить максимальную скорость приема до 53,6 Кбит/с и передачи до 26,8 Кбит/с. В последующем ожидается появление моделей GPRS-терминалов, поддерживающих большее количество каналов (до семи). Различные конфигурации использования технологии GPRS для получения беспроводного доступа в Интер</w:t>
      </w:r>
      <w:r>
        <w:rPr>
          <w:sz w:val="28"/>
          <w:szCs w:val="28"/>
        </w:rPr>
        <w:t>нет представлены на рисунке 4</w:t>
      </w:r>
      <w:r w:rsidRPr="00A655C5">
        <w:rPr>
          <w:sz w:val="28"/>
          <w:szCs w:val="28"/>
        </w:rPr>
        <w:t>.</w:t>
      </w:r>
    </w:p>
    <w:p w:rsidR="00A52B04" w:rsidRPr="00A655C5" w:rsidRDefault="00A52B04" w:rsidP="006D00BC">
      <w:pPr>
        <w:spacing w:line="360" w:lineRule="auto"/>
        <w:jc w:val="both"/>
        <w:rPr>
          <w:rFonts w:ascii="Times New Roman" w:hAnsi="Times New Roman"/>
          <w:sz w:val="28"/>
          <w:szCs w:val="28"/>
        </w:rPr>
      </w:pPr>
      <w:r w:rsidRPr="00A655C5">
        <w:rPr>
          <w:rFonts w:ascii="Times New Roman" w:hAnsi="Times New Roman"/>
          <w:sz w:val="28"/>
          <w:szCs w:val="28"/>
        </w:rPr>
        <w:t>При использовании системы пакетной передачи абонент получает и отправляет данные с переменной скоростью, которая определяется условиями распространения сигнала и наличием свободных каналов в пределах заданной соты. При этом динамическое выделение каналов производится исходя из приоритета голосовых каналов, т. е. система автоматически выделяет под пакетную передачу все каналы, не занятые передачей голоса. Таким образом, реальная скорость приема и передачи будет во многом зависеть от загруженности голосовых каналов в пределах каждой конкретной соты.</w:t>
      </w:r>
    </w:p>
    <w:p w:rsidR="00A52B04" w:rsidRPr="00A655C5" w:rsidRDefault="00A52B04" w:rsidP="006D00BC">
      <w:pPr>
        <w:spacing w:line="360" w:lineRule="auto"/>
        <w:jc w:val="both"/>
        <w:rPr>
          <w:rFonts w:ascii="Times New Roman" w:hAnsi="Times New Roman"/>
          <w:b/>
          <w:sz w:val="28"/>
          <w:szCs w:val="28"/>
          <w:lang w:eastAsia="ru-RU"/>
        </w:rPr>
      </w:pPr>
      <w:r>
        <w:rPr>
          <w:rFonts w:ascii="Times New Roman" w:hAnsi="Times New Roman"/>
          <w:b/>
          <w:sz w:val="28"/>
          <w:szCs w:val="28"/>
          <w:lang w:eastAsia="ru-RU"/>
        </w:rPr>
        <w:t>2.5</w:t>
      </w:r>
      <w:r w:rsidRPr="00A655C5">
        <w:rPr>
          <w:rFonts w:ascii="Times New Roman" w:hAnsi="Times New Roman"/>
          <w:b/>
          <w:sz w:val="28"/>
          <w:szCs w:val="28"/>
          <w:lang w:eastAsia="ru-RU"/>
        </w:rPr>
        <w:t>.</w:t>
      </w:r>
      <w:r w:rsidRPr="00A655C5">
        <w:rPr>
          <w:rFonts w:ascii="Times New Roman" w:hAnsi="Times New Roman"/>
          <w:sz w:val="28"/>
          <w:szCs w:val="28"/>
        </w:rPr>
        <w:t xml:space="preserve"> </w:t>
      </w:r>
      <w:r w:rsidRPr="00A655C5">
        <w:rPr>
          <w:rFonts w:ascii="Times New Roman" w:hAnsi="Times New Roman"/>
          <w:b/>
          <w:sz w:val="28"/>
          <w:szCs w:val="28"/>
        </w:rPr>
        <w:t>Терминальное оборудование GPRS .</w:t>
      </w:r>
    </w:p>
    <w:p w:rsidR="00A52B04" w:rsidRPr="00A655C5" w:rsidRDefault="00A52B04" w:rsidP="00E45786">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 xml:space="preserve"> Для того чтобы воспользоваться возможностью передачи данных посредством системы GPRS, требуется специальный терминал, поддерживающий работу в режиме </w:t>
      </w:r>
      <w:r w:rsidRPr="00A655C5">
        <w:rPr>
          <w:rFonts w:ascii="Times New Roman" w:hAnsi="Times New Roman"/>
          <w:sz w:val="28"/>
          <w:szCs w:val="28"/>
          <w:lang w:val="en-US"/>
        </w:rPr>
        <w:t>GPRS</w:t>
      </w:r>
      <w:r w:rsidRPr="00A655C5">
        <w:rPr>
          <w:rFonts w:ascii="Times New Roman" w:hAnsi="Times New Roman"/>
          <w:sz w:val="28"/>
          <w:szCs w:val="28"/>
        </w:rPr>
        <w:t xml:space="preserve">: </w:t>
      </w:r>
      <w:r w:rsidRPr="00A655C5">
        <w:rPr>
          <w:rFonts w:ascii="Times New Roman" w:hAnsi="Times New Roman"/>
          <w:sz w:val="28"/>
          <w:szCs w:val="28"/>
          <w:lang w:val="en-US"/>
        </w:rPr>
        <w:t>Nokia</w:t>
      </w:r>
      <w:r w:rsidRPr="00A655C5">
        <w:rPr>
          <w:rFonts w:ascii="Times New Roman" w:hAnsi="Times New Roman"/>
          <w:sz w:val="28"/>
          <w:szCs w:val="28"/>
        </w:rPr>
        <w:t xml:space="preserve"> 8310, </w:t>
      </w:r>
      <w:r w:rsidRPr="00A655C5">
        <w:rPr>
          <w:rFonts w:ascii="Times New Roman" w:hAnsi="Times New Roman"/>
          <w:sz w:val="28"/>
          <w:szCs w:val="28"/>
          <w:lang w:val="en-US"/>
        </w:rPr>
        <w:t>Siemens</w:t>
      </w:r>
      <w:r w:rsidRPr="00A655C5">
        <w:rPr>
          <w:rFonts w:ascii="Times New Roman" w:hAnsi="Times New Roman"/>
          <w:sz w:val="28"/>
          <w:szCs w:val="28"/>
        </w:rPr>
        <w:t xml:space="preserve"> </w:t>
      </w:r>
      <w:r w:rsidRPr="00A655C5">
        <w:rPr>
          <w:rFonts w:ascii="Times New Roman" w:hAnsi="Times New Roman"/>
          <w:sz w:val="28"/>
          <w:szCs w:val="28"/>
          <w:lang w:val="en-US"/>
        </w:rPr>
        <w:t>ME</w:t>
      </w:r>
      <w:r w:rsidRPr="00A655C5">
        <w:rPr>
          <w:rFonts w:ascii="Times New Roman" w:hAnsi="Times New Roman"/>
          <w:sz w:val="28"/>
          <w:szCs w:val="28"/>
        </w:rPr>
        <w:t>45,</w:t>
      </w:r>
      <w:r>
        <w:rPr>
          <w:rFonts w:ascii="Times New Roman" w:hAnsi="Times New Roman"/>
          <w:sz w:val="28"/>
          <w:szCs w:val="28"/>
        </w:rPr>
        <w:t xml:space="preserve"> </w:t>
      </w:r>
      <w:r w:rsidRPr="00A655C5">
        <w:rPr>
          <w:rFonts w:ascii="Times New Roman" w:hAnsi="Times New Roman"/>
          <w:sz w:val="28"/>
          <w:szCs w:val="28"/>
          <w:lang w:val="en-US"/>
        </w:rPr>
        <w:t>Siemens</w:t>
      </w:r>
      <w:r w:rsidRPr="002903A6">
        <w:rPr>
          <w:rFonts w:ascii="Times New Roman" w:hAnsi="Times New Roman"/>
          <w:sz w:val="28"/>
          <w:szCs w:val="28"/>
        </w:rPr>
        <w:t xml:space="preserve"> </w:t>
      </w:r>
      <w:r w:rsidRPr="00A655C5">
        <w:rPr>
          <w:rFonts w:ascii="Times New Roman" w:hAnsi="Times New Roman"/>
          <w:sz w:val="28"/>
          <w:szCs w:val="28"/>
          <w:lang w:val="en-US"/>
        </w:rPr>
        <w:t>S</w:t>
      </w:r>
      <w:r w:rsidRPr="002903A6">
        <w:rPr>
          <w:rFonts w:ascii="Times New Roman" w:hAnsi="Times New Roman"/>
          <w:sz w:val="28"/>
          <w:szCs w:val="28"/>
        </w:rPr>
        <w:t xml:space="preserve">55, </w:t>
      </w:r>
      <w:r w:rsidRPr="00A655C5">
        <w:rPr>
          <w:rFonts w:ascii="Times New Roman" w:hAnsi="Times New Roman"/>
          <w:sz w:val="28"/>
          <w:szCs w:val="28"/>
          <w:lang w:val="en-US"/>
        </w:rPr>
        <w:t>Panasonic</w:t>
      </w:r>
      <w:r w:rsidRPr="002903A6">
        <w:rPr>
          <w:rFonts w:ascii="Times New Roman" w:hAnsi="Times New Roman"/>
          <w:sz w:val="28"/>
          <w:szCs w:val="28"/>
        </w:rPr>
        <w:t xml:space="preserve"> </w:t>
      </w:r>
      <w:r w:rsidRPr="00A655C5">
        <w:rPr>
          <w:rFonts w:ascii="Times New Roman" w:hAnsi="Times New Roman"/>
          <w:sz w:val="28"/>
          <w:szCs w:val="28"/>
          <w:lang w:val="en-US"/>
        </w:rPr>
        <w:t>GD</w:t>
      </w:r>
      <w:r w:rsidRPr="002903A6">
        <w:rPr>
          <w:rFonts w:ascii="Times New Roman" w:hAnsi="Times New Roman"/>
          <w:sz w:val="28"/>
          <w:szCs w:val="28"/>
        </w:rPr>
        <w:t xml:space="preserve">76, </w:t>
      </w:r>
      <w:r w:rsidRPr="00A655C5">
        <w:rPr>
          <w:rFonts w:ascii="Times New Roman" w:hAnsi="Times New Roman"/>
          <w:sz w:val="28"/>
          <w:szCs w:val="28"/>
          <w:lang w:val="en-US"/>
        </w:rPr>
        <w:t>Ericsson</w:t>
      </w:r>
      <w:r w:rsidRPr="002903A6">
        <w:rPr>
          <w:rFonts w:ascii="Times New Roman" w:hAnsi="Times New Roman"/>
          <w:sz w:val="28"/>
          <w:szCs w:val="28"/>
        </w:rPr>
        <w:t xml:space="preserve"> </w:t>
      </w:r>
      <w:r w:rsidRPr="00A655C5">
        <w:rPr>
          <w:rFonts w:ascii="Times New Roman" w:hAnsi="Times New Roman"/>
          <w:sz w:val="28"/>
          <w:szCs w:val="28"/>
          <w:lang w:val="en-US"/>
        </w:rPr>
        <w:t>T</w:t>
      </w:r>
      <w:r w:rsidRPr="002903A6">
        <w:rPr>
          <w:rFonts w:ascii="Times New Roman" w:hAnsi="Times New Roman"/>
          <w:sz w:val="28"/>
          <w:szCs w:val="28"/>
        </w:rPr>
        <w:t xml:space="preserve">39, </w:t>
      </w:r>
      <w:r w:rsidRPr="00A655C5">
        <w:rPr>
          <w:rFonts w:ascii="Times New Roman" w:hAnsi="Times New Roman"/>
          <w:sz w:val="28"/>
          <w:szCs w:val="28"/>
          <w:lang w:val="en-US"/>
        </w:rPr>
        <w:t>Motorola</w:t>
      </w:r>
      <w:r w:rsidRPr="002903A6">
        <w:rPr>
          <w:rFonts w:ascii="Times New Roman" w:hAnsi="Times New Roman"/>
          <w:sz w:val="28"/>
          <w:szCs w:val="28"/>
        </w:rPr>
        <w:t xml:space="preserve"> </w:t>
      </w:r>
      <w:r w:rsidRPr="00A655C5">
        <w:rPr>
          <w:rFonts w:ascii="Times New Roman" w:hAnsi="Times New Roman"/>
          <w:sz w:val="28"/>
          <w:szCs w:val="28"/>
          <w:lang w:val="en-US"/>
        </w:rPr>
        <w:t>T</w:t>
      </w:r>
      <w:r w:rsidRPr="002903A6">
        <w:rPr>
          <w:rFonts w:ascii="Times New Roman" w:hAnsi="Times New Roman"/>
          <w:sz w:val="28"/>
          <w:szCs w:val="28"/>
        </w:rPr>
        <w:t xml:space="preserve">192 </w:t>
      </w:r>
      <w:r w:rsidRPr="00A655C5">
        <w:rPr>
          <w:rFonts w:ascii="Times New Roman" w:hAnsi="Times New Roman"/>
          <w:sz w:val="28"/>
          <w:szCs w:val="28"/>
        </w:rPr>
        <w:t>или</w:t>
      </w:r>
      <w:r w:rsidRPr="002903A6">
        <w:rPr>
          <w:rFonts w:ascii="Times New Roman" w:hAnsi="Times New Roman"/>
          <w:sz w:val="28"/>
          <w:szCs w:val="28"/>
        </w:rPr>
        <w:t xml:space="preserve"> </w:t>
      </w:r>
      <w:r w:rsidRPr="00A655C5">
        <w:rPr>
          <w:rFonts w:ascii="Times New Roman" w:hAnsi="Times New Roman"/>
          <w:sz w:val="28"/>
          <w:szCs w:val="28"/>
        </w:rPr>
        <w:t>другие</w:t>
      </w:r>
      <w:r w:rsidRPr="002903A6">
        <w:rPr>
          <w:rFonts w:ascii="Times New Roman" w:hAnsi="Times New Roman"/>
          <w:sz w:val="28"/>
          <w:szCs w:val="28"/>
        </w:rPr>
        <w:t xml:space="preserve">. </w:t>
      </w:r>
      <w:r w:rsidRPr="00A655C5">
        <w:rPr>
          <w:rFonts w:ascii="Times New Roman" w:hAnsi="Times New Roman"/>
          <w:sz w:val="28"/>
          <w:szCs w:val="28"/>
        </w:rPr>
        <w:t>В стандарте GPRS определены три класса терминалов, которые предназначены для работы в разных режимах.</w:t>
      </w:r>
      <w:r w:rsidRPr="00A655C5">
        <w:rPr>
          <w:rFonts w:ascii="Times New Roman" w:hAnsi="Times New Roman"/>
          <w:b/>
          <w:bCs/>
          <w:sz w:val="28"/>
          <w:szCs w:val="28"/>
        </w:rPr>
        <w:t xml:space="preserve"> </w:t>
      </w:r>
      <w:r w:rsidRPr="00A655C5">
        <w:rPr>
          <w:rFonts w:ascii="Times New Roman" w:hAnsi="Times New Roman"/>
          <w:sz w:val="28"/>
          <w:szCs w:val="28"/>
        </w:rPr>
        <w:t>Терминалы стандарта GPRS делятся на три класса.</w:t>
      </w:r>
      <w:r>
        <w:rPr>
          <w:rFonts w:ascii="Times New Roman" w:hAnsi="Times New Roman"/>
          <w:sz w:val="28"/>
          <w:szCs w:val="28"/>
        </w:rPr>
        <w:t xml:space="preserve"> </w:t>
      </w:r>
      <w:r w:rsidRPr="00A655C5">
        <w:rPr>
          <w:rFonts w:ascii="Times New Roman" w:hAnsi="Times New Roman"/>
          <w:sz w:val="28"/>
          <w:szCs w:val="28"/>
        </w:rPr>
        <w:t xml:space="preserve">Класс </w:t>
      </w:r>
      <w:r w:rsidRPr="00A655C5">
        <w:rPr>
          <w:rFonts w:ascii="Times New Roman" w:hAnsi="Times New Roman"/>
          <w:i/>
          <w:iCs/>
          <w:sz w:val="28"/>
          <w:szCs w:val="28"/>
        </w:rPr>
        <w:t xml:space="preserve">А </w:t>
      </w:r>
      <w:r w:rsidRPr="00A655C5">
        <w:rPr>
          <w:rFonts w:ascii="Times New Roman" w:hAnsi="Times New Roman"/>
          <w:sz w:val="28"/>
          <w:szCs w:val="28"/>
        </w:rPr>
        <w:t>— терминалы предоставляют полный спектр услуг и позволяют одновременно осуществлять передачу речи и данных в режиме GPRS.</w:t>
      </w:r>
      <w:r>
        <w:rPr>
          <w:rFonts w:ascii="Times New Roman" w:hAnsi="Times New Roman"/>
          <w:sz w:val="28"/>
          <w:szCs w:val="28"/>
        </w:rPr>
        <w:t xml:space="preserve"> </w:t>
      </w:r>
      <w:r w:rsidRPr="00A655C5">
        <w:rPr>
          <w:rFonts w:ascii="Times New Roman" w:hAnsi="Times New Roman"/>
          <w:sz w:val="28"/>
          <w:szCs w:val="28"/>
        </w:rPr>
        <w:t xml:space="preserve">Класс </w:t>
      </w:r>
      <w:r w:rsidRPr="00A655C5">
        <w:rPr>
          <w:rFonts w:ascii="Times New Roman" w:hAnsi="Times New Roman"/>
          <w:i/>
          <w:iCs/>
          <w:sz w:val="28"/>
          <w:szCs w:val="28"/>
        </w:rPr>
        <w:t xml:space="preserve">В </w:t>
      </w:r>
      <w:r w:rsidRPr="00A655C5">
        <w:rPr>
          <w:rFonts w:ascii="Times New Roman" w:hAnsi="Times New Roman"/>
          <w:sz w:val="28"/>
          <w:szCs w:val="28"/>
        </w:rPr>
        <w:t>— терминалы поддерживают голосовое соединение и передачу данных в пакетном режиме (GPRS), но эти режимы используются не одновременно (во время передачи данных через GPRS абонент не может осуществлять и принимать голосовые звонки и наоборот).</w:t>
      </w:r>
      <w:r>
        <w:rPr>
          <w:rFonts w:ascii="Times New Roman" w:hAnsi="Times New Roman"/>
          <w:sz w:val="28"/>
          <w:szCs w:val="28"/>
        </w:rPr>
        <w:t xml:space="preserve"> </w:t>
      </w:r>
      <w:r w:rsidRPr="00A655C5">
        <w:rPr>
          <w:rFonts w:ascii="Times New Roman" w:hAnsi="Times New Roman"/>
          <w:sz w:val="28"/>
          <w:szCs w:val="28"/>
        </w:rPr>
        <w:t xml:space="preserve">Класс </w:t>
      </w:r>
      <w:r w:rsidRPr="00A655C5">
        <w:rPr>
          <w:rFonts w:ascii="Times New Roman" w:hAnsi="Times New Roman"/>
          <w:i/>
          <w:iCs/>
          <w:sz w:val="28"/>
          <w:szCs w:val="28"/>
        </w:rPr>
        <w:t xml:space="preserve">С </w:t>
      </w:r>
      <w:r w:rsidRPr="00A655C5">
        <w:rPr>
          <w:rFonts w:ascii="Times New Roman" w:hAnsi="Times New Roman"/>
          <w:sz w:val="28"/>
          <w:szCs w:val="28"/>
        </w:rPr>
        <w:t>— терминалы обеспечивают только передачу данных в пакетном режиме.Наиболее адекватное исполнение терминала реализуется в виде PCMCIA карты, устанавливаемой в портативный компьютер. Терминалы каждого из трех классов способны поддерживать режим многоканальной (многослотовой) работы, обеспечивая при этом скорость на канальный интервал 13 (максимальную 21,4) кбит/с.</w:t>
      </w:r>
    </w:p>
    <w:p w:rsidR="00A52B04" w:rsidRPr="00A655C5" w:rsidRDefault="00A52B04" w:rsidP="00E45786">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 xml:space="preserve">Подавляющее большинство мобильных телефонов с поддержкой GPRS относится к классу </w:t>
      </w:r>
      <w:r w:rsidRPr="00A655C5">
        <w:rPr>
          <w:rFonts w:ascii="Times New Roman" w:hAnsi="Times New Roman"/>
          <w:i/>
          <w:iCs/>
          <w:sz w:val="28"/>
          <w:szCs w:val="28"/>
        </w:rPr>
        <w:t>B</w:t>
      </w:r>
      <w:r w:rsidRPr="00A655C5">
        <w:rPr>
          <w:rFonts w:ascii="Times New Roman" w:hAnsi="Times New Roman"/>
          <w:sz w:val="28"/>
          <w:szCs w:val="28"/>
        </w:rPr>
        <w:t xml:space="preserve">. Однако в характеристиках аппарата часто присутствуют также дополнительные цифры «4 + 1», «3 + 2» и т.д. Указанные цифры означают, что аппарат способен одновременно обрабатывать </w:t>
      </w:r>
      <w:r w:rsidRPr="00A655C5">
        <w:rPr>
          <w:rFonts w:ascii="Times New Roman" w:hAnsi="Times New Roman"/>
          <w:i/>
          <w:iCs/>
          <w:sz w:val="28"/>
          <w:szCs w:val="28"/>
        </w:rPr>
        <w:t>n</w:t>
      </w:r>
      <w:r w:rsidRPr="00A655C5">
        <w:rPr>
          <w:rFonts w:ascii="Times New Roman" w:hAnsi="Times New Roman"/>
          <w:sz w:val="28"/>
          <w:szCs w:val="28"/>
        </w:rPr>
        <w:t xml:space="preserve"> е число временных окон при передаче в направлении сети и </w:t>
      </w:r>
      <w:r w:rsidRPr="00A655C5">
        <w:rPr>
          <w:rFonts w:ascii="Times New Roman" w:hAnsi="Times New Roman"/>
          <w:i/>
          <w:iCs/>
          <w:sz w:val="28"/>
          <w:szCs w:val="28"/>
        </w:rPr>
        <w:t>m</w:t>
      </w:r>
      <w:r w:rsidRPr="00A655C5">
        <w:rPr>
          <w:rFonts w:ascii="Times New Roman" w:hAnsi="Times New Roman"/>
          <w:sz w:val="28"/>
          <w:szCs w:val="28"/>
        </w:rPr>
        <w:t xml:space="preserve"> е — от сети. Для отправки пакета данных GPRS терминал посылает запросы, используя логический канал передачи пакетов с произвольным доступом. Эти логические каналы образуются из заранее определенных временных окон (таймслотов) в специально выделенных радиоканалах сети GPRS. В ответ сеть выделяет для трафика логический канал для передачи пакета данных. Сети GPRS используют радиоканалы, разделяемые на восемь временных окон, каждое из которых способно обеспечить пропускную способность в 13 кбит/с. Фактическая пропускная способность для пользователя зависит от числа временных окон, которые может обработать его устройство, и от конкретных параметров обслуживания, предоставляемого оператором.</w:t>
      </w:r>
    </w:p>
    <w:p w:rsidR="00A52B04" w:rsidRPr="00A655C5" w:rsidRDefault="00A52B04" w:rsidP="00E45786">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sz w:val="28"/>
          <w:szCs w:val="28"/>
        </w:rPr>
        <w:t xml:space="preserve">     Теоретически пользователь может получить в свое распоряжение все восемь временных окон радиоканала, однако операторы, как правило, ограничивают число интервалов. Такое ограничение вводится в целях сокращения потребляемой энергии и снижения температуры нагрева терминала, а также для увеличения числа одновременно обслуживаемых пользователей сети.</w:t>
      </w:r>
    </w:p>
    <w:p w:rsidR="00A52B04" w:rsidRPr="00A655C5" w:rsidRDefault="00A52B04" w:rsidP="00E45786">
      <w:pPr>
        <w:autoSpaceDE w:val="0"/>
        <w:autoSpaceDN w:val="0"/>
        <w:adjustRightInd w:val="0"/>
        <w:spacing w:after="0" w:line="360" w:lineRule="auto"/>
        <w:jc w:val="both"/>
        <w:rPr>
          <w:rFonts w:ascii="Times New Roman" w:hAnsi="Times New Roman"/>
          <w:sz w:val="28"/>
          <w:szCs w:val="28"/>
        </w:rPr>
      </w:pPr>
      <w:r w:rsidRPr="002903A6">
        <w:rPr>
          <w:rFonts w:ascii="Times New Roman" w:hAnsi="Times New Roman"/>
          <w:bCs/>
          <w:sz w:val="28"/>
          <w:szCs w:val="28"/>
        </w:rPr>
        <w:t>Доступ в Интернет через GPRS</w:t>
      </w:r>
      <w:r w:rsidRPr="002903A6">
        <w:rPr>
          <w:rFonts w:ascii="Times New Roman" w:hAnsi="Times New Roman"/>
          <w:sz w:val="28"/>
          <w:szCs w:val="28"/>
        </w:rPr>
        <w:t>.</w:t>
      </w:r>
      <w:r w:rsidRPr="00A655C5">
        <w:rPr>
          <w:rFonts w:ascii="Times New Roman" w:hAnsi="Times New Roman"/>
          <w:sz w:val="28"/>
          <w:szCs w:val="28"/>
        </w:rPr>
        <w:t xml:space="preserve"> Услуга «Мобильный Интернет» позволяет получить доступ к глобальной сети Интернет при помощи мобильного телефона. Наряду с традиционной возможностью подключения при помощи коммутируемого соединения посредством звонка на определенный телефонный номер существует возможность подключения к сети при помощи технологии GPRS, если мобильный телефон поддерживает такую возможность. Для пользования услугой «Мобильный Интернет»</w:t>
      </w:r>
      <w:r>
        <w:rPr>
          <w:rFonts w:ascii="Times New Roman" w:hAnsi="Times New Roman"/>
          <w:sz w:val="28"/>
          <w:szCs w:val="28"/>
        </w:rPr>
        <w:t xml:space="preserve"> </w:t>
      </w:r>
      <w:r w:rsidRPr="00A655C5">
        <w:rPr>
          <w:rFonts w:ascii="Times New Roman" w:hAnsi="Times New Roman"/>
          <w:sz w:val="28"/>
          <w:szCs w:val="28"/>
        </w:rPr>
        <w:t>при помощи технологии GPRS необходимо подготовить соответствующее оборудование для соединения мобильного телефона и компьютера (соединительный кабель, инфракрасный порт или оборудование BlueTooth™). Затем необходимо произвести настройку программного обеспечения компьютера, в том числе установить программное обеспечение, поставляемое с телефоном или соединительным оборудованием(драйвер GPRS модема), а также настроить мобильный телефон.</w:t>
      </w:r>
    </w:p>
    <w:p w:rsidR="00A52B04" w:rsidRPr="00A655C5" w:rsidRDefault="00A52B04" w:rsidP="00E45786">
      <w:pPr>
        <w:autoSpaceDE w:val="0"/>
        <w:autoSpaceDN w:val="0"/>
        <w:adjustRightInd w:val="0"/>
        <w:spacing w:after="0" w:line="360" w:lineRule="auto"/>
        <w:jc w:val="both"/>
        <w:rPr>
          <w:rFonts w:ascii="Times New Roman" w:hAnsi="Times New Roman"/>
          <w:sz w:val="28"/>
          <w:szCs w:val="28"/>
        </w:rPr>
      </w:pPr>
      <w:r w:rsidRPr="00A655C5">
        <w:rPr>
          <w:rFonts w:ascii="Times New Roman" w:hAnsi="Times New Roman"/>
          <w:b/>
          <w:bCs/>
          <w:sz w:val="28"/>
          <w:szCs w:val="28"/>
        </w:rPr>
        <w:t xml:space="preserve">Порядок организации связи в сети GPRS. </w:t>
      </w:r>
      <w:r w:rsidRPr="00A655C5">
        <w:rPr>
          <w:rFonts w:ascii="Times New Roman" w:hAnsi="Times New Roman"/>
          <w:sz w:val="28"/>
          <w:szCs w:val="28"/>
        </w:rPr>
        <w:t xml:space="preserve">Прежде чем приступить к работе в сети GPRS, мобильная станция, так же как в обычном режиме передачи голоса, должна зарегистрироваться в системе. Регистрацией («прикреплением» (attachment) к сети) пользователей занимается SGSN. В случае успешного прохождения всех процедур (проверки доступности запрашиваемой услуги и копирования необходимых данных о пользователе из HLR в SGSN) абоненту выдается </w:t>
      </w:r>
      <w:r w:rsidRPr="00A655C5">
        <w:rPr>
          <w:rFonts w:ascii="Times New Roman" w:hAnsi="Times New Roman"/>
          <w:sz w:val="28"/>
          <w:szCs w:val="28"/>
          <w:lang w:val="en-US"/>
        </w:rPr>
        <w:t>P</w:t>
      </w:r>
      <w:r w:rsidRPr="00A655C5">
        <w:rPr>
          <w:rFonts w:ascii="Times New Roman" w:hAnsi="Times New Roman"/>
          <w:sz w:val="28"/>
          <w:szCs w:val="28"/>
        </w:rPr>
        <w:t xml:space="preserve"> </w:t>
      </w:r>
      <w:r w:rsidRPr="00A655C5">
        <w:rPr>
          <w:rFonts w:ascii="Times New Roman" w:hAnsi="Times New Roman"/>
          <w:sz w:val="28"/>
          <w:szCs w:val="28"/>
          <w:lang w:val="en-US"/>
        </w:rPr>
        <w:t>TMSI</w:t>
      </w:r>
      <w:r w:rsidRPr="00A655C5">
        <w:rPr>
          <w:rFonts w:ascii="Times New Roman" w:hAnsi="Times New Roman"/>
          <w:sz w:val="28"/>
          <w:szCs w:val="28"/>
        </w:rPr>
        <w:t xml:space="preserve"> (</w:t>
      </w:r>
      <w:r w:rsidRPr="00A655C5">
        <w:rPr>
          <w:rFonts w:ascii="Times New Roman" w:hAnsi="Times New Roman"/>
          <w:sz w:val="28"/>
          <w:szCs w:val="28"/>
          <w:lang w:val="en-US"/>
        </w:rPr>
        <w:t>Packet</w:t>
      </w:r>
      <w:r w:rsidRPr="00A655C5">
        <w:rPr>
          <w:rFonts w:ascii="Times New Roman" w:hAnsi="Times New Roman"/>
          <w:sz w:val="28"/>
          <w:szCs w:val="28"/>
        </w:rPr>
        <w:t xml:space="preserve"> </w:t>
      </w:r>
      <w:r w:rsidRPr="00A655C5">
        <w:rPr>
          <w:rFonts w:ascii="Times New Roman" w:hAnsi="Times New Roman"/>
          <w:sz w:val="28"/>
          <w:szCs w:val="28"/>
          <w:lang w:val="en-US"/>
        </w:rPr>
        <w:t>Temporary</w:t>
      </w:r>
      <w:r w:rsidRPr="00A655C5">
        <w:rPr>
          <w:rFonts w:ascii="Times New Roman" w:hAnsi="Times New Roman"/>
          <w:sz w:val="28"/>
          <w:szCs w:val="28"/>
        </w:rPr>
        <w:t xml:space="preserve"> </w:t>
      </w:r>
      <w:r w:rsidRPr="00A655C5">
        <w:rPr>
          <w:rFonts w:ascii="Times New Roman" w:hAnsi="Times New Roman"/>
          <w:sz w:val="28"/>
          <w:szCs w:val="28"/>
          <w:lang w:val="en-US"/>
        </w:rPr>
        <w:t>Mobile</w:t>
      </w:r>
      <w:r w:rsidRPr="00A655C5">
        <w:rPr>
          <w:rFonts w:ascii="Times New Roman" w:hAnsi="Times New Roman"/>
          <w:sz w:val="28"/>
          <w:szCs w:val="28"/>
        </w:rPr>
        <w:t xml:space="preserve"> </w:t>
      </w:r>
      <w:r w:rsidRPr="00A655C5">
        <w:rPr>
          <w:rFonts w:ascii="Times New Roman" w:hAnsi="Times New Roman"/>
          <w:sz w:val="28"/>
          <w:szCs w:val="28"/>
          <w:lang w:val="en-US"/>
        </w:rPr>
        <w:t>Sub</w:t>
      </w:r>
      <w:r w:rsidRPr="00A655C5">
        <w:rPr>
          <w:rFonts w:ascii="Times New Roman" w:hAnsi="Times New Roman"/>
          <w:sz w:val="28"/>
          <w:szCs w:val="28"/>
        </w:rPr>
        <w:t xml:space="preserve">scriber Identity — временный номер мобильного абонента для пакетной передачи данных), аналогичный TMSI, который назначается мобильному телефону для передачи голоса (если абонентский терминал относится к классу </w:t>
      </w:r>
      <w:r w:rsidRPr="00A655C5">
        <w:rPr>
          <w:rFonts w:ascii="Times New Roman" w:hAnsi="Times New Roman"/>
          <w:i/>
          <w:iCs/>
          <w:sz w:val="28"/>
          <w:szCs w:val="28"/>
        </w:rPr>
        <w:t>А</w:t>
      </w:r>
      <w:r w:rsidRPr="00A655C5">
        <w:rPr>
          <w:rFonts w:ascii="Times New Roman" w:hAnsi="Times New Roman"/>
          <w:sz w:val="28"/>
          <w:szCs w:val="28"/>
        </w:rPr>
        <w:t>, то ему при регистрации выделяется как TMSI, так и P TMSI).</w:t>
      </w:r>
    </w:p>
    <w:p w:rsidR="00A52B04" w:rsidRPr="00A655C5" w:rsidRDefault="00A52B04" w:rsidP="00C76428">
      <w:pPr>
        <w:pStyle w:val="NormalWeb"/>
        <w:spacing w:line="360" w:lineRule="auto"/>
        <w:ind w:left="517"/>
        <w:jc w:val="both"/>
        <w:rPr>
          <w:b/>
          <w:sz w:val="28"/>
          <w:szCs w:val="28"/>
        </w:rPr>
      </w:pPr>
      <w:r>
        <w:rPr>
          <w:b/>
          <w:sz w:val="28"/>
          <w:szCs w:val="28"/>
        </w:rPr>
        <w:t>2.6</w:t>
      </w:r>
      <w:r w:rsidRPr="00A655C5">
        <w:rPr>
          <w:b/>
          <w:sz w:val="28"/>
          <w:szCs w:val="28"/>
        </w:rPr>
        <w:t xml:space="preserve"> Скорости передачи в системе GPRS .</w:t>
      </w:r>
    </w:p>
    <w:p w:rsidR="00A52B04" w:rsidRPr="00A655C5" w:rsidRDefault="00A52B04" w:rsidP="006D00BC">
      <w:pPr>
        <w:pStyle w:val="NormalWeb"/>
        <w:spacing w:line="360" w:lineRule="auto"/>
        <w:jc w:val="both"/>
        <w:rPr>
          <w:sz w:val="28"/>
          <w:szCs w:val="28"/>
        </w:rPr>
      </w:pPr>
      <w:r w:rsidRPr="00A655C5">
        <w:rPr>
          <w:b/>
          <w:sz w:val="28"/>
          <w:szCs w:val="28"/>
          <w:lang w:eastAsia="en-US"/>
        </w:rPr>
        <w:t xml:space="preserve">      </w:t>
      </w:r>
      <w:r w:rsidRPr="00A655C5">
        <w:rPr>
          <w:sz w:val="28"/>
          <w:szCs w:val="28"/>
        </w:rPr>
        <w:t>В сетях, поддерживающих GPRS, предусмотрен поэтапный путь наращивания скорости передачи данных ; максимальная реальная скорость приема и передачи, которую на первом этапе сможет поддерживать система GPRS, равна 107 Кбит/с. Сегодня основные ограничения накладывают абонентские терминалы. Скорость приема и передачи информации, которую может обеспечить мобильный терминал, зависит от количества каналов, которые терминал поддерживает на прием и передачу. Один канал поддерживает передачу информации с максимальной скоростью 13.4 кбит/с. Таким образом, количество каналов, которые будет поддерживать конкретная модель терминала будет определять максимальные возможные скорости, на которых возможна передача и прием информации. Абонентские терминалы GPRS, предполагаемые к выпуску в ближайшее время, будут поддерживать от 2 до 4 каналов для приема информации и до 2 каналов для передачи, что позволяет получить максимальную скорость приема до 53,6 кбит/с и передачи до 26.8 кбит/с. В последующем ожидается появление моделей GPRS терминалов, поддерживающих большее количество каналов (до 7). При использовании системы пакетной передачи абонент получает и отправляет данные с переменной скоростью, которая определяется условиями распространения сигнала и наличием свободных каналов в пределах заданной соты. При этом динамическое выделение каналов производится исходя из приоритета голосовых каналов, т. е. система автоматически выделяет под пакетную передачу все каналы, не занятые передачей голоса. Таким образом, реальная скорость приема и передачи будет во многом зависеть от загруженности голосовых каналов в пределах каждой конкретной соты. Перспектива появления новых аппаратов с поддержкой большого количества каналов, а значит, работающих на максимально возможных скоростях передачи данных (до 115 Кбит/с), вызывает определенное беспокойство у некоторых специалистов. Дело в том, что потенциально устройства GPRS при работе на высоких частотах могут выходить за рамки максимально допустимого уровня радиационного излучения. Повторим еще раз, речь идет только о высоких скоростях обмена, поскольку, например, канал GPRS, работающий со скоростью 30-40 Кбит/с (а именно такая скорость нам светит в ближайшем будущем), излучает максимум 0.75 Вт. Это конечно больше, чем фактическое излучение терминала стандарта GSM, но в пределах нормы. Средний уровень мощности излучения еще ниже, поскольку передатчик работает только тогда, когда передаются данные, а в остальное время он выключен. При передаче файла из телефона в базовую станцию передатчик работает постоянно; при передаче текстовых сообщений или во время веб-браузинга он включается редко, что снижает мощность излучения до нескольких милливатт.</w:t>
      </w:r>
    </w:p>
    <w:p w:rsidR="00A52B04" w:rsidRPr="00A655C5" w:rsidRDefault="00A52B04" w:rsidP="006D00BC">
      <w:pPr>
        <w:pStyle w:val="Heading5"/>
        <w:spacing w:line="360" w:lineRule="auto"/>
        <w:jc w:val="both"/>
        <w:rPr>
          <w:rFonts w:ascii="Times New Roman" w:hAnsi="Times New Roman"/>
          <w:b/>
          <w:color w:val="auto"/>
          <w:sz w:val="28"/>
          <w:szCs w:val="28"/>
        </w:rPr>
      </w:pPr>
      <w:r>
        <w:rPr>
          <w:rFonts w:ascii="Times New Roman" w:hAnsi="Times New Roman"/>
          <w:b/>
          <w:color w:val="auto"/>
          <w:sz w:val="28"/>
          <w:szCs w:val="28"/>
        </w:rPr>
        <w:t>2.7</w:t>
      </w:r>
      <w:r w:rsidRPr="00A655C5">
        <w:rPr>
          <w:rFonts w:ascii="Times New Roman" w:hAnsi="Times New Roman"/>
          <w:b/>
          <w:color w:val="auto"/>
          <w:sz w:val="28"/>
          <w:szCs w:val="28"/>
        </w:rPr>
        <w:t xml:space="preserve"> Перспективы развития услуг на базе GPRS.</w:t>
      </w:r>
    </w:p>
    <w:p w:rsidR="00A52B04" w:rsidRPr="002903A6" w:rsidRDefault="00A52B04" w:rsidP="002903A6">
      <w:pPr>
        <w:pStyle w:val="NormalWeb"/>
        <w:spacing w:line="360" w:lineRule="auto"/>
        <w:jc w:val="both"/>
        <w:rPr>
          <w:sz w:val="28"/>
          <w:szCs w:val="28"/>
        </w:rPr>
      </w:pPr>
      <w:r w:rsidRPr="002903A6">
        <w:rPr>
          <w:sz w:val="28"/>
          <w:szCs w:val="28"/>
        </w:rPr>
        <w:t xml:space="preserve">    Появление технология GPRS должно значительно ускорить развитие мобильной передачи данных во всех областях человеческой деятельности. Во многом это связано с появлением новых услуг, развитие которых было затруднено из-за низкой скорости и высокой стоимости передачи данных через голосовые каналы GSM. Технология GPRS позволит абонентам получать доступ в глобальную сеть из любой точки, где существует покрытие сети, при этом цена такой передачи будет чрезвычайно привлекательной, а при введении повременной оплаты на фиксированных телефонных линиях, тарифы на доступ в Интернет с мобильного GPRS-телефона будут еще более конкурентоспособны. Для корпоративных пользователей появление услуг на основе технологии GPRS будет означать реализацию давней мечты полностью мобильного офиса с доступом как в глобальную, так и в корпоративную сеть своей фирмы, с гарантией безопасного соединения. Практически исчезнет проблема доступа к корпоративной сети во время командировок, в том числе и зарубежных, поскольку GPRS-роуминг, организация которого планируется в ближайшее время, обеспечит безопасный, дешевый и высокоскоростной доступ к любому ресурсу корпоративной сети. Существуют идеи промышленного применения данной технологии для различных задач подвижного мониторинга и контроля состояния объектов. GPRS является идеальным транспортом для WAP-приложений, практически все телефоны с поддержкой GPRS будут иметь встроенный WAP-броузер, что позволит их владельцам не только передавать данные, но и получать оперативную информацию с различных WAP-серверов.что </w:t>
      </w:r>
      <w:r w:rsidRPr="002903A6">
        <w:rPr>
          <w:b/>
          <w:bCs/>
          <w:sz w:val="28"/>
          <w:szCs w:val="28"/>
        </w:rPr>
        <w:t>GPRS</w:t>
      </w:r>
      <w:r w:rsidRPr="002903A6">
        <w:rPr>
          <w:sz w:val="28"/>
          <w:szCs w:val="28"/>
        </w:rPr>
        <w:t xml:space="preserve"> (General Packet Radio Service) — служба пакетной передачи данных. В Интернете достаточно много информации об этой технологии, однако довольно часто приводятся противоречивые сведения относительно скорости, достижимой при использовании GPRS. Мы остановимся на спорных моментах, чтобы выяснить каким же цифрам можно верить, а каким нет. Что, прежде всего, вам хотелось бы знать о GPRS? Конечно, это то, как работает GPRS и что влияет на скорость передачи данных при использовании этой технологии.  Максимальная скорость передачи данных, которая может быть достигнута при использовании GPRS, составляет </w:t>
      </w:r>
      <w:r w:rsidRPr="002903A6">
        <w:rPr>
          <w:b/>
          <w:bCs/>
          <w:sz w:val="28"/>
          <w:szCs w:val="28"/>
        </w:rPr>
        <w:t>171,2 Кбит/сек.</w:t>
      </w:r>
      <w:r w:rsidRPr="002903A6">
        <w:rPr>
          <w:sz w:val="28"/>
          <w:szCs w:val="28"/>
        </w:rPr>
        <w:t xml:space="preserve"> (21,4 Кбайт/сек.). Откуда появилась эта цифра? Пакетные данные передаются от терминала, например сотового телефона к БС (базовой станции) и обратно по каналам, которые называют таймслотами (TS — time slot, 1/8 TDMA-кадра). По спецификации GPRS-терминал может занять одновременно </w:t>
      </w:r>
      <w:r w:rsidRPr="002903A6">
        <w:rPr>
          <w:b/>
          <w:bCs/>
          <w:sz w:val="28"/>
          <w:szCs w:val="28"/>
        </w:rPr>
        <w:t>8 TS</w:t>
      </w:r>
      <w:r w:rsidRPr="002903A6">
        <w:rPr>
          <w:sz w:val="28"/>
          <w:szCs w:val="28"/>
        </w:rPr>
        <w:t xml:space="preserve"> на прием или передачу данных максимум (сумма используемых в обоих направлениях каналов может достигать 16). Максимально достижимая скорость в одном канале (таймслоте) </w:t>
      </w:r>
      <w:r w:rsidRPr="002903A6">
        <w:rPr>
          <w:b/>
          <w:bCs/>
          <w:sz w:val="28"/>
          <w:szCs w:val="28"/>
        </w:rPr>
        <w:t>21,4 Кбит/сек.</w:t>
      </w:r>
      <w:r w:rsidRPr="002903A6">
        <w:rPr>
          <w:sz w:val="28"/>
          <w:szCs w:val="28"/>
        </w:rPr>
        <w:t xml:space="preserve">, что определенно особенностью GSM-стандарта и технологией передачи данных по радиоэфиру. Когда говорят о максимальной скорости, обычно подразумевают скорость загрузки (download или DL) данных от BS (base stantion) к MS (mobile stantion — мобильная станция). Скорость передачи данных принято считать в одном направлении, от БС к телефону или от MS к БС (направление upload или UL), но не суммируют скорости обоих направлений. Таким образом, имея 21,4 Кбит/сек. в одном TS и 8 TS, которые могут быть одновременно задействованы в одном направлении (download), мы получаем максимальное значение скорости, которое рассчитываем так: </w:t>
      </w:r>
    </w:p>
    <w:p w:rsidR="00A52B04" w:rsidRPr="00A655C5" w:rsidRDefault="00A52B04" w:rsidP="006D00BC">
      <w:pPr>
        <w:spacing w:before="100" w:beforeAutospacing="1" w:after="100" w:afterAutospacing="1" w:line="360" w:lineRule="auto"/>
        <w:jc w:val="both"/>
        <w:rPr>
          <w:rFonts w:ascii="Times New Roman" w:hAnsi="Times New Roman"/>
          <w:sz w:val="28"/>
          <w:szCs w:val="28"/>
          <w:lang w:eastAsia="ru-RU"/>
        </w:rPr>
      </w:pPr>
      <w:r w:rsidRPr="00A655C5">
        <w:rPr>
          <w:rFonts w:ascii="Times New Roman" w:hAnsi="Times New Roman"/>
          <w:b/>
          <w:bCs/>
          <w:sz w:val="28"/>
          <w:szCs w:val="28"/>
          <w:lang w:eastAsia="ru-RU"/>
        </w:rPr>
        <w:t>21,4 Кбит/сек. × 8 TS = 171,2 Кбит/сек.</w:t>
      </w:r>
      <w:r w:rsidRPr="00A655C5">
        <w:rPr>
          <w:rFonts w:ascii="Times New Roman" w:hAnsi="Times New Roman"/>
          <w:sz w:val="28"/>
          <w:szCs w:val="28"/>
          <w:lang w:eastAsia="ru-RU"/>
        </w:rPr>
        <w:t xml:space="preserve"> </w:t>
      </w:r>
    </w:p>
    <w:p w:rsidR="00A52B04" w:rsidRPr="00A655C5" w:rsidRDefault="00A52B04" w:rsidP="006D00BC">
      <w:pPr>
        <w:pStyle w:val="NormalWeb"/>
        <w:shd w:val="clear" w:color="auto" w:fill="FFFFFF"/>
        <w:spacing w:line="360" w:lineRule="auto"/>
        <w:jc w:val="both"/>
        <w:rPr>
          <w:sz w:val="28"/>
          <w:szCs w:val="28"/>
        </w:rPr>
      </w:pPr>
      <w:r w:rsidRPr="00A655C5">
        <w:rPr>
          <w:sz w:val="28"/>
          <w:szCs w:val="28"/>
        </w:rPr>
        <w:t>Для корпоративных пользователей появление услуг на основе технологии GPRS будет означать реализацию давней мечты полностью мобильного офиса с доступом как в глобальную, так и в корпоративную сеть своей фирмы, с гарантией безопасного соединения. Практически исчезнет проблема доступа к корпоративной сети во время командировок, в том числе и зарубежных, поскольку GPRS-роуминг, организация которого планируется в ближайшее время, обеспечит безопасный, дешевый и высокоскоростной доступ к любому ресурсу корпоративной сети. Существуют идеи промышленного применения данной технологии для различных задач подвижного мониторинга и контроля состояния объектов.</w:t>
      </w:r>
      <w:r>
        <w:rPr>
          <w:sz w:val="28"/>
          <w:szCs w:val="28"/>
        </w:rPr>
        <w:t xml:space="preserve"> </w:t>
      </w:r>
      <w:r w:rsidRPr="00A655C5">
        <w:rPr>
          <w:sz w:val="28"/>
          <w:szCs w:val="28"/>
        </w:rPr>
        <w:t>GPRS является идеальным транспортом для WAP-приложений, практически все телефоны с поддержкой GPRS будут иметь встроенный WAP-броузер, что позволит их владельцам не только передавать данные, но и получать оперативную информацию с различных WAP-серверов.</w:t>
      </w:r>
    </w:p>
    <w:p w:rsidR="00A52B04" w:rsidRPr="00A655C5" w:rsidRDefault="00A52B04" w:rsidP="006D00BC">
      <w:pPr>
        <w:pStyle w:val="NormalWeb"/>
        <w:shd w:val="clear" w:color="auto" w:fill="FFFFFF"/>
        <w:spacing w:line="360" w:lineRule="auto"/>
        <w:jc w:val="both"/>
        <w:rPr>
          <w:sz w:val="28"/>
          <w:szCs w:val="28"/>
        </w:rPr>
      </w:pPr>
      <w:r w:rsidRPr="00A655C5">
        <w:rPr>
          <w:sz w:val="28"/>
          <w:szCs w:val="28"/>
        </w:rPr>
        <w:t>Система GPRS является первым шагом на пути развития сетей беспроводной пакетной передачи данных. Первоначально услуги на основе GPRS будут предоставляться на ограниченной территории действия сотовой связи. В дальнейшем зона, где возможно использование технологии GPRS будет расти и, в результате, в ближайшем будущем услуги на основе GPRS будут предоставляться на всей территории действия сети сотовой связи. Также планируется увеличение скоростей приема и передачи информации за счет улучшения характеристик мобильных терминалов и инфраструктуры GPRS.</w:t>
      </w:r>
    </w:p>
    <w:p w:rsidR="00A52B04" w:rsidRPr="00A655C5" w:rsidRDefault="00A52B04" w:rsidP="006D00BC">
      <w:pPr>
        <w:pStyle w:val="NormalWeb"/>
        <w:shd w:val="clear" w:color="auto" w:fill="FFFFFF"/>
        <w:spacing w:line="360" w:lineRule="auto"/>
        <w:jc w:val="both"/>
        <w:rPr>
          <w:sz w:val="28"/>
          <w:szCs w:val="28"/>
        </w:rPr>
      </w:pPr>
      <w:r w:rsidRPr="00A655C5">
        <w:rPr>
          <w:sz w:val="28"/>
          <w:szCs w:val="28"/>
        </w:rPr>
        <w:t>Следующим шагом на пути развития сетей пакетной передачи данных будет внедрение технологии EDGE, которая позволит достичь скорости передачи информации до 385 Кбит/с, при этом базой для развертывания технологии EDGE частично будет служить система GPRS. Таким образом, будет плавно осуществлен переход от систем с коммутацией каналов к системам пакетной передачи данных, которые найдут свою конечную реализацию в системах передачи информации третьего поколения. При этом для абонента станет возможной скорость передачи до 2 Мбит/с.</w:t>
      </w:r>
    </w:p>
    <w:p w:rsidR="00A52B04" w:rsidRPr="00A655C5" w:rsidRDefault="00A52B04" w:rsidP="006D00BC">
      <w:pPr>
        <w:pStyle w:val="NormalWeb"/>
        <w:spacing w:line="360" w:lineRule="auto"/>
        <w:jc w:val="both"/>
        <w:rPr>
          <w:sz w:val="28"/>
          <w:szCs w:val="28"/>
        </w:rPr>
      </w:pPr>
      <w:hyperlink r:id="rId11" w:history="1">
        <w:r w:rsidRPr="008701FC">
          <w:rPr>
            <w:noProof/>
            <w:sz w:val="28"/>
            <w:szCs w:val="28"/>
          </w:rPr>
          <w:pict>
            <v:shape id="Рисунок 52" o:spid="_x0000_i1030" type="#_x0000_t75" alt="http://mobilkanet.ru/wp-content/uploads/2009/04/1234516804_gprs21-300x225.jpg" href="http://mobilkanet.ru/wp-content/uploads/2009/04/123" style="width:461.25pt;height:283.5pt;visibility:visible" o:button="t">
              <v:fill o:detectmouseclick="t"/>
              <v:imagedata r:id="rId12" o:title=""/>
            </v:shape>
          </w:pict>
        </w:r>
      </w:hyperlink>
    </w:p>
    <w:p w:rsidR="00A52B04" w:rsidRPr="00A655C5" w:rsidRDefault="00A52B04" w:rsidP="006D00BC">
      <w:pPr>
        <w:spacing w:line="360" w:lineRule="auto"/>
        <w:jc w:val="both"/>
        <w:rPr>
          <w:rFonts w:ascii="Times New Roman" w:hAnsi="Times New Roman"/>
          <w:sz w:val="28"/>
          <w:szCs w:val="28"/>
          <w:lang w:eastAsia="ru-RU"/>
        </w:rPr>
      </w:pPr>
      <w:r>
        <w:rPr>
          <w:rFonts w:ascii="Times New Roman" w:hAnsi="Times New Roman"/>
          <w:b/>
          <w:sz w:val="28"/>
          <w:szCs w:val="28"/>
          <w:lang w:eastAsia="ru-RU"/>
        </w:rPr>
        <w:t>2.7</w:t>
      </w:r>
      <w:r w:rsidRPr="00A655C5">
        <w:rPr>
          <w:rFonts w:ascii="Times New Roman" w:hAnsi="Times New Roman"/>
          <w:b/>
          <w:sz w:val="28"/>
          <w:szCs w:val="28"/>
          <w:lang w:eastAsia="ru-RU"/>
        </w:rPr>
        <w:t>.1</w:t>
      </w:r>
      <w:r w:rsidRPr="00A655C5">
        <w:rPr>
          <w:rFonts w:ascii="Times New Roman" w:hAnsi="Times New Roman"/>
          <w:b/>
          <w:bCs/>
          <w:sz w:val="28"/>
          <w:szCs w:val="28"/>
          <w:lang w:eastAsia="ru-RU"/>
        </w:rPr>
        <w:t xml:space="preserve"> .Сети 3G: следующий шаг.</w:t>
      </w:r>
    </w:p>
    <w:p w:rsidR="00A52B04" w:rsidRPr="00A655C5" w:rsidRDefault="00A52B04" w:rsidP="006D00BC">
      <w:pPr>
        <w:spacing w:line="360" w:lineRule="auto"/>
        <w:jc w:val="both"/>
        <w:rPr>
          <w:rFonts w:ascii="Times New Roman" w:hAnsi="Times New Roman"/>
          <w:sz w:val="28"/>
          <w:szCs w:val="28"/>
          <w:lang w:eastAsia="ru-RU"/>
        </w:rPr>
      </w:pPr>
      <w:r w:rsidRPr="00A655C5">
        <w:rPr>
          <w:rFonts w:ascii="Times New Roman" w:hAnsi="Times New Roman"/>
          <w:sz w:val="28"/>
          <w:szCs w:val="28"/>
          <w:lang w:eastAsia="ru-RU"/>
        </w:rPr>
        <w:br/>
        <w:t xml:space="preserve">      Прямым следствием эволюции услуг GSM/GPRS является создание UMTS (Universal Mobile Telecommunications System). Это следующий этап от GPRS в направлении реальной мобильной сети третьего поколения (3G). Это широкополосная технология, основанная на пакетной передаче при скоростях передачи данных до 2 Мбит/с в помещениях и 348 кбит/с на открытых пространствах. UMTS предложит совместимый (последовательный) набор сервисов клиентам мобильных сетей, вне зависимости от того, где они находятся. UMTS, основанный на коммуникационном стандарте GSM, поддержан всеми ведущими производителями. Эти планы реализовывались в течение 2002 года. Пользователи услуг мобильной связи будут иметь доступ как к беспроводной, так и к спутниковой передаче сигнала. Спектр EMR для UMTS был предварительно распределен на полосы по 1885 - 2025 МГц для будущих систем IMT-2000, и 1980 - 2010 МГц и 2170 - 2200 МГц для спутникового подразделения систем UMTS. Наиболее удобный пока кандидат для перехода к 3G - это WCDMA (Wide Band Code Division Multi Access). Попросту говоря, WCDMA является основой технологии беспроводной передачи, которая использует уникальный пользовательский код для кодирования каналов. Каналы не используют отдельные полосы каналов, но разделяют полосу в 5 МГц, что дает им невероятную ширину полосы. Технология GPRS представляет собой первый значительный шаг по направлению к новой эре связи - в любое время, в любом месте. Следующим шагом после GPRS для мобильной индустрии станет фокусировка непосредственно на построении сетей 3G на основе сетей 2.5G, что позволит в конечном счете обеспечить более высокую емкость и скорости данных, а также поддерживать новые мультимедийные сервисы. Ключевые технологии 3G включают:</w:t>
      </w:r>
    </w:p>
    <w:p w:rsidR="00A52B04" w:rsidRPr="00A655C5" w:rsidRDefault="00A52B04" w:rsidP="006D00BC">
      <w:pPr>
        <w:spacing w:line="360" w:lineRule="auto"/>
        <w:jc w:val="both"/>
        <w:rPr>
          <w:rFonts w:ascii="Times New Roman" w:hAnsi="Times New Roman"/>
          <w:sz w:val="28"/>
          <w:szCs w:val="28"/>
          <w:lang w:eastAsia="ru-RU"/>
        </w:rPr>
      </w:pPr>
      <w:r w:rsidRPr="00A655C5">
        <w:rPr>
          <w:rFonts w:ascii="Times New Roman" w:hAnsi="Times New Roman"/>
          <w:sz w:val="28"/>
          <w:szCs w:val="28"/>
          <w:lang w:eastAsia="ru-RU"/>
        </w:rPr>
        <w:t xml:space="preserve">       Повышенные скорости передачи данных для систем GPRS Evolution (EDGE) - Повышение скоростей передачи данных для сети GPRS примерно до 384 кбит/с на канал. Широкополосный CDMA (WCDMA) - Использует радиоканал CDMA 5 МГц для поддержки теоретических скоростей передачи данных до 2 Мбит/с. WCDMA, как ожидается, станет доминирующим стандартом при переходе к сетям 3G и будет развертываться по всему миру в соединении с сетями GSM/GPRS. </w:t>
      </w:r>
      <w:r>
        <w:rPr>
          <w:rFonts w:ascii="Times New Roman" w:hAnsi="Times New Roman"/>
          <w:sz w:val="28"/>
          <w:szCs w:val="28"/>
          <w:lang w:eastAsia="ru-RU"/>
        </w:rPr>
        <w:t xml:space="preserve"> </w:t>
      </w:r>
      <w:r w:rsidRPr="00A655C5">
        <w:rPr>
          <w:rFonts w:ascii="Times New Roman" w:hAnsi="Times New Roman"/>
          <w:sz w:val="28"/>
          <w:szCs w:val="28"/>
          <w:lang w:eastAsia="ru-RU"/>
        </w:rPr>
        <w:t>Cdma2000 - Поддерживает более высокие скорости передачи данных 3G, представлена версия под названием 1xEV, которая дает возможность достижения скоростей в 2.4 Мбит/с и которая, вероятно, будет внедряться в США и ряде стран Азии. Широкомасштабное внедрение этих сетей, как ожидается, будет происходить в течение нескольких будущих лет. Итак, технология GPRS принесла мобильной индустрии много пользы, сделав доступ в интернет с мобильных устройств более удобным, благодаря высокой скорости передачи данных и тому, что устройства GPRS обеспечивают функции, подобные тем, что обеспечивают персональные компьютеры. Это облегчает поставщикам услуг внедрение этих сервисов и расширяет услуги доступа в интернет с мобильных устройств, оборудованных GPRS модулем, и облегчает интеграцию с более старыми мобильными сотовыми технологиями. GPRS - явно не 3G протокол, но эта технология сама по себе является важной вехой и очередным эволюционным этапом в направлении к 3G. Примерно в то же время, когда станут доступными первые устройства 3G, будет происходить эволюция не только в технологии, но также в представлении людей о технологиях. В самом ближайшем будущем мобильные устройства станут гораздо более полезными для людей и будут существенно улучшать каждый день нашей жизни. Многие мрачно пророчат, что технология покорит нас, но как показывает реальность, на самом деле до сих пор технология освобождала нас.</w:t>
      </w:r>
    </w:p>
    <w:p w:rsidR="00A52B04" w:rsidRPr="00A655C5" w:rsidRDefault="00A52B04" w:rsidP="00217A40">
      <w:pPr>
        <w:pStyle w:val="ListParagraph"/>
        <w:spacing w:line="360" w:lineRule="auto"/>
        <w:ind w:left="0"/>
        <w:jc w:val="both"/>
        <w:rPr>
          <w:rFonts w:ascii="Times New Roman" w:hAnsi="Times New Roman"/>
          <w:b/>
          <w:sz w:val="28"/>
          <w:szCs w:val="28"/>
          <w:lang w:eastAsia="ru-RU"/>
        </w:rPr>
      </w:pPr>
      <w:r>
        <w:rPr>
          <w:rFonts w:ascii="Times New Roman" w:hAnsi="Times New Roman"/>
          <w:b/>
          <w:bCs/>
          <w:sz w:val="28"/>
          <w:szCs w:val="28"/>
          <w:lang w:eastAsia="ru-RU"/>
        </w:rPr>
        <w:t>2.8.</w:t>
      </w:r>
      <w:r w:rsidRPr="00A655C5">
        <w:rPr>
          <w:rFonts w:ascii="Times New Roman" w:hAnsi="Times New Roman"/>
          <w:b/>
          <w:bCs/>
          <w:sz w:val="28"/>
          <w:szCs w:val="28"/>
          <w:lang w:eastAsia="ru-RU"/>
        </w:rPr>
        <w:t xml:space="preserve"> Преимущества GPRS.</w:t>
      </w:r>
    </w:p>
    <w:p w:rsidR="00A52B04" w:rsidRPr="00A655C5" w:rsidRDefault="00A52B04" w:rsidP="006D00BC">
      <w:pPr>
        <w:spacing w:line="360" w:lineRule="auto"/>
        <w:jc w:val="both"/>
        <w:rPr>
          <w:rFonts w:ascii="Times New Roman" w:hAnsi="Times New Roman"/>
          <w:sz w:val="28"/>
          <w:szCs w:val="28"/>
          <w:lang w:eastAsia="ru-RU"/>
        </w:rPr>
      </w:pPr>
      <w:r w:rsidRPr="00A655C5">
        <w:rPr>
          <w:rFonts w:ascii="Times New Roman" w:hAnsi="Times New Roman"/>
          <w:sz w:val="28"/>
          <w:szCs w:val="28"/>
          <w:lang w:eastAsia="ru-RU"/>
        </w:rPr>
        <w:t xml:space="preserve">    GPRS обеспечивает более высокие скорости передачи данных, постоянное соединение - "всегда онлайн", устойчивость соединения, широкую поддержку приложений и сильные механизмы безопасности. Увеличение скорости передачи данных GPRS в настоящее время поддерживает средние скорости передачи данных порядка 115 кбит/с, но такие скорости достигаются только при задействовании всех восьми тайм-слотов (промежутков времени) для GPRS. Вместо этого носители и конечные устройства будут конфигурироваться типовым образом, чтобы работать с определенным количеством тайм-слотов для данных, передаваемых в обоих направлениях. Например, устройство GPRS может быть настроено для работы максимум с четырьмя слотами в прямом направлении и двумя слотами в обратном направлении. В хороших радиоусловиях это дает скорости приблизительно в 50 кбит/с в прямом направлении и 20 кбит/с в обратном направлении. Это более чем в три раза быстрее, чем в нынешних сетях GSM (14.4 кбит/с) и того же порядка, что и при хорошем модемном аналоговом соединении в кабельной линии. Совокупная ширина полосы узла сотовой связи делится между голосовым трафиком и трафиком данных. Операторы GPRS по-разному используют эту ширину полосы. Обычно они конфигурируют сети, давая приоритет голосовому трафику; некоторые из них назначают тайм-слоты для трафика данных, чтобы гарантировать минимальный уровень этого сервиса в высокозагруженные голосовым трафиком промежутки времени. </w:t>
      </w:r>
    </w:p>
    <w:p w:rsidR="00A52B04" w:rsidRPr="00A655C5" w:rsidRDefault="00A52B04" w:rsidP="006D00BC">
      <w:pPr>
        <w:spacing w:line="360" w:lineRule="auto"/>
        <w:jc w:val="both"/>
        <w:rPr>
          <w:rFonts w:ascii="Times New Roman" w:hAnsi="Times New Roman"/>
          <w:b/>
          <w:bCs/>
          <w:sz w:val="28"/>
          <w:szCs w:val="28"/>
          <w:lang w:eastAsia="ru-RU"/>
        </w:rPr>
      </w:pPr>
      <w:r w:rsidRPr="00A655C5">
        <w:rPr>
          <w:rFonts w:ascii="Times New Roman" w:hAnsi="Times New Roman"/>
          <w:sz w:val="28"/>
          <w:szCs w:val="28"/>
          <w:lang w:eastAsia="ru-RU"/>
        </w:rPr>
        <w:t xml:space="preserve"> </w:t>
      </w:r>
      <w:r w:rsidRPr="00A655C5">
        <w:rPr>
          <w:rFonts w:ascii="Times New Roman" w:hAnsi="Times New Roman"/>
          <w:b/>
          <w:bCs/>
          <w:sz w:val="28"/>
          <w:szCs w:val="28"/>
          <w:lang w:eastAsia="ru-RU"/>
        </w:rPr>
        <w:t xml:space="preserve">  </w:t>
      </w:r>
      <w:r w:rsidRPr="00A655C5">
        <w:rPr>
          <w:rFonts w:ascii="Times New Roman" w:hAnsi="Times New Roman"/>
          <w:sz w:val="28"/>
          <w:szCs w:val="28"/>
          <w:lang w:eastAsia="ru-RU"/>
        </w:rPr>
        <w:t xml:space="preserve">  Постоянное соединение - "всегда онлайн" - устраняет задержки по времени, характерные для dial-up соединения, связанные с установлением нового соединения с сетью всякий раз, когда требуется отсылать и получать данные. Информация может передаваться конечному пользователю в режиме реального времени. </w:t>
      </w:r>
      <w:r w:rsidRPr="00A655C5">
        <w:rPr>
          <w:rFonts w:ascii="Times New Roman" w:hAnsi="Times New Roman"/>
          <w:b/>
          <w:bCs/>
          <w:sz w:val="28"/>
          <w:szCs w:val="28"/>
          <w:lang w:eastAsia="ru-RU"/>
        </w:rPr>
        <w:t xml:space="preserve"> </w:t>
      </w:r>
      <w:r w:rsidRPr="00A655C5">
        <w:rPr>
          <w:rFonts w:ascii="Times New Roman" w:hAnsi="Times New Roman"/>
          <w:sz w:val="28"/>
          <w:szCs w:val="28"/>
          <w:lang w:eastAsia="ru-RU"/>
        </w:rPr>
        <w:t xml:space="preserve">GPRS улучшила целостность передачи данных путем применения ряда механизмов. Во-первых, пользовательские данные кодируются с некоторой избыточностью, что улучшает их устойчивость к неблагоприятным радиоусловиям. Уровень избыточности при кодировании можно варьировать, в зависимости от тех же радиоусловий. GPRS определяет четыре кодирующие схемы - с CS1 по CS4. Вначале поддерживаются только CS1 и CS2, которые обеспечивают примерно 9 и 13 кбит/с на каждый тайм-слот. Если в полученном фрейме обнаружена ошибка в BSS, этот фрейм до передачи его на центральную сеть GPRS периодически повторяется, пока не будет получен в приемлемом качестве. </w:t>
      </w:r>
    </w:p>
    <w:p w:rsidR="00A52B04" w:rsidRDefault="00A52B04" w:rsidP="00644800">
      <w:pPr>
        <w:spacing w:line="360" w:lineRule="auto"/>
        <w:jc w:val="both"/>
        <w:rPr>
          <w:rFonts w:ascii="Times New Roman" w:hAnsi="Times New Roman"/>
          <w:b/>
          <w:noProof/>
          <w:sz w:val="28"/>
          <w:szCs w:val="28"/>
        </w:rPr>
      </w:pPr>
    </w:p>
    <w:p w:rsidR="00A52B04" w:rsidRPr="00A655C5" w:rsidRDefault="00A52B04" w:rsidP="00644800">
      <w:pPr>
        <w:spacing w:line="360" w:lineRule="auto"/>
        <w:jc w:val="both"/>
        <w:rPr>
          <w:rFonts w:ascii="Times New Roman" w:hAnsi="Times New Roman"/>
          <w:b/>
          <w:noProof/>
          <w:sz w:val="28"/>
          <w:szCs w:val="28"/>
        </w:rPr>
      </w:pPr>
      <w:r w:rsidRPr="00A655C5">
        <w:rPr>
          <w:rFonts w:ascii="Times New Roman" w:hAnsi="Times New Roman"/>
          <w:b/>
          <w:noProof/>
          <w:sz w:val="28"/>
          <w:szCs w:val="28"/>
        </w:rPr>
        <w:t xml:space="preserve">  3. ПРОЕКТНЫЕ РАСЧЁТЫ. </w:t>
      </w:r>
    </w:p>
    <w:p w:rsidR="00A52B04" w:rsidRPr="00A655C5" w:rsidRDefault="00A52B04" w:rsidP="002A4908">
      <w:pPr>
        <w:pStyle w:val="Heading3"/>
        <w:spacing w:line="360" w:lineRule="auto"/>
        <w:jc w:val="both"/>
        <w:rPr>
          <w:rFonts w:ascii="Times New Roman" w:hAnsi="Times New Roman"/>
          <w:color w:val="auto"/>
          <w:sz w:val="28"/>
          <w:szCs w:val="28"/>
        </w:rPr>
      </w:pPr>
      <w:r w:rsidRPr="00A655C5">
        <w:rPr>
          <w:rFonts w:ascii="Times New Roman" w:hAnsi="Times New Roman"/>
          <w:color w:val="auto"/>
          <w:sz w:val="28"/>
          <w:szCs w:val="28"/>
        </w:rPr>
        <w:t>3.1  Расчета пропускной способности системы подвижной радиосвязи в режиме "речь—данные" .</w:t>
      </w:r>
    </w:p>
    <w:p w:rsidR="00A52B04" w:rsidRPr="00A655C5" w:rsidRDefault="00A52B04" w:rsidP="00F1291D">
      <w:pPr>
        <w:spacing w:line="360" w:lineRule="auto"/>
        <w:ind w:firstLine="708"/>
        <w:jc w:val="both"/>
        <w:rPr>
          <w:rFonts w:ascii="Times New Roman" w:hAnsi="Times New Roman"/>
          <w:sz w:val="28"/>
          <w:szCs w:val="28"/>
        </w:rPr>
      </w:pPr>
      <w:r w:rsidRPr="00A655C5">
        <w:rPr>
          <w:rFonts w:ascii="Times New Roman" w:hAnsi="Times New Roman"/>
          <w:sz w:val="28"/>
          <w:szCs w:val="28"/>
        </w:rPr>
        <w:t>3.1.1 РАСЧЕТ ЧИСЛА РАДИОКАНАЛОВ</w:t>
      </w:r>
    </w:p>
    <w:p w:rsidR="00A52B04" w:rsidRPr="00A655C5" w:rsidRDefault="00A52B04" w:rsidP="00F1291D">
      <w:pPr>
        <w:spacing w:line="360" w:lineRule="auto"/>
        <w:ind w:firstLine="708"/>
        <w:jc w:val="both"/>
        <w:rPr>
          <w:rFonts w:ascii="Times New Roman" w:hAnsi="Times New Roman"/>
          <w:sz w:val="28"/>
          <w:szCs w:val="28"/>
        </w:rPr>
      </w:pPr>
      <w:r w:rsidRPr="00A655C5">
        <w:rPr>
          <w:rFonts w:ascii="Times New Roman" w:hAnsi="Times New Roman"/>
          <w:sz w:val="28"/>
          <w:szCs w:val="28"/>
        </w:rPr>
        <w:t>Общее число частотных каналов, выделенных для развертки сотовой сети связи у данном месте, определяется по формуле</w:t>
      </w:r>
    </w:p>
    <w:p w:rsidR="00A52B04" w:rsidRPr="00A655C5" w:rsidRDefault="00A52B04" w:rsidP="00F1291D">
      <w:pPr>
        <w:tabs>
          <w:tab w:val="center" w:pos="4960"/>
          <w:tab w:val="left" w:pos="9180"/>
          <w:tab w:val="left" w:pos="9360"/>
        </w:tabs>
        <w:spacing w:line="360" w:lineRule="auto"/>
        <w:jc w:val="both"/>
        <w:rPr>
          <w:rFonts w:ascii="Times New Roman" w:hAnsi="Times New Roman"/>
          <w:sz w:val="28"/>
          <w:szCs w:val="28"/>
          <w:lang w:val="en-US"/>
        </w:rPr>
      </w:pPr>
      <w:r w:rsidRPr="00A655C5">
        <w:rPr>
          <w:rFonts w:ascii="Times New Roman" w:hAnsi="Times New Roman"/>
          <w:sz w:val="28"/>
          <w:szCs w:val="28"/>
        </w:rPr>
        <w:t xml:space="preserve">                         </w:t>
      </w:r>
      <w:r w:rsidRPr="00A655C5">
        <w:rPr>
          <w:rFonts w:ascii="Times New Roman" w:hAnsi="Times New Roman"/>
          <w:position w:val="-20"/>
          <w:sz w:val="28"/>
          <w:szCs w:val="28"/>
        </w:rPr>
        <w:object w:dxaOrig="1800" w:dyaOrig="440">
          <v:shape id="_x0000_i1031" type="#_x0000_t75" style="width:90pt;height:21.75pt" o:ole="">
            <v:imagedata r:id="rId13" o:title=""/>
          </v:shape>
          <o:OLEObject Type="Embed" ProgID="Equation.3" ShapeID="_x0000_i1031" DrawAspect="Content" ObjectID="_1364631836" r:id="rId14"/>
        </w:object>
      </w:r>
      <w:r w:rsidRPr="00A655C5">
        <w:rPr>
          <w:rFonts w:ascii="Times New Roman" w:hAnsi="Times New Roman"/>
          <w:sz w:val="28"/>
          <w:szCs w:val="28"/>
        </w:rPr>
        <w:t>,</w:t>
      </w:r>
      <w:r w:rsidRPr="00A655C5">
        <w:rPr>
          <w:rFonts w:ascii="Times New Roman" w:hAnsi="Times New Roman"/>
          <w:sz w:val="28"/>
          <w:szCs w:val="28"/>
        </w:rPr>
        <w:tab/>
      </w:r>
      <w:r w:rsidRPr="00A655C5">
        <w:rPr>
          <w:rFonts w:ascii="Times New Roman" w:hAnsi="Times New Roman"/>
          <w:sz w:val="28"/>
          <w:szCs w:val="28"/>
          <w:lang w:val="en-US"/>
        </w:rPr>
        <w:t xml:space="preserve">                                                              </w:t>
      </w:r>
      <w:r w:rsidRPr="00A655C5">
        <w:rPr>
          <w:rFonts w:ascii="Times New Roman" w:hAnsi="Times New Roman"/>
          <w:sz w:val="28"/>
          <w:szCs w:val="28"/>
        </w:rPr>
        <w:t>(3.1)</w:t>
      </w:r>
    </w:p>
    <w:p w:rsidR="00A52B04" w:rsidRPr="00A655C5" w:rsidRDefault="00A52B04" w:rsidP="00F1291D">
      <w:pPr>
        <w:tabs>
          <w:tab w:val="center" w:pos="4960"/>
          <w:tab w:val="left" w:pos="9180"/>
          <w:tab w:val="left" w:pos="9360"/>
        </w:tabs>
        <w:spacing w:line="360" w:lineRule="auto"/>
        <w:jc w:val="both"/>
        <w:rPr>
          <w:rFonts w:ascii="Times New Roman" w:hAnsi="Times New Roman"/>
          <w:sz w:val="28"/>
          <w:szCs w:val="28"/>
          <w:lang w:val="en-US"/>
        </w:rPr>
      </w:pPr>
      <w:r w:rsidRPr="00A655C5">
        <w:rPr>
          <w:rFonts w:ascii="Times New Roman" w:hAnsi="Times New Roman"/>
          <w:sz w:val="28"/>
          <w:szCs w:val="28"/>
          <w:lang w:val="en-US"/>
        </w:rPr>
        <w:t xml:space="preserve">                  </w:t>
      </w:r>
      <w:r w:rsidRPr="00A655C5">
        <w:rPr>
          <w:rFonts w:ascii="Times New Roman" w:hAnsi="Times New Roman"/>
          <w:position w:val="-40"/>
          <w:sz w:val="28"/>
          <w:szCs w:val="28"/>
          <w:lang w:val="en-US"/>
        </w:rPr>
        <w:object w:dxaOrig="2640" w:dyaOrig="920">
          <v:shape id="_x0000_i1032" type="#_x0000_t75" style="width:132pt;height:45.75pt" o:ole="">
            <v:imagedata r:id="rId15" o:title=""/>
          </v:shape>
          <o:OLEObject Type="Embed" ProgID="Equation.3" ShapeID="_x0000_i1032" DrawAspect="Content" ObjectID="_1364631837" r:id="rId16"/>
        </w:object>
      </w:r>
    </w:p>
    <w:p w:rsidR="00A52B04" w:rsidRPr="00A655C5" w:rsidRDefault="00A52B04" w:rsidP="00F1291D">
      <w:pPr>
        <w:tabs>
          <w:tab w:val="center" w:pos="4960"/>
          <w:tab w:val="left" w:pos="9180"/>
          <w:tab w:val="left" w:pos="9360"/>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где </w:t>
      </w:r>
      <w:r w:rsidRPr="00A655C5">
        <w:rPr>
          <w:rFonts w:ascii="Times New Roman" w:hAnsi="Times New Roman"/>
          <w:sz w:val="28"/>
          <w:szCs w:val="28"/>
          <w:lang w:val="en-US"/>
        </w:rPr>
        <w:t>int</w:t>
      </w:r>
      <w:r w:rsidRPr="00A655C5">
        <w:rPr>
          <w:rFonts w:ascii="Times New Roman" w:hAnsi="Times New Roman"/>
          <w:sz w:val="28"/>
          <w:szCs w:val="28"/>
        </w:rPr>
        <w:t>(</w:t>
      </w:r>
      <w:r w:rsidRPr="00A655C5">
        <w:rPr>
          <w:rFonts w:ascii="Times New Roman" w:hAnsi="Times New Roman"/>
          <w:sz w:val="28"/>
          <w:szCs w:val="28"/>
          <w:lang w:val="en-US"/>
        </w:rPr>
        <w:t>x</w:t>
      </w:r>
      <w:r w:rsidRPr="00A655C5">
        <w:rPr>
          <w:rFonts w:ascii="Times New Roman" w:hAnsi="Times New Roman"/>
          <w:sz w:val="28"/>
          <w:szCs w:val="28"/>
        </w:rPr>
        <w:t>) – целая часть числа х;</w:t>
      </w:r>
    </w:p>
    <w:p w:rsidR="00A52B04" w:rsidRPr="00A655C5" w:rsidRDefault="00A52B04" w:rsidP="00F1291D">
      <w:pPr>
        <w:tabs>
          <w:tab w:val="center" w:pos="4960"/>
          <w:tab w:val="left" w:pos="9180"/>
          <w:tab w:val="left" w:pos="9360"/>
        </w:tabs>
        <w:spacing w:line="360" w:lineRule="auto"/>
        <w:ind w:firstLine="1276"/>
        <w:jc w:val="both"/>
        <w:rPr>
          <w:rFonts w:ascii="Times New Roman" w:hAnsi="Times New Roman"/>
          <w:sz w:val="28"/>
          <w:szCs w:val="28"/>
        </w:rPr>
      </w:pPr>
      <w:r w:rsidRPr="00A655C5">
        <w:rPr>
          <w:rFonts w:ascii="Times New Roman" w:hAnsi="Times New Roman"/>
          <w:sz w:val="28"/>
          <w:szCs w:val="28"/>
        </w:rPr>
        <w:tab/>
      </w:r>
      <w:r w:rsidRPr="00A655C5">
        <w:rPr>
          <w:rFonts w:ascii="Times New Roman" w:hAnsi="Times New Roman"/>
          <w:sz w:val="28"/>
          <w:szCs w:val="28"/>
          <w:lang w:val="en-US"/>
        </w:rPr>
        <w:t>F</w:t>
      </w:r>
      <w:r w:rsidRPr="00A655C5">
        <w:rPr>
          <w:rFonts w:ascii="Times New Roman" w:hAnsi="Times New Roman"/>
          <w:sz w:val="28"/>
          <w:szCs w:val="28"/>
          <w:vertAlign w:val="subscript"/>
          <w:lang w:val="en-US"/>
        </w:rPr>
        <w:t>k</w:t>
      </w:r>
      <w:r w:rsidRPr="00A655C5">
        <w:rPr>
          <w:rFonts w:ascii="Times New Roman" w:hAnsi="Times New Roman"/>
          <w:sz w:val="28"/>
          <w:szCs w:val="28"/>
        </w:rPr>
        <w:t xml:space="preserve"> – полоса частот, занятая одним частотным каналом системы сотовой связи (частотный разнос между каналами).</w:t>
      </w:r>
    </w:p>
    <w:p w:rsidR="00A52B04" w:rsidRPr="00A655C5" w:rsidRDefault="00A52B04" w:rsidP="00F1291D">
      <w:pPr>
        <w:tabs>
          <w:tab w:val="center" w:pos="4960"/>
          <w:tab w:val="left" w:pos="9180"/>
          <w:tab w:val="left" w:pos="9360"/>
        </w:tabs>
        <w:spacing w:line="360" w:lineRule="auto"/>
        <w:jc w:val="both"/>
        <w:rPr>
          <w:rFonts w:ascii="Times New Roman" w:hAnsi="Times New Roman"/>
          <w:sz w:val="28"/>
          <w:szCs w:val="28"/>
        </w:rPr>
      </w:pPr>
      <w:r w:rsidRPr="00A655C5">
        <w:rPr>
          <w:rFonts w:ascii="Times New Roman" w:hAnsi="Times New Roman"/>
          <w:sz w:val="28"/>
          <w:szCs w:val="28"/>
        </w:rPr>
        <w:t>3.1.2 ОПРЕДЕЛЕНИЕ РАЗМЕРНОСТИ КЛАСТЕРА</w:t>
      </w:r>
    </w:p>
    <w:p w:rsidR="00A52B04" w:rsidRPr="00A655C5" w:rsidRDefault="00A52B04" w:rsidP="00453E86">
      <w:pPr>
        <w:tabs>
          <w:tab w:val="center" w:pos="4960"/>
          <w:tab w:val="left" w:pos="9180"/>
          <w:tab w:val="left" w:pos="9360"/>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Для определения необходимой размерности кластера С при заданных значениях </w:t>
      </w:r>
      <w:r w:rsidRPr="00A655C5">
        <w:rPr>
          <w:rFonts w:ascii="Times New Roman" w:hAnsi="Times New Roman"/>
          <w:sz w:val="28"/>
          <w:szCs w:val="28"/>
          <w:lang w:val="en-US"/>
        </w:rPr>
        <w:t>p</w:t>
      </w:r>
      <w:r w:rsidRPr="00A655C5">
        <w:rPr>
          <w:rFonts w:ascii="Times New Roman" w:hAnsi="Times New Roman"/>
          <w:sz w:val="28"/>
          <w:szCs w:val="28"/>
          <w:vertAlign w:val="subscript"/>
        </w:rPr>
        <w:t>0</w:t>
      </w:r>
      <w:r w:rsidRPr="00A655C5">
        <w:rPr>
          <w:rFonts w:ascii="Times New Roman" w:hAnsi="Times New Roman"/>
          <w:sz w:val="28"/>
          <w:szCs w:val="28"/>
        </w:rPr>
        <w:t xml:space="preserve"> и </w:t>
      </w:r>
      <w:r w:rsidRPr="00A655C5">
        <w:rPr>
          <w:rFonts w:ascii="Times New Roman" w:hAnsi="Times New Roman"/>
          <w:sz w:val="28"/>
          <w:szCs w:val="28"/>
          <w:lang w:val="en-US"/>
        </w:rPr>
        <w:t>p</w:t>
      </w:r>
      <w:r w:rsidRPr="00A655C5">
        <w:rPr>
          <w:rFonts w:ascii="Times New Roman" w:hAnsi="Times New Roman"/>
          <w:sz w:val="28"/>
          <w:szCs w:val="28"/>
          <w:vertAlign w:val="subscript"/>
          <w:lang w:val="en-US"/>
        </w:rPr>
        <w:t>t</w:t>
      </w:r>
      <w:r w:rsidRPr="00A655C5">
        <w:rPr>
          <w:rFonts w:ascii="Times New Roman" w:hAnsi="Times New Roman"/>
          <w:sz w:val="28"/>
          <w:szCs w:val="28"/>
        </w:rPr>
        <w:t xml:space="preserve"> используют соотношение</w:t>
      </w:r>
    </w:p>
    <w:p w:rsidR="00A52B04" w:rsidRPr="00A655C5" w:rsidRDefault="00A52B04" w:rsidP="00F1291D">
      <w:pPr>
        <w:tabs>
          <w:tab w:val="center" w:pos="4960"/>
          <w:tab w:val="left" w:pos="9180"/>
        </w:tabs>
        <w:spacing w:line="360" w:lineRule="auto"/>
        <w:ind w:firstLine="709"/>
        <w:jc w:val="both"/>
        <w:rPr>
          <w:rFonts w:ascii="Times New Roman" w:hAnsi="Times New Roman"/>
          <w:sz w:val="28"/>
          <w:szCs w:val="28"/>
        </w:rPr>
      </w:pPr>
      <w:r w:rsidRPr="00A655C5">
        <w:rPr>
          <w:rFonts w:ascii="Times New Roman" w:hAnsi="Times New Roman"/>
          <w:position w:val="-50"/>
          <w:sz w:val="28"/>
          <w:szCs w:val="28"/>
        </w:rPr>
        <w:object w:dxaOrig="3860" w:dyaOrig="1120">
          <v:shape id="_x0000_i1033" type="#_x0000_t75" style="width:191.25pt;height:56.25pt" o:ole="">
            <v:imagedata r:id="rId17" o:title=""/>
          </v:shape>
          <o:OLEObject Type="Embed" ProgID="Equation.3" ShapeID="_x0000_i1033" DrawAspect="Content" ObjectID="_1364631838" r:id="rId18"/>
        </w:object>
      </w:r>
      <w:r w:rsidRPr="00A655C5">
        <w:rPr>
          <w:rFonts w:ascii="Times New Roman" w:hAnsi="Times New Roman"/>
          <w:sz w:val="28"/>
          <w:szCs w:val="28"/>
        </w:rPr>
        <w:t>,</w:t>
      </w:r>
      <w:r w:rsidRPr="00A655C5">
        <w:rPr>
          <w:rFonts w:ascii="Times New Roman" w:hAnsi="Times New Roman"/>
          <w:sz w:val="28"/>
          <w:szCs w:val="28"/>
        </w:rPr>
        <w:tab/>
        <w:t xml:space="preserve">                                             (3.2)</w:t>
      </w:r>
    </w:p>
    <w:p w:rsidR="00A52B04" w:rsidRPr="00A655C5" w:rsidRDefault="00A52B04" w:rsidP="00F1291D">
      <w:pPr>
        <w:tabs>
          <w:tab w:val="center" w:pos="4960"/>
          <w:tab w:val="left" w:pos="9180"/>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где </w:t>
      </w:r>
      <w:r w:rsidRPr="00A655C5">
        <w:rPr>
          <w:rFonts w:ascii="Times New Roman" w:hAnsi="Times New Roman"/>
          <w:sz w:val="28"/>
          <w:szCs w:val="28"/>
          <w:lang w:val="en-US"/>
        </w:rPr>
        <w:t>p</w:t>
      </w:r>
      <w:r w:rsidRPr="00A655C5">
        <w:rPr>
          <w:rFonts w:ascii="Times New Roman" w:hAnsi="Times New Roman"/>
          <w:sz w:val="28"/>
          <w:szCs w:val="28"/>
        </w:rPr>
        <w:t>(</w:t>
      </w:r>
      <w:r w:rsidRPr="00A655C5">
        <w:rPr>
          <w:rFonts w:ascii="Times New Roman" w:hAnsi="Times New Roman"/>
          <w:sz w:val="28"/>
          <w:szCs w:val="28"/>
          <w:lang w:val="en-US"/>
        </w:rPr>
        <w:t>C</w:t>
      </w:r>
      <w:r w:rsidRPr="00A655C5">
        <w:rPr>
          <w:rFonts w:ascii="Times New Roman" w:hAnsi="Times New Roman"/>
          <w:sz w:val="28"/>
          <w:szCs w:val="28"/>
        </w:rPr>
        <w:t xml:space="preserve">) – процент времени, в течении которого соотношения мощность сигнала/ мощность помехи на входе приемника </w:t>
      </w:r>
      <w:r w:rsidRPr="00A655C5">
        <w:rPr>
          <w:rFonts w:ascii="Times New Roman" w:hAnsi="Times New Roman"/>
          <w:sz w:val="28"/>
          <w:szCs w:val="28"/>
          <w:lang w:val="en-US"/>
        </w:rPr>
        <w:t>MS</w:t>
      </w:r>
      <w:r w:rsidRPr="00A655C5">
        <w:rPr>
          <w:rFonts w:ascii="Times New Roman" w:hAnsi="Times New Roman"/>
          <w:sz w:val="28"/>
          <w:szCs w:val="28"/>
        </w:rPr>
        <w:t xml:space="preserve"> будет находиться ниже защитного отношения </w:t>
      </w:r>
      <w:r w:rsidRPr="00A655C5">
        <w:rPr>
          <w:rFonts w:ascii="Times New Roman" w:hAnsi="Times New Roman"/>
          <w:position w:val="-20"/>
          <w:sz w:val="28"/>
          <w:szCs w:val="28"/>
        </w:rPr>
        <w:object w:dxaOrig="340" w:dyaOrig="440">
          <v:shape id="_x0000_i1034" type="#_x0000_t75" style="width:17.25pt;height:21.75pt" o:ole="">
            <v:imagedata r:id="rId19" o:title=""/>
          </v:shape>
          <o:OLEObject Type="Embed" ProgID="Equation.3" ShapeID="_x0000_i1034" DrawAspect="Content" ObjectID="_1364631839" r:id="rId20"/>
        </w:object>
      </w:r>
      <w:r w:rsidRPr="00A655C5">
        <w:rPr>
          <w:rFonts w:ascii="Times New Roman" w:hAnsi="Times New Roman"/>
          <w:sz w:val="28"/>
          <w:szCs w:val="28"/>
        </w:rPr>
        <w:t>.</w:t>
      </w:r>
    </w:p>
    <w:p w:rsidR="00A52B04" w:rsidRPr="00A655C5" w:rsidRDefault="00A52B04" w:rsidP="00F1291D">
      <w:pPr>
        <w:tabs>
          <w:tab w:val="center" w:pos="4960"/>
          <w:tab w:val="left" w:pos="9180"/>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Интеграл представляет собой табулированную </w:t>
      </w:r>
      <w:r w:rsidRPr="00A655C5">
        <w:rPr>
          <w:rFonts w:ascii="Times New Roman" w:hAnsi="Times New Roman"/>
          <w:sz w:val="28"/>
          <w:szCs w:val="28"/>
          <w:lang w:val="en-US"/>
        </w:rPr>
        <w:t>Q</w:t>
      </w:r>
      <w:r w:rsidRPr="00A655C5">
        <w:rPr>
          <w:rFonts w:ascii="Times New Roman" w:hAnsi="Times New Roman"/>
          <w:sz w:val="28"/>
          <w:szCs w:val="28"/>
        </w:rPr>
        <w:t>-функцию</w:t>
      </w:r>
    </w:p>
    <w:p w:rsidR="00A52B04" w:rsidRPr="00A655C5" w:rsidRDefault="00A52B04" w:rsidP="00F1291D">
      <w:pPr>
        <w:tabs>
          <w:tab w:val="center" w:pos="4960"/>
          <w:tab w:val="center" w:pos="5315"/>
          <w:tab w:val="left" w:pos="9180"/>
        </w:tabs>
        <w:spacing w:line="360" w:lineRule="auto"/>
        <w:jc w:val="both"/>
        <w:rPr>
          <w:rFonts w:ascii="Times New Roman" w:hAnsi="Times New Roman"/>
          <w:sz w:val="28"/>
          <w:szCs w:val="28"/>
        </w:rPr>
      </w:pPr>
      <w:r w:rsidRPr="00A655C5">
        <w:rPr>
          <w:rFonts w:ascii="Times New Roman" w:hAnsi="Times New Roman"/>
          <w:sz w:val="28"/>
          <w:szCs w:val="28"/>
        </w:rPr>
        <w:t xml:space="preserve">     </w:t>
      </w:r>
      <w:r w:rsidRPr="00A655C5">
        <w:rPr>
          <w:rFonts w:ascii="Times New Roman" w:hAnsi="Times New Roman"/>
          <w:position w:val="-48"/>
          <w:sz w:val="28"/>
          <w:szCs w:val="28"/>
        </w:rPr>
        <w:object w:dxaOrig="3159" w:dyaOrig="960">
          <v:shape id="_x0000_i1035" type="#_x0000_t75" style="width:158.25pt;height:48pt" o:ole="">
            <v:imagedata r:id="rId21" o:title=""/>
          </v:shape>
          <o:OLEObject Type="Embed" ProgID="Equation.3" ShapeID="_x0000_i1035" DrawAspect="Content" ObjectID="_1364631840" r:id="rId22"/>
        </w:object>
      </w:r>
      <w:r w:rsidRPr="00A655C5">
        <w:rPr>
          <w:rFonts w:ascii="Times New Roman" w:hAnsi="Times New Roman"/>
          <w:sz w:val="28"/>
          <w:szCs w:val="28"/>
        </w:rPr>
        <w:t>.</w:t>
      </w:r>
      <w:r w:rsidRPr="00A655C5">
        <w:rPr>
          <w:rFonts w:ascii="Times New Roman" w:hAnsi="Times New Roman"/>
          <w:sz w:val="28"/>
          <w:szCs w:val="28"/>
        </w:rPr>
        <w:tab/>
        <w:t xml:space="preserve">                                                         (3.3)</w:t>
      </w:r>
    </w:p>
    <w:p w:rsidR="00A52B04" w:rsidRPr="00A655C5" w:rsidRDefault="00A52B04" w:rsidP="000C0BEF">
      <w:pPr>
        <w:tabs>
          <w:tab w:val="center" w:pos="4960"/>
          <w:tab w:val="center" w:pos="5315"/>
          <w:tab w:val="left" w:pos="9180"/>
        </w:tabs>
        <w:spacing w:line="360" w:lineRule="auto"/>
        <w:jc w:val="both"/>
        <w:rPr>
          <w:rFonts w:ascii="Times New Roman" w:hAnsi="Times New Roman"/>
          <w:sz w:val="28"/>
          <w:szCs w:val="28"/>
        </w:rPr>
      </w:pPr>
      <w:r w:rsidRPr="00A655C5">
        <w:rPr>
          <w:rFonts w:ascii="Times New Roman" w:hAnsi="Times New Roman"/>
          <w:sz w:val="28"/>
          <w:szCs w:val="28"/>
        </w:rPr>
        <w:t>Нижний придел этого интервала имеет вид</w:t>
      </w:r>
    </w:p>
    <w:p w:rsidR="00A52B04" w:rsidRPr="00A655C5" w:rsidRDefault="00A52B04" w:rsidP="00F1291D">
      <w:pPr>
        <w:tabs>
          <w:tab w:val="center" w:pos="5315"/>
          <w:tab w:val="left" w:pos="9180"/>
          <w:tab w:val="left" w:pos="9210"/>
          <w:tab w:val="left" w:pos="9360"/>
          <w:tab w:val="right" w:pos="9540"/>
        </w:tabs>
        <w:spacing w:line="360" w:lineRule="auto"/>
        <w:jc w:val="both"/>
        <w:rPr>
          <w:rFonts w:ascii="Times New Roman" w:hAnsi="Times New Roman"/>
          <w:sz w:val="28"/>
          <w:szCs w:val="28"/>
        </w:rPr>
      </w:pPr>
      <w:r w:rsidRPr="00A655C5">
        <w:rPr>
          <w:rFonts w:ascii="Times New Roman" w:hAnsi="Times New Roman"/>
          <w:position w:val="-42"/>
          <w:sz w:val="28"/>
          <w:szCs w:val="28"/>
        </w:rPr>
        <w:object w:dxaOrig="2200" w:dyaOrig="900">
          <v:shape id="_x0000_i1036" type="#_x0000_t75" style="width:110.25pt;height:45pt" o:ole="">
            <v:imagedata r:id="rId23" o:title=""/>
          </v:shape>
          <o:OLEObject Type="Embed" ProgID="Equation.3" ShapeID="_x0000_i1036" DrawAspect="Content" ObjectID="_1364631841" r:id="rId24"/>
        </w:object>
      </w:r>
      <w:r w:rsidRPr="00A655C5">
        <w:rPr>
          <w:rFonts w:ascii="Times New Roman" w:hAnsi="Times New Roman"/>
          <w:sz w:val="28"/>
          <w:szCs w:val="28"/>
        </w:rPr>
        <w:t>,                                                                              (3.4)</w:t>
      </w:r>
    </w:p>
    <w:p w:rsidR="00A52B04" w:rsidRPr="00A655C5" w:rsidRDefault="00A52B04" w:rsidP="00F1291D">
      <w:pPr>
        <w:tabs>
          <w:tab w:val="center" w:pos="5315"/>
          <w:tab w:val="left" w:pos="9180"/>
          <w:tab w:val="left" w:pos="9210"/>
          <w:tab w:val="right" w:pos="9540"/>
        </w:tabs>
        <w:spacing w:line="360" w:lineRule="auto"/>
        <w:jc w:val="both"/>
        <w:rPr>
          <w:rFonts w:ascii="Times New Roman" w:hAnsi="Times New Roman"/>
          <w:sz w:val="28"/>
          <w:szCs w:val="28"/>
        </w:rPr>
      </w:pPr>
      <w:r w:rsidRPr="00A655C5">
        <w:rPr>
          <w:rFonts w:ascii="Times New Roman" w:hAnsi="Times New Roman"/>
          <w:sz w:val="28"/>
          <w:szCs w:val="28"/>
        </w:rPr>
        <w:t xml:space="preserve">где </w:t>
      </w:r>
      <w:r w:rsidRPr="00A655C5">
        <w:rPr>
          <w:rFonts w:ascii="Times New Roman" w:hAnsi="Times New Roman"/>
          <w:position w:val="-20"/>
          <w:sz w:val="28"/>
          <w:szCs w:val="28"/>
        </w:rPr>
        <w:object w:dxaOrig="340" w:dyaOrig="440">
          <v:shape id="_x0000_i1037" type="#_x0000_t75" style="width:17.25pt;height:21.75pt" o:ole="">
            <v:imagedata r:id="rId25" o:title=""/>
          </v:shape>
          <o:OLEObject Type="Embed" ProgID="Equation.3" ShapeID="_x0000_i1037" DrawAspect="Content" ObjectID="_1364631842" r:id="rId26"/>
        </w:object>
      </w:r>
      <w:r w:rsidRPr="00A655C5">
        <w:rPr>
          <w:rFonts w:ascii="Times New Roman" w:hAnsi="Times New Roman"/>
          <w:sz w:val="28"/>
          <w:szCs w:val="28"/>
        </w:rPr>
        <w:t xml:space="preserve"> и </w:t>
      </w:r>
      <w:r w:rsidRPr="00A655C5">
        <w:rPr>
          <w:rFonts w:ascii="Times New Roman" w:hAnsi="Times New Roman"/>
          <w:position w:val="-24"/>
          <w:sz w:val="28"/>
          <w:szCs w:val="28"/>
        </w:rPr>
        <w:object w:dxaOrig="380" w:dyaOrig="480">
          <v:shape id="_x0000_i1038" type="#_x0000_t75" style="width:18.75pt;height:24pt" o:ole="">
            <v:imagedata r:id="rId27" o:title=""/>
          </v:shape>
          <o:OLEObject Type="Embed" ProgID="Equation.3" ShapeID="_x0000_i1038" DrawAspect="Content" ObjectID="_1364631843" r:id="rId28"/>
        </w:object>
      </w:r>
      <w:r w:rsidRPr="00A655C5">
        <w:rPr>
          <w:rFonts w:ascii="Times New Roman" w:hAnsi="Times New Roman"/>
          <w:sz w:val="28"/>
          <w:szCs w:val="28"/>
        </w:rPr>
        <w:t xml:space="preserve"> выражены в дБ;</w:t>
      </w:r>
      <w:r w:rsidRPr="00A655C5">
        <w:rPr>
          <w:rFonts w:ascii="Times New Roman" w:hAnsi="Times New Roman"/>
          <w:position w:val="-20"/>
          <w:sz w:val="28"/>
          <w:szCs w:val="28"/>
        </w:rPr>
        <w:object w:dxaOrig="340" w:dyaOrig="440">
          <v:shape id="_x0000_i1039" type="#_x0000_t75" style="width:17.25pt;height:21.75pt" o:ole="">
            <v:imagedata r:id="rId29" o:title=""/>
          </v:shape>
          <o:OLEObject Type="Embed" ProgID="Equation.3" ShapeID="_x0000_i1039" DrawAspect="Content" ObjectID="_1364631844" r:id="rId30"/>
        </w:object>
      </w:r>
      <w:r w:rsidRPr="00A655C5">
        <w:rPr>
          <w:rFonts w:ascii="Times New Roman" w:hAnsi="Times New Roman"/>
          <w:sz w:val="28"/>
          <w:szCs w:val="28"/>
        </w:rPr>
        <w:t xml:space="preserve"> – определяется соотношением</w:t>
      </w:r>
    </w:p>
    <w:p w:rsidR="00A52B04" w:rsidRPr="00A655C5" w:rsidRDefault="00A52B04" w:rsidP="00F1291D">
      <w:pPr>
        <w:tabs>
          <w:tab w:val="center" w:pos="5315"/>
          <w:tab w:val="center" w:pos="5598"/>
          <w:tab w:val="left" w:pos="9180"/>
          <w:tab w:val="left" w:pos="9210"/>
          <w:tab w:val="right" w:pos="9540"/>
          <w:tab w:val="right" w:pos="9921"/>
        </w:tabs>
        <w:spacing w:line="360" w:lineRule="auto"/>
        <w:jc w:val="both"/>
        <w:rPr>
          <w:rFonts w:ascii="Times New Roman" w:hAnsi="Times New Roman"/>
          <w:sz w:val="28"/>
          <w:szCs w:val="28"/>
        </w:rPr>
      </w:pPr>
      <w:r w:rsidRPr="00A655C5">
        <w:rPr>
          <w:rFonts w:ascii="Times New Roman" w:hAnsi="Times New Roman"/>
          <w:position w:val="-54"/>
          <w:sz w:val="28"/>
          <w:szCs w:val="28"/>
        </w:rPr>
        <w:object w:dxaOrig="3560" w:dyaOrig="1200">
          <v:shape id="_x0000_i1040" type="#_x0000_t75" style="width:176.25pt;height:60pt" o:ole="">
            <v:imagedata r:id="rId31" o:title=""/>
          </v:shape>
          <o:OLEObject Type="Embed" ProgID="Equation.3" ShapeID="_x0000_i1040" DrawAspect="Content" ObjectID="_1364631845" r:id="rId32"/>
        </w:object>
      </w:r>
      <w:r w:rsidRPr="00A655C5">
        <w:rPr>
          <w:rFonts w:ascii="Times New Roman" w:hAnsi="Times New Roman"/>
          <w:sz w:val="28"/>
          <w:szCs w:val="28"/>
        </w:rPr>
        <w:t>.</w:t>
      </w:r>
      <w:r w:rsidRPr="00A655C5">
        <w:rPr>
          <w:rFonts w:ascii="Times New Roman" w:hAnsi="Times New Roman"/>
          <w:sz w:val="28"/>
          <w:szCs w:val="28"/>
        </w:rPr>
        <w:tab/>
        <w:t xml:space="preserve">                                                           (3.5) </w:t>
      </w:r>
      <w:r w:rsidRPr="00A655C5">
        <w:rPr>
          <w:rFonts w:ascii="Times New Roman" w:hAnsi="Times New Roman"/>
          <w:sz w:val="28"/>
          <w:szCs w:val="28"/>
        </w:rPr>
        <w:tab/>
      </w:r>
    </w:p>
    <w:p w:rsidR="00A52B04" w:rsidRPr="00A655C5" w:rsidRDefault="00A52B04" w:rsidP="00F1291D">
      <w:pPr>
        <w:tabs>
          <w:tab w:val="center" w:pos="5315"/>
          <w:tab w:val="center" w:pos="5598"/>
          <w:tab w:val="left" w:pos="9180"/>
          <w:tab w:val="left" w:pos="9210"/>
          <w:tab w:val="right" w:pos="9540"/>
          <w:tab w:val="right" w:pos="9921"/>
        </w:tabs>
        <w:spacing w:line="360" w:lineRule="auto"/>
        <w:jc w:val="both"/>
        <w:rPr>
          <w:rFonts w:ascii="Times New Roman" w:hAnsi="Times New Roman"/>
          <w:sz w:val="28"/>
          <w:szCs w:val="28"/>
        </w:rPr>
      </w:pPr>
      <w:r w:rsidRPr="00A655C5">
        <w:rPr>
          <w:rFonts w:ascii="Times New Roman" w:hAnsi="Times New Roman"/>
          <w:sz w:val="28"/>
          <w:szCs w:val="28"/>
        </w:rPr>
        <w:t xml:space="preserve">В свою очередь значения </w:t>
      </w:r>
      <w:r w:rsidRPr="00A655C5">
        <w:rPr>
          <w:rFonts w:ascii="Times New Roman" w:hAnsi="Times New Roman"/>
          <w:position w:val="-24"/>
          <w:sz w:val="28"/>
          <w:szCs w:val="28"/>
        </w:rPr>
        <w:object w:dxaOrig="380" w:dyaOrig="480">
          <v:shape id="_x0000_i1041" type="#_x0000_t75" style="width:18.75pt;height:24pt" o:ole="">
            <v:imagedata r:id="rId33" o:title=""/>
          </v:shape>
          <o:OLEObject Type="Embed" ProgID="Equation.3" ShapeID="_x0000_i1041" DrawAspect="Content" ObjectID="_1364631846" r:id="rId34"/>
        </w:object>
      </w:r>
      <w:r w:rsidRPr="00A655C5">
        <w:rPr>
          <w:rFonts w:ascii="Times New Roman" w:hAnsi="Times New Roman"/>
          <w:sz w:val="28"/>
          <w:szCs w:val="28"/>
        </w:rPr>
        <w:t xml:space="preserve"> и </w:t>
      </w:r>
      <w:r w:rsidRPr="00A655C5">
        <w:rPr>
          <w:rFonts w:ascii="Times New Roman" w:hAnsi="Times New Roman"/>
          <w:position w:val="-20"/>
          <w:sz w:val="28"/>
          <w:szCs w:val="28"/>
        </w:rPr>
        <w:object w:dxaOrig="340" w:dyaOrig="440">
          <v:shape id="_x0000_i1042" type="#_x0000_t75" style="width:17.25pt;height:21.75pt" o:ole="">
            <v:imagedata r:id="rId35" o:title=""/>
          </v:shape>
          <o:OLEObject Type="Embed" ProgID="Equation.3" ShapeID="_x0000_i1042" DrawAspect="Content" ObjectID="_1364631847" r:id="rId36"/>
        </w:object>
      </w:r>
      <w:r w:rsidRPr="00A655C5">
        <w:rPr>
          <w:rFonts w:ascii="Times New Roman" w:hAnsi="Times New Roman"/>
          <w:sz w:val="28"/>
          <w:szCs w:val="28"/>
        </w:rPr>
        <w:t xml:space="preserve"> определяются по формулам</w:t>
      </w:r>
    </w:p>
    <w:p w:rsidR="00A52B04" w:rsidRPr="00A655C5" w:rsidRDefault="00A52B04" w:rsidP="00F1291D">
      <w:pPr>
        <w:tabs>
          <w:tab w:val="center" w:pos="5315"/>
          <w:tab w:val="center" w:pos="5598"/>
          <w:tab w:val="left" w:pos="9180"/>
          <w:tab w:val="left" w:pos="9210"/>
          <w:tab w:val="right" w:pos="9540"/>
          <w:tab w:val="right" w:pos="9921"/>
        </w:tabs>
        <w:spacing w:line="360" w:lineRule="auto"/>
        <w:jc w:val="both"/>
        <w:rPr>
          <w:rFonts w:ascii="Times New Roman" w:hAnsi="Times New Roman"/>
          <w:sz w:val="28"/>
          <w:szCs w:val="28"/>
        </w:rPr>
      </w:pPr>
      <w:r w:rsidRPr="00A655C5">
        <w:rPr>
          <w:rFonts w:ascii="Times New Roman" w:hAnsi="Times New Roman"/>
          <w:position w:val="-24"/>
          <w:sz w:val="28"/>
          <w:szCs w:val="28"/>
        </w:rPr>
        <w:object w:dxaOrig="1520" w:dyaOrig="580">
          <v:shape id="_x0000_i1043" type="#_x0000_t75" style="width:69pt;height:29.25pt" o:ole="">
            <v:imagedata r:id="rId37" o:title=""/>
          </v:shape>
          <o:OLEObject Type="Embed" ProgID="Equation.3" ShapeID="_x0000_i1043" DrawAspect="Content" ObjectID="_1364631848" r:id="rId38"/>
        </w:object>
      </w:r>
      <w:r w:rsidRPr="00A655C5">
        <w:rPr>
          <w:rFonts w:ascii="Times New Roman" w:hAnsi="Times New Roman"/>
          <w:sz w:val="28"/>
          <w:szCs w:val="28"/>
        </w:rPr>
        <w:t>,</w:t>
      </w:r>
      <w:r w:rsidRPr="00A655C5">
        <w:rPr>
          <w:rFonts w:ascii="Times New Roman" w:hAnsi="Times New Roman"/>
          <w:sz w:val="28"/>
          <w:szCs w:val="28"/>
        </w:rPr>
        <w:tab/>
        <w:t xml:space="preserve">                                                                           (3.6) </w:t>
      </w:r>
      <w:r w:rsidRPr="00A655C5">
        <w:rPr>
          <w:rFonts w:ascii="Times New Roman" w:hAnsi="Times New Roman"/>
          <w:sz w:val="28"/>
          <w:szCs w:val="28"/>
        </w:rPr>
        <w:tab/>
      </w:r>
    </w:p>
    <w:p w:rsidR="00A52B04" w:rsidRPr="00A655C5" w:rsidRDefault="00A52B04" w:rsidP="00F1291D">
      <w:pPr>
        <w:tabs>
          <w:tab w:val="center" w:pos="5315"/>
          <w:tab w:val="center" w:pos="5598"/>
          <w:tab w:val="left" w:pos="9180"/>
          <w:tab w:val="left" w:pos="9225"/>
          <w:tab w:val="right" w:pos="9540"/>
          <w:tab w:val="right" w:pos="9921"/>
        </w:tabs>
        <w:spacing w:line="360" w:lineRule="auto"/>
        <w:jc w:val="both"/>
        <w:rPr>
          <w:rFonts w:ascii="Times New Roman" w:hAnsi="Times New Roman"/>
          <w:sz w:val="28"/>
          <w:szCs w:val="28"/>
        </w:rPr>
      </w:pPr>
      <w:r w:rsidRPr="00A655C5">
        <w:rPr>
          <w:rFonts w:ascii="Times New Roman" w:hAnsi="Times New Roman"/>
          <w:position w:val="-88"/>
          <w:sz w:val="28"/>
          <w:szCs w:val="28"/>
        </w:rPr>
        <w:object w:dxaOrig="4580" w:dyaOrig="1880">
          <v:shape id="_x0000_i1044" type="#_x0000_t75" style="width:219.75pt;height:92.25pt" o:ole="">
            <v:imagedata r:id="rId39" o:title=""/>
          </v:shape>
          <o:OLEObject Type="Embed" ProgID="Equation.3" ShapeID="_x0000_i1044" DrawAspect="Content" ObjectID="_1364631849" r:id="rId40"/>
        </w:object>
      </w:r>
      <w:r w:rsidRPr="00A655C5">
        <w:rPr>
          <w:rFonts w:ascii="Times New Roman" w:hAnsi="Times New Roman"/>
          <w:sz w:val="28"/>
          <w:szCs w:val="28"/>
        </w:rPr>
        <w:t>,</w:t>
      </w:r>
      <w:r w:rsidRPr="00A655C5">
        <w:rPr>
          <w:rFonts w:ascii="Times New Roman" w:hAnsi="Times New Roman"/>
          <w:sz w:val="28"/>
          <w:szCs w:val="28"/>
        </w:rPr>
        <w:tab/>
        <w:t xml:space="preserve">                                        (3.7)</w:t>
      </w:r>
      <w:r w:rsidRPr="00A655C5">
        <w:rPr>
          <w:rFonts w:ascii="Times New Roman" w:hAnsi="Times New Roman"/>
          <w:sz w:val="28"/>
          <w:szCs w:val="28"/>
        </w:rPr>
        <w:tab/>
      </w:r>
    </w:p>
    <w:p w:rsidR="00A52B04" w:rsidRPr="00A655C5" w:rsidRDefault="00A52B04" w:rsidP="00F1291D">
      <w:pPr>
        <w:tabs>
          <w:tab w:val="center" w:pos="5315"/>
          <w:tab w:val="center" w:pos="5598"/>
          <w:tab w:val="left" w:pos="9180"/>
          <w:tab w:val="left" w:pos="9225"/>
          <w:tab w:val="right" w:pos="9540"/>
          <w:tab w:val="right" w:pos="9921"/>
        </w:tabs>
        <w:spacing w:line="360" w:lineRule="auto"/>
        <w:jc w:val="both"/>
        <w:rPr>
          <w:rFonts w:ascii="Times New Roman" w:hAnsi="Times New Roman"/>
          <w:sz w:val="28"/>
          <w:szCs w:val="28"/>
        </w:rPr>
      </w:pPr>
      <w:r w:rsidRPr="00A655C5">
        <w:rPr>
          <w:rFonts w:ascii="Times New Roman" w:hAnsi="Times New Roman"/>
          <w:position w:val="-6"/>
          <w:sz w:val="28"/>
          <w:szCs w:val="28"/>
        </w:rPr>
        <w:object w:dxaOrig="240" w:dyaOrig="220">
          <v:shape id="_x0000_i1045" type="#_x0000_t75" style="width:12pt;height:11.25pt" o:ole="">
            <v:imagedata r:id="rId41" o:title=""/>
          </v:shape>
          <o:OLEObject Type="Embed" ProgID="Equation.3" ShapeID="_x0000_i1045" DrawAspect="Content" ObjectID="_1364631850" r:id="rId42"/>
        </w:object>
      </w:r>
      <w:r w:rsidRPr="00A655C5">
        <w:rPr>
          <w:rFonts w:ascii="Times New Roman" w:hAnsi="Times New Roman"/>
          <w:sz w:val="28"/>
          <w:szCs w:val="28"/>
        </w:rPr>
        <w:t xml:space="preserve"> – параметр, который определяет диапазон случайных флуктуаций уровня сигнала в точке приема:</w:t>
      </w:r>
    </w:p>
    <w:p w:rsidR="00A52B04" w:rsidRPr="00A655C5" w:rsidRDefault="00A52B04" w:rsidP="00F1291D">
      <w:pPr>
        <w:tabs>
          <w:tab w:val="center" w:pos="5315"/>
          <w:tab w:val="center" w:pos="5598"/>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position w:val="-10"/>
          <w:sz w:val="28"/>
          <w:szCs w:val="28"/>
        </w:rPr>
        <w:object w:dxaOrig="1180" w:dyaOrig="320">
          <v:shape id="_x0000_i1046" type="#_x0000_t75" style="width:59.25pt;height:15.75pt" o:ole="">
            <v:imagedata r:id="rId43" o:title=""/>
          </v:shape>
          <o:OLEObject Type="Embed" ProgID="Equation.3" ShapeID="_x0000_i1046" DrawAspect="Content" ObjectID="_1364631851" r:id="rId44"/>
        </w:object>
      </w:r>
      <w:r w:rsidRPr="00A655C5">
        <w:rPr>
          <w:rFonts w:ascii="Times New Roman" w:hAnsi="Times New Roman"/>
          <w:sz w:val="28"/>
          <w:szCs w:val="28"/>
        </w:rPr>
        <w:t>.</w:t>
      </w:r>
      <w:r w:rsidRPr="00A655C5">
        <w:rPr>
          <w:rFonts w:ascii="Times New Roman" w:hAnsi="Times New Roman"/>
          <w:sz w:val="28"/>
          <w:szCs w:val="28"/>
        </w:rPr>
        <w:tab/>
        <w:t xml:space="preserve">                                                                       (3.8)</w:t>
      </w:r>
      <w:r w:rsidRPr="00A655C5">
        <w:rPr>
          <w:rFonts w:ascii="Times New Roman" w:hAnsi="Times New Roman"/>
          <w:sz w:val="28"/>
          <w:szCs w:val="28"/>
        </w:rPr>
        <w:tab/>
      </w:r>
    </w:p>
    <w:p w:rsidR="00A52B04" w:rsidRPr="00A655C5" w:rsidRDefault="00A52B04" w:rsidP="00F1291D">
      <w:pPr>
        <w:tabs>
          <w:tab w:val="center" w:pos="5315"/>
          <w:tab w:val="center" w:pos="5598"/>
          <w:tab w:val="left" w:pos="9180"/>
          <w:tab w:val="left" w:pos="9225"/>
          <w:tab w:val="right" w:pos="9540"/>
          <w:tab w:val="right" w:pos="9921"/>
        </w:tabs>
        <w:spacing w:line="360" w:lineRule="auto"/>
        <w:jc w:val="both"/>
        <w:rPr>
          <w:rFonts w:ascii="Times New Roman" w:hAnsi="Times New Roman"/>
          <w:sz w:val="28"/>
          <w:szCs w:val="28"/>
        </w:rPr>
      </w:pPr>
      <w:r w:rsidRPr="00A655C5">
        <w:rPr>
          <w:rFonts w:ascii="Times New Roman" w:hAnsi="Times New Roman"/>
          <w:sz w:val="28"/>
          <w:szCs w:val="28"/>
        </w:rPr>
        <w:t xml:space="preserve">     Коэффициент </w:t>
      </w:r>
      <w:r w:rsidRPr="00A655C5">
        <w:rPr>
          <w:rFonts w:ascii="Times New Roman" w:hAnsi="Times New Roman"/>
          <w:position w:val="-20"/>
          <w:sz w:val="28"/>
          <w:szCs w:val="28"/>
        </w:rPr>
        <w:object w:dxaOrig="300" w:dyaOrig="440">
          <v:shape id="_x0000_i1047" type="#_x0000_t75" style="width:15pt;height:21.75pt" o:ole="">
            <v:imagedata r:id="rId45" o:title=""/>
          </v:shape>
          <o:OLEObject Type="Embed" ProgID="Equation.3" ShapeID="_x0000_i1047" DrawAspect="Content" ObjectID="_1364631852" r:id="rId46"/>
        </w:object>
      </w:r>
      <w:r w:rsidRPr="00A655C5">
        <w:rPr>
          <w:rFonts w:ascii="Times New Roman" w:hAnsi="Times New Roman"/>
          <w:sz w:val="28"/>
          <w:szCs w:val="28"/>
        </w:rPr>
        <w:t xml:space="preserve"> в (3.7) представляет собой медианное значение затухания радиоволн на </w:t>
      </w:r>
      <w:r w:rsidRPr="00A655C5">
        <w:rPr>
          <w:rFonts w:ascii="Times New Roman" w:hAnsi="Times New Roman"/>
          <w:sz w:val="28"/>
          <w:szCs w:val="28"/>
          <w:lang w:val="en-US"/>
        </w:rPr>
        <w:t>i</w:t>
      </w:r>
      <w:r w:rsidRPr="00A655C5">
        <w:rPr>
          <w:rFonts w:ascii="Times New Roman" w:hAnsi="Times New Roman"/>
          <w:sz w:val="28"/>
          <w:szCs w:val="28"/>
        </w:rPr>
        <w:t>-му направлении увеличении помехи. Эти коэффициенты обратно пропорциональны четверти ступени расстояния до источника помехи. Величина М обозначает число базовых станций, которые «мешают», расположенных в соседних кластерах.</w:t>
      </w:r>
    </w:p>
    <w:p w:rsidR="00A52B04" w:rsidRPr="00A655C5" w:rsidRDefault="00A52B04" w:rsidP="00F1291D">
      <w:pPr>
        <w:tabs>
          <w:tab w:val="center" w:pos="5315"/>
          <w:tab w:val="center" w:pos="5598"/>
          <w:tab w:val="left" w:pos="9180"/>
          <w:tab w:val="left" w:pos="9225"/>
          <w:tab w:val="right" w:pos="9540"/>
          <w:tab w:val="right" w:pos="9921"/>
        </w:tabs>
        <w:spacing w:line="360" w:lineRule="auto"/>
        <w:jc w:val="both"/>
        <w:rPr>
          <w:rFonts w:ascii="Times New Roman" w:hAnsi="Times New Roman"/>
          <w:sz w:val="28"/>
          <w:szCs w:val="28"/>
        </w:rPr>
      </w:pPr>
      <w:r w:rsidRPr="00A655C5">
        <w:rPr>
          <w:rFonts w:ascii="Times New Roman" w:hAnsi="Times New Roman"/>
          <w:sz w:val="28"/>
          <w:szCs w:val="28"/>
        </w:rPr>
        <w:t xml:space="preserve">    Сначала рассмотрим случай, для всенаправленной антенны, где </w:t>
      </w:r>
      <w:r w:rsidRPr="00A655C5">
        <w:rPr>
          <w:rFonts w:ascii="Times New Roman" w:hAnsi="Times New Roman"/>
          <w:position w:val="-10"/>
          <w:sz w:val="28"/>
          <w:szCs w:val="28"/>
        </w:rPr>
        <w:object w:dxaOrig="920" w:dyaOrig="320">
          <v:shape id="_x0000_i1048" type="#_x0000_t75" style="width:45.75pt;height:15.75pt" o:ole="">
            <v:imagedata r:id="rId47" o:title=""/>
          </v:shape>
          <o:OLEObject Type="Embed" ProgID="Equation.3" ShapeID="_x0000_i1048" DrawAspect="Content" ObjectID="_1364631853" r:id="rId48"/>
        </w:object>
      </w:r>
      <w:r w:rsidRPr="00A655C5">
        <w:rPr>
          <w:rFonts w:ascii="Times New Roman" w:hAnsi="Times New Roman"/>
          <w:sz w:val="28"/>
          <w:szCs w:val="28"/>
        </w:rPr>
        <w:t xml:space="preserve">, </w:t>
      </w:r>
      <w:r w:rsidRPr="00A655C5">
        <w:rPr>
          <w:rFonts w:ascii="Times New Roman" w:hAnsi="Times New Roman"/>
          <w:position w:val="-20"/>
          <w:sz w:val="28"/>
          <w:szCs w:val="28"/>
        </w:rPr>
        <w:object w:dxaOrig="780" w:dyaOrig="440">
          <v:shape id="_x0000_i1049" type="#_x0000_t75" style="width:39pt;height:21.75pt" o:ole="">
            <v:imagedata r:id="rId49" o:title=""/>
          </v:shape>
          <o:OLEObject Type="Embed" ProgID="Equation.3" ShapeID="_x0000_i1049" DrawAspect="Content" ObjectID="_1364631854" r:id="rId50"/>
        </w:object>
      </w:r>
      <w:r w:rsidRPr="00A655C5">
        <w:rPr>
          <w:rFonts w:ascii="Times New Roman" w:hAnsi="Times New Roman"/>
          <w:sz w:val="28"/>
          <w:szCs w:val="28"/>
        </w:rPr>
        <w:t xml:space="preserve">, </w:t>
      </w:r>
      <w:r w:rsidRPr="00A655C5">
        <w:rPr>
          <w:rFonts w:ascii="Times New Roman" w:hAnsi="Times New Roman"/>
          <w:position w:val="-6"/>
          <w:sz w:val="28"/>
          <w:szCs w:val="28"/>
        </w:rPr>
        <w:object w:dxaOrig="680" w:dyaOrig="279">
          <v:shape id="_x0000_i1050" type="#_x0000_t75" style="width:33.75pt;height:14.25pt" o:ole="">
            <v:imagedata r:id="rId51" o:title=""/>
          </v:shape>
          <o:OLEObject Type="Embed" ProgID="Equation.3" ShapeID="_x0000_i1050" DrawAspect="Content" ObjectID="_1364631855" r:id="rId52"/>
        </w:object>
      </w:r>
      <w:r w:rsidRPr="00A655C5">
        <w:rPr>
          <w:rFonts w:ascii="Times New Roman" w:hAnsi="Times New Roman"/>
          <w:sz w:val="28"/>
          <w:szCs w:val="28"/>
        </w:rPr>
        <w:t xml:space="preserve"> и </w:t>
      </w:r>
      <w:r w:rsidRPr="00A655C5">
        <w:rPr>
          <w:rFonts w:ascii="Times New Roman" w:hAnsi="Times New Roman"/>
          <w:position w:val="-18"/>
          <w:sz w:val="28"/>
          <w:szCs w:val="28"/>
        </w:rPr>
        <w:object w:dxaOrig="2040" w:dyaOrig="520">
          <v:shape id="_x0000_i1051" type="#_x0000_t75" style="width:102pt;height:26.25pt" o:ole="">
            <v:imagedata r:id="rId53" o:title=""/>
          </v:shape>
          <o:OLEObject Type="Embed" ProgID="Equation.3" ShapeID="_x0000_i1051" DrawAspect="Content" ObjectID="_1364631856" r:id="rId54"/>
        </w:object>
      </w:r>
      <w:r w:rsidRPr="00A655C5">
        <w:rPr>
          <w:rFonts w:ascii="Times New Roman" w:hAnsi="Times New Roman"/>
          <w:sz w:val="28"/>
          <w:szCs w:val="28"/>
        </w:rPr>
        <w:t xml:space="preserve">, </w:t>
      </w:r>
      <w:r w:rsidRPr="00A655C5">
        <w:rPr>
          <w:rFonts w:ascii="Times New Roman" w:hAnsi="Times New Roman"/>
          <w:position w:val="-20"/>
          <w:sz w:val="28"/>
          <w:szCs w:val="28"/>
        </w:rPr>
        <w:object w:dxaOrig="1620" w:dyaOrig="540">
          <v:shape id="_x0000_i1052" type="#_x0000_t75" style="width:81pt;height:27pt" o:ole="">
            <v:imagedata r:id="rId55" o:title=""/>
          </v:shape>
          <o:OLEObject Type="Embed" ProgID="Equation.3" ShapeID="_x0000_i1052" DrawAspect="Content" ObjectID="_1364631857" r:id="rId56"/>
        </w:object>
      </w:r>
      <w:r w:rsidRPr="00A655C5">
        <w:rPr>
          <w:rFonts w:ascii="Times New Roman" w:hAnsi="Times New Roman"/>
          <w:sz w:val="28"/>
          <w:szCs w:val="28"/>
        </w:rPr>
        <w:t xml:space="preserve">, </w:t>
      </w:r>
      <w:r w:rsidRPr="00A655C5">
        <w:rPr>
          <w:rFonts w:ascii="Times New Roman" w:hAnsi="Times New Roman"/>
          <w:position w:val="-20"/>
          <w:sz w:val="28"/>
          <w:szCs w:val="28"/>
        </w:rPr>
        <w:object w:dxaOrig="1800" w:dyaOrig="540">
          <v:shape id="_x0000_i1053" type="#_x0000_t75" style="width:90pt;height:27pt" o:ole="">
            <v:imagedata r:id="rId57" o:title=""/>
          </v:shape>
          <o:OLEObject Type="Embed" ProgID="Equation.3" ShapeID="_x0000_i1053" DrawAspect="Content" ObjectID="_1364631858" r:id="rId58"/>
        </w:object>
      </w:r>
      <w:r w:rsidRPr="00A655C5">
        <w:rPr>
          <w:rFonts w:ascii="Times New Roman" w:hAnsi="Times New Roman"/>
          <w:sz w:val="28"/>
          <w:szCs w:val="28"/>
        </w:rPr>
        <w:t>;</w:t>
      </w:r>
    </w:p>
    <w:p w:rsidR="00A52B04" w:rsidRPr="00A655C5" w:rsidRDefault="00A52B04" w:rsidP="00F1291D">
      <w:pPr>
        <w:tabs>
          <w:tab w:val="center" w:pos="5315"/>
          <w:tab w:val="center" w:pos="5598"/>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где </w:t>
      </w:r>
      <w:r w:rsidRPr="00A655C5">
        <w:rPr>
          <w:rFonts w:ascii="Times New Roman" w:hAnsi="Times New Roman"/>
          <w:position w:val="-20"/>
          <w:sz w:val="28"/>
          <w:szCs w:val="28"/>
        </w:rPr>
        <w:object w:dxaOrig="420" w:dyaOrig="440">
          <v:shape id="_x0000_i1054" type="#_x0000_t75" style="width:21pt;height:21.75pt" o:ole="">
            <v:imagedata r:id="rId59" o:title=""/>
          </v:shape>
          <o:OLEObject Type="Embed" ProgID="Equation.3" ShapeID="_x0000_i1054" DrawAspect="Content" ObjectID="_1364631859" r:id="rId60"/>
        </w:object>
      </w:r>
      <w:r w:rsidRPr="00A655C5">
        <w:rPr>
          <w:rFonts w:ascii="Times New Roman" w:hAnsi="Times New Roman"/>
          <w:sz w:val="28"/>
          <w:szCs w:val="28"/>
        </w:rPr>
        <w:t xml:space="preserve"> - число секторов.</w:t>
      </w:r>
    </w:p>
    <w:p w:rsidR="00A52B04" w:rsidRPr="00A655C5" w:rsidRDefault="00A52B04" w:rsidP="00F1291D">
      <w:pPr>
        <w:tabs>
          <w:tab w:val="center" w:pos="5315"/>
          <w:tab w:val="center" w:pos="5598"/>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Выберем значение С=3.</w:t>
      </w:r>
    </w:p>
    <w:p w:rsidR="00A52B04" w:rsidRPr="00A655C5" w:rsidRDefault="00A52B04" w:rsidP="00F1291D">
      <w:pPr>
        <w:tabs>
          <w:tab w:val="center" w:pos="5315"/>
          <w:tab w:val="center" w:pos="5598"/>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position w:val="-10"/>
          <w:sz w:val="28"/>
          <w:szCs w:val="28"/>
        </w:rPr>
        <w:object w:dxaOrig="1900" w:dyaOrig="320">
          <v:shape id="_x0000_i1055" type="#_x0000_t75" style="width:95.25pt;height:15.75pt" o:ole="">
            <v:imagedata r:id="rId61" o:title=""/>
          </v:shape>
          <o:OLEObject Type="Embed" ProgID="Equation.3" ShapeID="_x0000_i1055" DrawAspect="Content" ObjectID="_1364631860" r:id="rId62"/>
        </w:objec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jc w:val="both"/>
        <w:rPr>
          <w:rFonts w:ascii="Times New Roman" w:hAnsi="Times New Roman"/>
          <w:sz w:val="28"/>
          <w:szCs w:val="28"/>
          <w:lang w:val="en-US"/>
        </w:rPr>
      </w:pPr>
      <w:r w:rsidRPr="00A655C5">
        <w:rPr>
          <w:rFonts w:ascii="Times New Roman" w:hAnsi="Times New Roman"/>
          <w:position w:val="-10"/>
          <w:sz w:val="28"/>
          <w:szCs w:val="28"/>
        </w:rPr>
        <w:object w:dxaOrig="1040" w:dyaOrig="380">
          <v:shape id="_x0000_i1056" type="#_x0000_t75" style="width:51.75pt;height:18.75pt" o:ole="">
            <v:imagedata r:id="rId63" o:title=""/>
          </v:shape>
          <o:OLEObject Type="Embed" ProgID="Equation.3" ShapeID="_x0000_i1056" DrawAspect="Content" ObjectID="_1364631861" r:id="rId64"/>
        </w:object>
      </w:r>
      <w:r w:rsidRPr="00A655C5">
        <w:rPr>
          <w:rFonts w:ascii="Times New Roman" w:hAnsi="Times New Roman"/>
          <w:sz w:val="28"/>
          <w:szCs w:val="28"/>
        </w:rPr>
        <w:t>,</w:t>
      </w:r>
      <w:r w:rsidRPr="00A655C5">
        <w:rPr>
          <w:rFonts w:ascii="Times New Roman" w:hAnsi="Times New Roman"/>
          <w:sz w:val="28"/>
          <w:szCs w:val="28"/>
        </w:rPr>
        <w:tab/>
      </w:r>
      <w:r w:rsidRPr="00A655C5">
        <w:rPr>
          <w:rFonts w:ascii="Times New Roman" w:hAnsi="Times New Roman"/>
          <w:sz w:val="28"/>
          <w:szCs w:val="28"/>
          <w:lang w:val="en-US"/>
        </w:rPr>
        <w:t xml:space="preserve">                                                                             </w:t>
      </w:r>
      <w:r w:rsidRPr="00A655C5">
        <w:rPr>
          <w:rFonts w:ascii="Times New Roman" w:hAnsi="Times New Roman"/>
          <w:sz w:val="28"/>
          <w:szCs w:val="28"/>
        </w:rPr>
        <w:t>(3.9)</w: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position w:val="-10"/>
          <w:sz w:val="28"/>
          <w:szCs w:val="28"/>
        </w:rPr>
        <w:object w:dxaOrig="1400" w:dyaOrig="380">
          <v:shape id="_x0000_i1057" type="#_x0000_t75" style="width:68.25pt;height:18.75pt" o:ole="">
            <v:imagedata r:id="rId65" o:title=""/>
          </v:shape>
          <o:OLEObject Type="Embed" ProgID="Equation.3" ShapeID="_x0000_i1057" DrawAspect="Content" ObjectID="_1364631862" r:id="rId66"/>
        </w:objec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Определим </w:t>
      </w:r>
      <w:r w:rsidRPr="00A655C5">
        <w:rPr>
          <w:rFonts w:ascii="Times New Roman" w:hAnsi="Times New Roman"/>
          <w:position w:val="-20"/>
          <w:sz w:val="28"/>
          <w:szCs w:val="28"/>
        </w:rPr>
        <w:object w:dxaOrig="380" w:dyaOrig="540">
          <v:shape id="_x0000_i1058" type="#_x0000_t75" style="width:18.75pt;height:27pt" o:ole="">
            <v:imagedata r:id="rId67" o:title=""/>
          </v:shape>
          <o:OLEObject Type="Embed" ProgID="Equation.3" ShapeID="_x0000_i1058" DrawAspect="Content" ObjectID="_1364631863" r:id="rId68"/>
        </w:object>
      </w:r>
    </w:p>
    <w:p w:rsidR="00A52B04" w:rsidRPr="00A655C5" w:rsidRDefault="00A52B04" w:rsidP="005C26D5">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position w:val="-88"/>
          <w:sz w:val="28"/>
          <w:szCs w:val="28"/>
        </w:rPr>
        <w:object w:dxaOrig="6500" w:dyaOrig="1880">
          <v:shape id="_x0000_i1059" type="#_x0000_t75" style="width:321.75pt;height:92.25pt" o:ole="">
            <v:imagedata r:id="rId69" o:title=""/>
          </v:shape>
          <o:OLEObject Type="Embed" ProgID="Equation.3" ShapeID="_x0000_i1059" DrawAspect="Content" ObjectID="_1364631864" r:id="rId70"/>
        </w:objec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Вычислив квадратный корень из получившегося значение получаем</w: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position w:val="-20"/>
          <w:sz w:val="28"/>
          <w:szCs w:val="28"/>
        </w:rPr>
        <w:object w:dxaOrig="2600" w:dyaOrig="480">
          <v:shape id="_x0000_i1060" type="#_x0000_t75" style="width:129pt;height:24pt" o:ole="">
            <v:imagedata r:id="rId71" o:title=""/>
          </v:shape>
          <o:OLEObject Type="Embed" ProgID="Equation.3" ShapeID="_x0000_i1060" DrawAspect="Content" ObjectID="_1364631865" r:id="rId72"/>
        </w:objec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sz w:val="28"/>
          <w:szCs w:val="28"/>
        </w:rPr>
        <w:t>Отсюда следует</w: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position w:val="-24"/>
          <w:sz w:val="28"/>
          <w:szCs w:val="28"/>
        </w:rPr>
        <w:object w:dxaOrig="3200" w:dyaOrig="639">
          <v:shape id="_x0000_i1061" type="#_x0000_t75" style="width:156.75pt;height:32.25pt" o:ole="">
            <v:imagedata r:id="rId73" o:title=""/>
          </v:shape>
          <o:OLEObject Type="Embed" ProgID="Equation.3" ShapeID="_x0000_i1061" DrawAspect="Content" ObjectID="_1364631866" r:id="rId74"/>
        </w:object>
      </w:r>
    </w:p>
    <w:p w:rsidR="00A52B04" w:rsidRPr="00A655C5" w:rsidRDefault="00A52B04" w:rsidP="000C0BEF">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position w:val="-54"/>
          <w:sz w:val="28"/>
          <w:szCs w:val="28"/>
        </w:rPr>
        <w:object w:dxaOrig="5539" w:dyaOrig="1200">
          <v:shape id="_x0000_i1062" type="#_x0000_t75" style="width:274.5pt;height:60pt" o:ole="">
            <v:imagedata r:id="rId75" o:title=""/>
          </v:shape>
          <o:OLEObject Type="Embed" ProgID="Equation.3" ShapeID="_x0000_i1062" DrawAspect="Content" ObjectID="_1364631867" r:id="rId76"/>
        </w:object>
      </w:r>
    </w:p>
    <w:p w:rsidR="00A52B04" w:rsidRPr="00A655C5" w:rsidRDefault="00A52B04" w:rsidP="00166BD1">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Теперь вычислим нижнюю границу </w:t>
      </w:r>
      <w:r w:rsidRPr="00A655C5">
        <w:rPr>
          <w:rFonts w:ascii="Times New Roman" w:hAnsi="Times New Roman"/>
          <w:sz w:val="28"/>
          <w:szCs w:val="28"/>
          <w:lang w:val="en-US"/>
        </w:rPr>
        <w:t>Q</w:t>
      </w:r>
      <w:r w:rsidRPr="00A655C5">
        <w:rPr>
          <w:rFonts w:ascii="Times New Roman" w:hAnsi="Times New Roman"/>
          <w:sz w:val="28"/>
          <w:szCs w:val="28"/>
        </w:rPr>
        <w:t>-функции</w:t>
      </w:r>
    </w:p>
    <w:p w:rsidR="00A52B04" w:rsidRPr="00A655C5" w:rsidRDefault="00A52B04" w:rsidP="00166BD1">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position w:val="-28"/>
          <w:sz w:val="28"/>
          <w:szCs w:val="28"/>
        </w:rPr>
        <w:object w:dxaOrig="3580" w:dyaOrig="660">
          <v:shape id="_x0000_i1063" type="#_x0000_t75" style="width:179.25pt;height:33pt" o:ole="">
            <v:imagedata r:id="rId77" o:title=""/>
          </v:shape>
          <o:OLEObject Type="Embed" ProgID="Equation.3" ShapeID="_x0000_i1063" DrawAspect="Content" ObjectID="_1364631868" r:id="rId78"/>
        </w:object>
      </w:r>
    </w:p>
    <w:p w:rsidR="00A52B04" w:rsidRPr="00A655C5" w:rsidRDefault="00A52B04" w:rsidP="00166BD1">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sz w:val="28"/>
          <w:szCs w:val="28"/>
        </w:rPr>
        <w:t xml:space="preserve">Этому значению в таблице соответствует величина, равная </w:t>
      </w:r>
      <w:r w:rsidRPr="00A655C5">
        <w:rPr>
          <w:rFonts w:ascii="Times New Roman" w:hAnsi="Times New Roman"/>
          <w:position w:val="-10"/>
          <w:sz w:val="28"/>
          <w:szCs w:val="28"/>
        </w:rPr>
        <w:object w:dxaOrig="1520" w:dyaOrig="440">
          <v:shape id="_x0000_i1064" type="#_x0000_t75" style="width:69pt;height:21.75pt" o:ole="">
            <v:imagedata r:id="rId79" o:title=""/>
          </v:shape>
          <o:OLEObject Type="Embed" ProgID="Equation.3" ShapeID="_x0000_i1064" DrawAspect="Content" ObjectID="_1364631869" r:id="rId80"/>
        </w:object>
      </w:r>
      <w:r w:rsidRPr="00A655C5">
        <w:rPr>
          <w:rFonts w:ascii="Times New Roman" w:hAnsi="Times New Roman"/>
          <w:sz w:val="28"/>
          <w:szCs w:val="28"/>
        </w:rPr>
        <w:t>, это значение приблизительно равно единице. Считая по формуле (3.2), получаем</w:t>
      </w:r>
    </w:p>
    <w:p w:rsidR="00A52B04" w:rsidRPr="00A655C5" w:rsidRDefault="00A52B04" w:rsidP="00166BD1">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position w:val="-10"/>
          <w:sz w:val="28"/>
          <w:szCs w:val="28"/>
        </w:rPr>
        <w:object w:dxaOrig="2000" w:dyaOrig="320">
          <v:shape id="_x0000_i1065" type="#_x0000_t75" style="width:99pt;height:15.75pt" o:ole="">
            <v:imagedata r:id="rId81" o:title=""/>
          </v:shape>
          <o:OLEObject Type="Embed" ProgID="Equation.3" ShapeID="_x0000_i1065" DrawAspect="Content" ObjectID="_1364631870" r:id="rId82"/>
        </w:object>
      </w:r>
    </w:p>
    <w:p w:rsidR="00A52B04" w:rsidRPr="00A655C5" w:rsidRDefault="00A52B04" w:rsidP="000C0BEF">
      <w:pPr>
        <w:tabs>
          <w:tab w:val="center" w:pos="5315"/>
          <w:tab w:val="center" w:pos="5598"/>
          <w:tab w:val="left" w:pos="9120"/>
          <w:tab w:val="left" w:pos="9180"/>
          <w:tab w:val="left" w:pos="9225"/>
          <w:tab w:val="right" w:pos="9540"/>
          <w:tab w:val="right" w:pos="9921"/>
        </w:tabs>
        <w:spacing w:line="360" w:lineRule="auto"/>
        <w:jc w:val="both"/>
        <w:rPr>
          <w:rFonts w:ascii="Times New Roman" w:hAnsi="Times New Roman"/>
          <w:sz w:val="28"/>
          <w:szCs w:val="28"/>
        </w:rPr>
      </w:pPr>
      <w:r w:rsidRPr="00A655C5">
        <w:rPr>
          <w:rFonts w:ascii="Times New Roman" w:hAnsi="Times New Roman"/>
          <w:sz w:val="28"/>
          <w:szCs w:val="28"/>
        </w:rPr>
        <w:t xml:space="preserve">Получившееся значение явно больше </w:t>
      </w:r>
      <w:r w:rsidRPr="00A655C5">
        <w:rPr>
          <w:rFonts w:ascii="Times New Roman" w:hAnsi="Times New Roman"/>
          <w:position w:val="-38"/>
          <w:sz w:val="28"/>
          <w:szCs w:val="28"/>
        </w:rPr>
        <w:object w:dxaOrig="999" w:dyaOrig="859">
          <v:shape id="_x0000_i1066" type="#_x0000_t75" style="width:50.25pt;height:42.75pt" o:ole="">
            <v:imagedata r:id="rId83" o:title=""/>
          </v:shape>
          <o:OLEObject Type="Embed" ProgID="Equation.3" ShapeID="_x0000_i1066" DrawAspect="Content" ObjectID="_1364631871" r:id="rId84"/>
        </w:object>
      </w:r>
      <w:r w:rsidRPr="00A655C5">
        <w:rPr>
          <w:rFonts w:ascii="Times New Roman" w:hAnsi="Times New Roman"/>
          <w:sz w:val="28"/>
          <w:szCs w:val="28"/>
        </w:rPr>
        <w:t>, которое из задания равно 10. Отсюда следует что данный тип антенны и выбранное значение кластера не подходит для указанного стандарта.</w: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Теперь рассмотрим случай для направленной антенны, у которой угол диаграммы направленности </w:t>
      </w:r>
      <w:r w:rsidRPr="00A655C5">
        <w:rPr>
          <w:rFonts w:ascii="Times New Roman" w:hAnsi="Times New Roman"/>
          <w:position w:val="-10"/>
          <w:sz w:val="28"/>
          <w:szCs w:val="28"/>
        </w:rPr>
        <w:object w:dxaOrig="900" w:dyaOrig="320">
          <v:shape id="_x0000_i1067" type="#_x0000_t75" style="width:45pt;height:15.75pt" o:ole="">
            <v:imagedata r:id="rId85" o:title=""/>
          </v:shape>
          <o:OLEObject Type="Embed" ProgID="Equation.3" ShapeID="_x0000_i1067" DrawAspect="Content" ObjectID="_1364631872" r:id="rId86"/>
        </w:object>
      </w:r>
      <w:r w:rsidRPr="00A655C5">
        <w:rPr>
          <w:rFonts w:ascii="Times New Roman" w:hAnsi="Times New Roman"/>
          <w:sz w:val="28"/>
          <w:szCs w:val="28"/>
        </w:rPr>
        <w:t xml:space="preserve">, </w:t>
      </w:r>
      <w:r w:rsidRPr="00A655C5">
        <w:rPr>
          <w:rFonts w:ascii="Times New Roman" w:hAnsi="Times New Roman"/>
          <w:position w:val="-20"/>
          <w:sz w:val="28"/>
          <w:szCs w:val="28"/>
        </w:rPr>
        <w:object w:dxaOrig="800" w:dyaOrig="440">
          <v:shape id="_x0000_i1068" type="#_x0000_t75" style="width:39.75pt;height:21.75pt" o:ole="">
            <v:imagedata r:id="rId87" o:title=""/>
          </v:shape>
          <o:OLEObject Type="Embed" ProgID="Equation.3" ShapeID="_x0000_i1068" DrawAspect="Content" ObjectID="_1364631873" r:id="rId88"/>
        </w:object>
      </w:r>
      <w:r w:rsidRPr="00A655C5">
        <w:rPr>
          <w:rFonts w:ascii="Times New Roman" w:hAnsi="Times New Roman"/>
          <w:sz w:val="28"/>
          <w:szCs w:val="28"/>
        </w:rPr>
        <w:t xml:space="preserve">, М=2 и </w:t>
      </w:r>
      <w:r w:rsidRPr="00A655C5">
        <w:rPr>
          <w:rFonts w:ascii="Times New Roman" w:hAnsi="Times New Roman"/>
          <w:position w:val="-18"/>
          <w:sz w:val="28"/>
          <w:szCs w:val="28"/>
        </w:rPr>
        <w:object w:dxaOrig="1719" w:dyaOrig="520">
          <v:shape id="_x0000_i1069" type="#_x0000_t75" style="width:86.25pt;height:26.25pt" o:ole="">
            <v:imagedata r:id="rId89" o:title=""/>
          </v:shape>
          <o:OLEObject Type="Embed" ProgID="Equation.3" ShapeID="_x0000_i1069" DrawAspect="Content" ObjectID="_1364631874" r:id="rId90"/>
        </w:object>
      </w:r>
      <w:r w:rsidRPr="00A655C5">
        <w:rPr>
          <w:rFonts w:ascii="Times New Roman" w:hAnsi="Times New Roman"/>
          <w:sz w:val="28"/>
          <w:szCs w:val="28"/>
        </w:rPr>
        <w:t xml:space="preserve">, </w:t>
      </w:r>
      <w:r w:rsidRPr="00A655C5">
        <w:rPr>
          <w:rFonts w:ascii="Times New Roman" w:hAnsi="Times New Roman"/>
          <w:position w:val="-18"/>
          <w:sz w:val="28"/>
          <w:szCs w:val="28"/>
        </w:rPr>
        <w:object w:dxaOrig="1080" w:dyaOrig="520">
          <v:shape id="_x0000_i1070" type="#_x0000_t75" style="width:54pt;height:26.25pt" o:ole="">
            <v:imagedata r:id="rId91" o:title=""/>
          </v:shape>
          <o:OLEObject Type="Embed" ProgID="Equation.3" ShapeID="_x0000_i1070" DrawAspect="Content" ObjectID="_1364631875" r:id="rId92"/>
        </w:object>
      </w:r>
      <w:r w:rsidRPr="00A655C5">
        <w:rPr>
          <w:rFonts w:ascii="Times New Roman" w:hAnsi="Times New Roman"/>
          <w:sz w:val="28"/>
          <w:szCs w:val="28"/>
        </w:rPr>
        <w:t>.</w: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Выберем значение С=4.</w: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position w:val="-10"/>
          <w:sz w:val="28"/>
          <w:szCs w:val="28"/>
        </w:rPr>
        <w:object w:dxaOrig="1820" w:dyaOrig="380">
          <v:shape id="_x0000_i1071" type="#_x0000_t75" style="width:89.25pt;height:18.75pt" o:ole="">
            <v:imagedata r:id="rId93" o:title=""/>
          </v:shape>
          <o:OLEObject Type="Embed" ProgID="Equation.3" ShapeID="_x0000_i1071" DrawAspect="Content" ObjectID="_1364631876" r:id="rId94"/>
        </w:objec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Определим </w:t>
      </w:r>
      <w:r w:rsidRPr="00A655C5">
        <w:rPr>
          <w:rFonts w:ascii="Times New Roman" w:hAnsi="Times New Roman"/>
          <w:position w:val="-20"/>
          <w:sz w:val="28"/>
          <w:szCs w:val="28"/>
        </w:rPr>
        <w:object w:dxaOrig="380" w:dyaOrig="540">
          <v:shape id="_x0000_i1072" type="#_x0000_t75" style="width:18.75pt;height:27pt" o:ole="">
            <v:imagedata r:id="rId67" o:title=""/>
          </v:shape>
          <o:OLEObject Type="Embed" ProgID="Equation.3" ShapeID="_x0000_i1072" DrawAspect="Content" ObjectID="_1364631877" r:id="rId95"/>
        </w:objec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position w:val="-88"/>
          <w:sz w:val="28"/>
          <w:szCs w:val="28"/>
        </w:rPr>
        <w:object w:dxaOrig="6500" w:dyaOrig="1880">
          <v:shape id="_x0000_i1073" type="#_x0000_t75" style="width:321.75pt;height:92.25pt" o:ole="">
            <v:imagedata r:id="rId96" o:title=""/>
          </v:shape>
          <o:OLEObject Type="Embed" ProgID="Equation.3" ShapeID="_x0000_i1073" DrawAspect="Content" ObjectID="_1364631878" r:id="rId97"/>
        </w:objec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Вычислив квадратный корень из получившегося значение получаем</w: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position w:val="-20"/>
          <w:sz w:val="28"/>
          <w:szCs w:val="28"/>
        </w:rPr>
        <w:object w:dxaOrig="2600" w:dyaOrig="480">
          <v:shape id="_x0000_i1074" type="#_x0000_t75" style="width:129pt;height:24pt" o:ole="">
            <v:imagedata r:id="rId98" o:title=""/>
          </v:shape>
          <o:OLEObject Type="Embed" ProgID="Equation.3" ShapeID="_x0000_i1074" DrawAspect="Content" ObjectID="_1364631879" r:id="rId99"/>
        </w:objec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sz w:val="28"/>
          <w:szCs w:val="28"/>
        </w:rPr>
        <w:t>Отсюда следует</w: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position w:val="-24"/>
          <w:sz w:val="28"/>
          <w:szCs w:val="28"/>
        </w:rPr>
        <w:object w:dxaOrig="3200" w:dyaOrig="639">
          <v:shape id="_x0000_i1075" type="#_x0000_t75" style="width:156.75pt;height:32.25pt" o:ole="">
            <v:imagedata r:id="rId100" o:title=""/>
          </v:shape>
          <o:OLEObject Type="Embed" ProgID="Equation.3" ShapeID="_x0000_i1075" DrawAspect="Content" ObjectID="_1364631880" r:id="rId101"/>
        </w:objec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position w:val="-54"/>
          <w:sz w:val="28"/>
          <w:szCs w:val="28"/>
        </w:rPr>
        <w:object w:dxaOrig="5319" w:dyaOrig="1200">
          <v:shape id="_x0000_i1076" type="#_x0000_t75" style="width:266.25pt;height:60pt" o:ole="">
            <v:imagedata r:id="rId102" o:title=""/>
          </v:shape>
          <o:OLEObject Type="Embed" ProgID="Equation.3" ShapeID="_x0000_i1076" DrawAspect="Content" ObjectID="_1364631881" r:id="rId103"/>
        </w:objec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Теперь вычислим нижнюю границу </w:t>
      </w:r>
      <w:r w:rsidRPr="00A655C5">
        <w:rPr>
          <w:rFonts w:ascii="Times New Roman" w:hAnsi="Times New Roman"/>
          <w:sz w:val="28"/>
          <w:szCs w:val="28"/>
          <w:lang w:val="en-US"/>
        </w:rPr>
        <w:t>Q</w:t>
      </w:r>
      <w:r w:rsidRPr="00A655C5">
        <w:rPr>
          <w:rFonts w:ascii="Times New Roman" w:hAnsi="Times New Roman"/>
          <w:sz w:val="28"/>
          <w:szCs w:val="28"/>
        </w:rPr>
        <w:t>-функции</w: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position w:val="-28"/>
          <w:sz w:val="28"/>
          <w:szCs w:val="28"/>
        </w:rPr>
        <w:object w:dxaOrig="3180" w:dyaOrig="660">
          <v:shape id="_x0000_i1077" type="#_x0000_t75" style="width:159pt;height:33pt" o:ole="">
            <v:imagedata r:id="rId104" o:title=""/>
          </v:shape>
          <o:OLEObject Type="Embed" ProgID="Equation.3" ShapeID="_x0000_i1077" DrawAspect="Content" ObjectID="_1364631882" r:id="rId105"/>
        </w:objec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sz w:val="28"/>
          <w:szCs w:val="28"/>
        </w:rPr>
        <w:t>Этому значению в таблице соответствует величина, равная 0,0838. Считая по формуле (3.2), получаем</w: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position w:val="-10"/>
          <w:sz w:val="28"/>
          <w:szCs w:val="28"/>
        </w:rPr>
        <w:object w:dxaOrig="2640" w:dyaOrig="320">
          <v:shape id="_x0000_i1078" type="#_x0000_t75" style="width:132pt;height:15.75pt" o:ole="">
            <v:imagedata r:id="rId106" o:title=""/>
          </v:shape>
          <o:OLEObject Type="Embed" ProgID="Equation.3" ShapeID="_x0000_i1078" DrawAspect="Content" ObjectID="_1364631883" r:id="rId107"/>
        </w:object>
      </w:r>
    </w:p>
    <w:p w:rsidR="00A52B04" w:rsidRPr="00A655C5" w:rsidRDefault="00A52B04" w:rsidP="00166BD1">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Получившееся значение немного меньше </w:t>
      </w:r>
      <w:r w:rsidRPr="00A655C5">
        <w:rPr>
          <w:rFonts w:ascii="Times New Roman" w:hAnsi="Times New Roman"/>
          <w:position w:val="-38"/>
          <w:sz w:val="28"/>
          <w:szCs w:val="28"/>
        </w:rPr>
        <w:object w:dxaOrig="999" w:dyaOrig="859">
          <v:shape id="_x0000_i1079" type="#_x0000_t75" style="width:50.25pt;height:42.75pt" o:ole="">
            <v:imagedata r:id="rId83" o:title=""/>
          </v:shape>
          <o:OLEObject Type="Embed" ProgID="Equation.3" ShapeID="_x0000_i1079" DrawAspect="Content" ObjectID="_1364631884" r:id="rId108"/>
        </w:object>
      </w:r>
      <w:r w:rsidRPr="00A655C5">
        <w:rPr>
          <w:rFonts w:ascii="Times New Roman" w:hAnsi="Times New Roman"/>
          <w:sz w:val="28"/>
          <w:szCs w:val="28"/>
        </w:rPr>
        <w:t>, отсюда вытекает, что данный тип антенны является наиболее оптимальным.</w:t>
      </w:r>
    </w:p>
    <w:p w:rsidR="00A52B04" w:rsidRDefault="00A52B04" w:rsidP="008E563D">
      <w:pPr>
        <w:tabs>
          <w:tab w:val="center" w:pos="5315"/>
          <w:tab w:val="center" w:pos="5598"/>
          <w:tab w:val="left" w:pos="9120"/>
          <w:tab w:val="left" w:pos="9180"/>
          <w:tab w:val="left" w:pos="9225"/>
          <w:tab w:val="right" w:pos="9540"/>
          <w:tab w:val="right" w:pos="9921"/>
        </w:tabs>
        <w:spacing w:line="360" w:lineRule="auto"/>
        <w:jc w:val="both"/>
        <w:rPr>
          <w:rFonts w:ascii="Times New Roman" w:hAnsi="Times New Roman"/>
          <w:sz w:val="28"/>
          <w:szCs w:val="28"/>
        </w:rPr>
      </w:pPr>
    </w:p>
    <w:p w:rsidR="00A52B04" w:rsidRPr="00A655C5" w:rsidRDefault="00A52B04" w:rsidP="008E563D">
      <w:pPr>
        <w:tabs>
          <w:tab w:val="center" w:pos="5315"/>
          <w:tab w:val="center" w:pos="5598"/>
          <w:tab w:val="left" w:pos="9120"/>
          <w:tab w:val="left" w:pos="9180"/>
          <w:tab w:val="left" w:pos="9225"/>
          <w:tab w:val="right" w:pos="9540"/>
          <w:tab w:val="right" w:pos="9921"/>
        </w:tabs>
        <w:spacing w:line="360" w:lineRule="auto"/>
        <w:jc w:val="both"/>
        <w:rPr>
          <w:rFonts w:ascii="Times New Roman" w:hAnsi="Times New Roman"/>
          <w:sz w:val="28"/>
          <w:szCs w:val="28"/>
        </w:rPr>
      </w:pPr>
      <w:r w:rsidRPr="00A655C5">
        <w:rPr>
          <w:rFonts w:ascii="Times New Roman" w:hAnsi="Times New Roman"/>
          <w:sz w:val="28"/>
          <w:szCs w:val="28"/>
        </w:rPr>
        <w:t xml:space="preserve">3.1.3 РАСЧЕТ ЧИСЛА РАДИОКАНАЛОВ, КОТОРЫЕ ИСПОЛЬЗУЮТСЯ    </w:t>
      </w:r>
    </w:p>
    <w:p w:rsidR="00A52B04" w:rsidRPr="00A655C5" w:rsidRDefault="00A52B04" w:rsidP="008E563D">
      <w:pPr>
        <w:tabs>
          <w:tab w:val="center" w:pos="5315"/>
          <w:tab w:val="center" w:pos="5598"/>
          <w:tab w:val="left" w:pos="9120"/>
          <w:tab w:val="left" w:pos="9180"/>
          <w:tab w:val="left" w:pos="9225"/>
          <w:tab w:val="right" w:pos="9540"/>
          <w:tab w:val="right" w:pos="9921"/>
        </w:tabs>
        <w:spacing w:line="360" w:lineRule="auto"/>
        <w:jc w:val="both"/>
        <w:rPr>
          <w:rFonts w:ascii="Times New Roman" w:hAnsi="Times New Roman"/>
          <w:sz w:val="28"/>
          <w:szCs w:val="28"/>
        </w:rPr>
      </w:pPr>
      <w:r w:rsidRPr="00A655C5">
        <w:rPr>
          <w:rFonts w:ascii="Times New Roman" w:hAnsi="Times New Roman"/>
          <w:sz w:val="28"/>
          <w:szCs w:val="28"/>
        </w:rPr>
        <w:t xml:space="preserve">     ОДНОЙ </w:t>
      </w:r>
      <w:r w:rsidRPr="00A655C5">
        <w:rPr>
          <w:rFonts w:ascii="Times New Roman" w:hAnsi="Times New Roman"/>
          <w:sz w:val="28"/>
          <w:szCs w:val="28"/>
          <w:lang w:val="en-US"/>
        </w:rPr>
        <w:t>BTS</w:t>
      </w:r>
      <w:r w:rsidRPr="00A655C5">
        <w:rPr>
          <w:rFonts w:ascii="Times New Roman" w:hAnsi="Times New Roman"/>
          <w:sz w:val="28"/>
          <w:szCs w:val="28"/>
        </w:rPr>
        <w:t>.</w:t>
      </w:r>
    </w:p>
    <w:p w:rsidR="00A52B04" w:rsidRPr="00A655C5" w:rsidRDefault="00A52B04" w:rsidP="008E563D">
      <w:pPr>
        <w:tabs>
          <w:tab w:val="center" w:pos="5315"/>
          <w:tab w:val="center" w:pos="5598"/>
          <w:tab w:val="left" w:pos="9120"/>
          <w:tab w:val="left" w:pos="9180"/>
          <w:tab w:val="left" w:pos="9225"/>
          <w:tab w:val="right" w:pos="9540"/>
          <w:tab w:val="right" w:pos="9921"/>
        </w:tabs>
        <w:spacing w:line="360" w:lineRule="auto"/>
        <w:jc w:val="both"/>
        <w:rPr>
          <w:rFonts w:ascii="Times New Roman" w:hAnsi="Times New Roman"/>
          <w:sz w:val="28"/>
          <w:szCs w:val="28"/>
        </w:rPr>
      </w:pPr>
      <w:r w:rsidRPr="00A655C5">
        <w:rPr>
          <w:rFonts w:ascii="Times New Roman" w:hAnsi="Times New Roman"/>
          <w:sz w:val="28"/>
          <w:szCs w:val="28"/>
        </w:rPr>
        <w:t xml:space="preserve">  Число частотных каналов, которые используются для обслуживания абонентов в одном секторе соты, определяется по формуле.</w:t>
      </w:r>
    </w:p>
    <w:p w:rsidR="00A52B04" w:rsidRPr="00A655C5" w:rsidRDefault="00A52B04" w:rsidP="003454B3">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position w:val="-20"/>
          <w:sz w:val="28"/>
          <w:szCs w:val="28"/>
        </w:rPr>
        <w:object w:dxaOrig="2160" w:dyaOrig="440">
          <v:shape id="_x0000_i1080" type="#_x0000_t75" style="width:108pt;height:21.75pt" o:ole="">
            <v:imagedata r:id="rId109" o:title=""/>
          </v:shape>
          <o:OLEObject Type="Embed" ProgID="Equation.3" ShapeID="_x0000_i1080" DrawAspect="Content" ObjectID="_1364631885" r:id="rId110"/>
        </w:object>
      </w:r>
      <w:r w:rsidRPr="00A655C5">
        <w:rPr>
          <w:rFonts w:ascii="Times New Roman" w:hAnsi="Times New Roman"/>
          <w:sz w:val="28"/>
          <w:szCs w:val="28"/>
        </w:rPr>
        <w:t>,</w:t>
      </w:r>
      <w:r w:rsidRPr="00A655C5">
        <w:rPr>
          <w:rFonts w:ascii="Times New Roman" w:hAnsi="Times New Roman"/>
          <w:sz w:val="28"/>
          <w:szCs w:val="28"/>
        </w:rPr>
        <w:tab/>
      </w:r>
      <w:r w:rsidRPr="00A655C5">
        <w:rPr>
          <w:rFonts w:ascii="Times New Roman" w:hAnsi="Times New Roman"/>
          <w:sz w:val="28"/>
          <w:szCs w:val="28"/>
          <w:lang w:val="en-US"/>
        </w:rPr>
        <w:t xml:space="preserve">                                                                     </w:t>
      </w:r>
      <w:r w:rsidRPr="00A655C5">
        <w:rPr>
          <w:rFonts w:ascii="Times New Roman" w:hAnsi="Times New Roman"/>
          <w:sz w:val="28"/>
          <w:szCs w:val="28"/>
        </w:rPr>
        <w:t>(3.10)</w:t>
      </w:r>
    </w:p>
    <w:p w:rsidR="00A52B04" w:rsidRPr="00A655C5" w:rsidRDefault="00A52B04" w:rsidP="003454B3">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position w:val="-28"/>
          <w:sz w:val="28"/>
          <w:szCs w:val="28"/>
        </w:rPr>
        <w:object w:dxaOrig="2040" w:dyaOrig="680">
          <v:shape id="_x0000_i1081" type="#_x0000_t75" style="width:102pt;height:33.75pt" o:ole="">
            <v:imagedata r:id="rId111" o:title=""/>
          </v:shape>
          <o:OLEObject Type="Embed" ProgID="Equation.3" ShapeID="_x0000_i1081" DrawAspect="Content" ObjectID="_1364631886" r:id="rId112"/>
        </w:objec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где </w:t>
      </w:r>
      <w:r w:rsidRPr="00A655C5">
        <w:rPr>
          <w:rFonts w:ascii="Times New Roman" w:hAnsi="Times New Roman"/>
          <w:position w:val="-20"/>
          <w:sz w:val="28"/>
          <w:szCs w:val="28"/>
        </w:rPr>
        <w:object w:dxaOrig="420" w:dyaOrig="440">
          <v:shape id="_x0000_i1082" type="#_x0000_t75" style="width:21pt;height:21.75pt" o:ole="">
            <v:imagedata r:id="rId59" o:title=""/>
          </v:shape>
          <o:OLEObject Type="Embed" ProgID="Equation.3" ShapeID="_x0000_i1082" DrawAspect="Content" ObjectID="_1364631887" r:id="rId113"/>
        </w:object>
      </w:r>
      <w:r w:rsidRPr="00A655C5">
        <w:rPr>
          <w:rFonts w:ascii="Times New Roman" w:hAnsi="Times New Roman"/>
          <w:sz w:val="28"/>
          <w:szCs w:val="28"/>
        </w:rPr>
        <w:t xml:space="preserve"> - число секторов.</w:t>
      </w:r>
    </w:p>
    <w:p w:rsidR="00A52B04" w:rsidRPr="00A655C5" w:rsidRDefault="00A52B04" w:rsidP="005C26D5">
      <w:pPr>
        <w:tabs>
          <w:tab w:val="center" w:pos="5315"/>
          <w:tab w:val="center" w:pos="5598"/>
          <w:tab w:val="left" w:pos="9120"/>
          <w:tab w:val="left" w:pos="9180"/>
          <w:tab w:val="left" w:pos="9225"/>
          <w:tab w:val="right" w:pos="9540"/>
          <w:tab w:val="right" w:pos="9921"/>
        </w:tabs>
        <w:spacing w:line="360" w:lineRule="auto"/>
        <w:jc w:val="both"/>
        <w:rPr>
          <w:rFonts w:ascii="Times New Roman" w:hAnsi="Times New Roman"/>
          <w:sz w:val="28"/>
          <w:szCs w:val="28"/>
        </w:rPr>
      </w:pP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b/>
          <w:sz w:val="28"/>
          <w:szCs w:val="28"/>
        </w:rPr>
        <w:t>3.2</w:t>
      </w:r>
      <w:r w:rsidRPr="00A655C5">
        <w:rPr>
          <w:rFonts w:ascii="Times New Roman" w:hAnsi="Times New Roman"/>
          <w:sz w:val="28"/>
          <w:szCs w:val="28"/>
        </w:rPr>
        <w:t xml:space="preserve"> </w:t>
      </w:r>
      <w:r w:rsidRPr="00A655C5">
        <w:rPr>
          <w:rFonts w:ascii="Times New Roman" w:hAnsi="Times New Roman"/>
          <w:b/>
          <w:bCs/>
          <w:sz w:val="28"/>
          <w:szCs w:val="28"/>
          <w:lang w:eastAsia="ru-RU"/>
        </w:rPr>
        <w:t xml:space="preserve">Расчета пропускной способности сети  </w:t>
      </w:r>
      <w:r w:rsidRPr="00A655C5">
        <w:rPr>
          <w:rFonts w:ascii="Times New Roman" w:hAnsi="Times New Roman"/>
          <w:b/>
          <w:sz w:val="28"/>
          <w:szCs w:val="28"/>
          <w:lang w:val="en-US"/>
        </w:rPr>
        <w:t>GPRS</w:t>
      </w:r>
      <w:r w:rsidRPr="00A655C5">
        <w:rPr>
          <w:rFonts w:ascii="Times New Roman" w:hAnsi="Times New Roman"/>
          <w:b/>
          <w:sz w:val="28"/>
          <w:szCs w:val="28"/>
        </w:rPr>
        <w:t>.</w:t>
      </w:r>
    </w:p>
    <w:p w:rsidR="00A52B04" w:rsidRPr="00A655C5" w:rsidRDefault="00A52B04" w:rsidP="00BA5BB8">
      <w:p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 xml:space="preserve">А)1. Найдем число каналов в соте, выделенных для обслуживания трафика </w:t>
      </w:r>
      <w:r w:rsidRPr="00A655C5">
        <w:rPr>
          <w:rFonts w:ascii="Times New Roman" w:hAnsi="Times New Roman"/>
          <w:sz w:val="28"/>
          <w:szCs w:val="28"/>
          <w:lang w:val="en-US"/>
        </w:rPr>
        <w:t>GPRS</w:t>
      </w:r>
      <w:r w:rsidRPr="00A655C5">
        <w:rPr>
          <w:rFonts w:ascii="Times New Roman" w:hAnsi="Times New Roman"/>
          <w:sz w:val="28"/>
          <w:szCs w:val="28"/>
        </w:rPr>
        <w:t>.</w:t>
      </w:r>
    </w:p>
    <w:p w:rsidR="00A52B04" w:rsidRPr="00A655C5" w:rsidRDefault="00A52B04" w:rsidP="00BA5BB8">
      <w:pPr>
        <w:spacing w:before="100" w:beforeAutospacing="1" w:after="100" w:afterAutospacing="1" w:line="360" w:lineRule="auto"/>
        <w:ind w:firstLine="720"/>
        <w:jc w:val="both"/>
        <w:rPr>
          <w:rFonts w:ascii="Times New Roman" w:hAnsi="Times New Roman"/>
          <w:sz w:val="28"/>
          <w:szCs w:val="28"/>
        </w:rPr>
      </w:pPr>
      <w:r w:rsidRPr="00A655C5">
        <w:rPr>
          <w:rFonts w:ascii="Times New Roman" w:hAnsi="Times New Roman"/>
          <w:sz w:val="28"/>
          <w:szCs w:val="28"/>
        </w:rPr>
        <w:t xml:space="preserve">а) Итак,  канал </w:t>
      </w:r>
      <w:r w:rsidRPr="00A655C5">
        <w:rPr>
          <w:rFonts w:ascii="Times New Roman" w:hAnsi="Times New Roman"/>
          <w:sz w:val="28"/>
          <w:szCs w:val="28"/>
          <w:lang w:val="en-US"/>
        </w:rPr>
        <w:t>PDCH</w:t>
      </w:r>
      <w:r w:rsidRPr="00A655C5">
        <w:rPr>
          <w:rFonts w:ascii="Times New Roman" w:hAnsi="Times New Roman"/>
          <w:sz w:val="28"/>
          <w:szCs w:val="28"/>
        </w:rPr>
        <w:t xml:space="preserve">, выделяемый по требованию – основной элемент канальной емкости </w:t>
      </w:r>
      <w:r w:rsidRPr="00A655C5">
        <w:rPr>
          <w:rFonts w:ascii="Times New Roman" w:hAnsi="Times New Roman"/>
          <w:sz w:val="28"/>
          <w:szCs w:val="28"/>
          <w:lang w:val="en-US"/>
        </w:rPr>
        <w:t>GPRS</w:t>
      </w:r>
      <w:r w:rsidRPr="00A655C5">
        <w:rPr>
          <w:rFonts w:ascii="Times New Roman" w:hAnsi="Times New Roman"/>
          <w:sz w:val="28"/>
          <w:szCs w:val="28"/>
        </w:rPr>
        <w:t xml:space="preserve"> в рассматриваемой соте. Рассчитаем число каналов, необходимых для обслуживания поступающего пакетного трафика.</w:t>
      </w:r>
    </w:p>
    <w:p w:rsidR="00A52B04" w:rsidRPr="00A655C5" w:rsidRDefault="00A52B04" w:rsidP="00BA5BB8">
      <w:pPr>
        <w:spacing w:before="100" w:beforeAutospacing="1" w:after="100" w:afterAutospacing="1" w:line="360" w:lineRule="auto"/>
        <w:ind w:firstLine="720"/>
        <w:jc w:val="both"/>
        <w:rPr>
          <w:rFonts w:ascii="Times New Roman" w:hAnsi="Times New Roman"/>
          <w:sz w:val="28"/>
          <w:szCs w:val="28"/>
        </w:rPr>
      </w:pPr>
      <w:r w:rsidRPr="00A655C5">
        <w:rPr>
          <w:rFonts w:ascii="Times New Roman" w:hAnsi="Times New Roman"/>
          <w:sz w:val="28"/>
          <w:szCs w:val="28"/>
        </w:rPr>
        <w:t xml:space="preserve">В теории: </w:t>
      </w:r>
      <w:r w:rsidRPr="008701FC">
        <w:rPr>
          <w:rFonts w:ascii="Times New Roman" w:hAnsi="Times New Roman"/>
          <w:noProof/>
          <w:sz w:val="28"/>
          <w:szCs w:val="28"/>
          <w:lang w:eastAsia="ru-RU"/>
        </w:rPr>
        <w:pict>
          <v:shape id="Рисунок 17" o:spid="_x0000_i1083" type="#_x0000_t75" alt="http://www.tssonline.ru/archive/p6/images/08055811-f.jpg" style="width:153pt;height:24pt;visibility:visible">
            <v:imagedata r:id="rId114" o:title=""/>
          </v:shape>
        </w:pict>
      </w:r>
      <w:r w:rsidRPr="00A655C5">
        <w:rPr>
          <w:rFonts w:ascii="Times New Roman" w:hAnsi="Times New Roman"/>
          <w:sz w:val="28"/>
          <w:szCs w:val="28"/>
        </w:rPr>
        <w:t>                                          (3.11)</w:t>
      </w:r>
    </w:p>
    <w:p w:rsidR="00A52B04" w:rsidRPr="00A655C5" w:rsidRDefault="00A52B04" w:rsidP="004B1A4C">
      <w:pPr>
        <w:spacing w:before="100" w:beforeAutospacing="1" w:after="100" w:afterAutospacing="1" w:line="360" w:lineRule="auto"/>
        <w:ind w:firstLine="720"/>
        <w:jc w:val="both"/>
        <w:rPr>
          <w:rFonts w:ascii="Times New Roman" w:hAnsi="Times New Roman"/>
          <w:sz w:val="28"/>
          <w:szCs w:val="28"/>
        </w:rPr>
      </w:pPr>
      <w:r w:rsidRPr="00A655C5">
        <w:rPr>
          <w:rFonts w:ascii="Times New Roman" w:hAnsi="Times New Roman"/>
          <w:sz w:val="28"/>
          <w:szCs w:val="28"/>
        </w:rPr>
        <w:t>На практике:  </w:t>
      </w:r>
      <w:r w:rsidRPr="008701FC">
        <w:rPr>
          <w:rFonts w:ascii="Times New Roman" w:hAnsi="Times New Roman"/>
          <w:noProof/>
          <w:sz w:val="28"/>
          <w:szCs w:val="28"/>
          <w:lang w:eastAsia="ru-RU"/>
        </w:rPr>
        <w:pict>
          <v:shape id="Рисунок 18" o:spid="_x0000_i1084" type="#_x0000_t75" alt="http://www.tssonline.ru/archive/p6/images/08055812-f.jpg" style="width:112.5pt;height:24pt;visibility:visible">
            <v:imagedata r:id="rId115" o:title=""/>
          </v:shape>
        </w:pict>
      </w:r>
      <w:r w:rsidRPr="00A655C5">
        <w:rPr>
          <w:rFonts w:ascii="Times New Roman" w:hAnsi="Times New Roman"/>
          <w:sz w:val="28"/>
          <w:szCs w:val="28"/>
        </w:rPr>
        <w:t>    =128 -120 = 8                     (3.12)</w:t>
      </w:r>
    </w:p>
    <w:p w:rsidR="00A52B04" w:rsidRPr="00A655C5" w:rsidRDefault="00A52B04" w:rsidP="00BA5BB8">
      <w:p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 xml:space="preserve"> 2. Определяем число абонентов системы </w:t>
      </w:r>
      <w:r w:rsidRPr="00A655C5">
        <w:rPr>
          <w:rFonts w:ascii="Times New Roman" w:hAnsi="Times New Roman"/>
          <w:sz w:val="28"/>
          <w:szCs w:val="28"/>
          <w:lang w:val="en-US"/>
        </w:rPr>
        <w:t>GPRS</w:t>
      </w:r>
      <w:r w:rsidRPr="00A655C5">
        <w:rPr>
          <w:rFonts w:ascii="Times New Roman" w:hAnsi="Times New Roman"/>
          <w:sz w:val="28"/>
          <w:szCs w:val="28"/>
        </w:rPr>
        <w:t>.</w:t>
      </w:r>
    </w:p>
    <w:p w:rsidR="00A52B04" w:rsidRPr="00A655C5" w:rsidRDefault="00A52B04" w:rsidP="00BA5BB8">
      <w:pPr>
        <w:spacing w:before="100" w:beforeAutospacing="1" w:after="100" w:afterAutospacing="1" w:line="360" w:lineRule="auto"/>
        <w:ind w:firstLine="720"/>
        <w:jc w:val="both"/>
        <w:rPr>
          <w:rFonts w:ascii="Times New Roman" w:hAnsi="Times New Roman"/>
          <w:sz w:val="28"/>
          <w:szCs w:val="28"/>
        </w:rPr>
      </w:pPr>
      <w:r w:rsidRPr="00A655C5">
        <w:rPr>
          <w:rFonts w:ascii="Times New Roman" w:hAnsi="Times New Roman"/>
          <w:b/>
          <w:bCs/>
          <w:sz w:val="28"/>
          <w:szCs w:val="28"/>
          <w:lang w:val="en-US"/>
        </w:rPr>
        <w:t> </w:t>
      </w:r>
      <w:r w:rsidRPr="008701FC">
        <w:rPr>
          <w:rFonts w:ascii="Times New Roman" w:hAnsi="Times New Roman"/>
          <w:noProof/>
          <w:sz w:val="28"/>
          <w:szCs w:val="28"/>
          <w:lang w:eastAsia="ru-RU"/>
        </w:rPr>
        <w:pict>
          <v:shape id="Рисунок 19" o:spid="_x0000_i1085" type="#_x0000_t75" alt="http://www.tssonline.ru/archive/p6/images/08055813-f.jpg" style="width:330pt;height:22.5pt;visibility:visible">
            <v:imagedata r:id="rId116" o:title=""/>
          </v:shape>
        </w:pict>
      </w:r>
      <w:r w:rsidRPr="00A655C5">
        <w:rPr>
          <w:rFonts w:ascii="Times New Roman" w:hAnsi="Times New Roman"/>
          <w:sz w:val="28"/>
          <w:szCs w:val="28"/>
          <w:lang w:val="en-US"/>
        </w:rPr>
        <w:t>    </w:t>
      </w:r>
      <w:r w:rsidRPr="00A655C5">
        <w:rPr>
          <w:rFonts w:ascii="Times New Roman" w:hAnsi="Times New Roman"/>
          <w:sz w:val="28"/>
          <w:szCs w:val="28"/>
        </w:rPr>
        <w:t xml:space="preserve">            (3.13)</w:t>
      </w:r>
    </w:p>
    <w:p w:rsidR="00A52B04" w:rsidRPr="00A655C5" w:rsidRDefault="00A52B04" w:rsidP="00BA5BB8">
      <w:pPr>
        <w:spacing w:before="100" w:beforeAutospacing="1" w:after="100" w:afterAutospacing="1" w:line="360" w:lineRule="auto"/>
        <w:ind w:firstLine="720"/>
        <w:jc w:val="both"/>
        <w:rPr>
          <w:rFonts w:ascii="Times New Roman" w:hAnsi="Times New Roman"/>
          <w:sz w:val="28"/>
          <w:szCs w:val="28"/>
        </w:rPr>
      </w:pPr>
      <w:r w:rsidRPr="00A655C5">
        <w:rPr>
          <w:rFonts w:ascii="Times New Roman" w:hAnsi="Times New Roman"/>
          <w:sz w:val="28"/>
          <w:szCs w:val="28"/>
        </w:rPr>
        <w:t>где:</w:t>
      </w:r>
    </w:p>
    <w:p w:rsidR="00A52B04" w:rsidRPr="00A655C5" w:rsidRDefault="00A52B04" w:rsidP="00BA5BB8">
      <w:pPr>
        <w:spacing w:before="100" w:beforeAutospacing="1" w:after="100" w:afterAutospacing="1" w:line="360" w:lineRule="auto"/>
        <w:ind w:firstLine="720"/>
        <w:jc w:val="both"/>
        <w:rPr>
          <w:rFonts w:ascii="Times New Roman" w:hAnsi="Times New Roman"/>
          <w:sz w:val="28"/>
          <w:szCs w:val="28"/>
        </w:rPr>
      </w:pPr>
      <w:r w:rsidRPr="00A655C5">
        <w:rPr>
          <w:rFonts w:ascii="Times New Roman" w:hAnsi="Times New Roman"/>
          <w:b/>
          <w:bCs/>
          <w:sz w:val="28"/>
          <w:szCs w:val="28"/>
          <w:lang w:val="en-US"/>
        </w:rPr>
        <w:t>GSM</w:t>
      </w:r>
      <w:r w:rsidRPr="00A655C5">
        <w:rPr>
          <w:rFonts w:ascii="Times New Roman" w:hAnsi="Times New Roman"/>
          <w:b/>
          <w:bCs/>
          <w:sz w:val="28"/>
          <w:szCs w:val="28"/>
          <w:vertAlign w:val="subscript"/>
          <w:lang w:val="en-US"/>
        </w:rPr>
        <w:t>users</w:t>
      </w:r>
      <w:r w:rsidRPr="00A655C5">
        <w:rPr>
          <w:rFonts w:ascii="Times New Roman" w:hAnsi="Times New Roman"/>
          <w:sz w:val="28"/>
          <w:szCs w:val="28"/>
          <w:lang w:val="en-US"/>
        </w:rPr>
        <w:t> </w:t>
      </w:r>
      <w:r w:rsidRPr="00A655C5">
        <w:rPr>
          <w:rFonts w:ascii="Times New Roman" w:hAnsi="Times New Roman"/>
          <w:sz w:val="28"/>
          <w:szCs w:val="28"/>
        </w:rPr>
        <w:t>– предполагаемое количество абонентов в час наибольшей нагрузки;</w:t>
      </w:r>
    </w:p>
    <w:p w:rsidR="00A52B04" w:rsidRPr="00A655C5" w:rsidRDefault="00A52B04" w:rsidP="00BA5BB8">
      <w:pPr>
        <w:spacing w:before="100" w:beforeAutospacing="1" w:after="100" w:afterAutospacing="1" w:line="360" w:lineRule="auto"/>
        <w:ind w:firstLine="720"/>
        <w:jc w:val="both"/>
        <w:rPr>
          <w:rFonts w:ascii="Times New Roman" w:hAnsi="Times New Roman"/>
          <w:sz w:val="28"/>
          <w:szCs w:val="28"/>
        </w:rPr>
      </w:pPr>
      <w:r w:rsidRPr="00A655C5">
        <w:rPr>
          <w:rFonts w:ascii="Times New Roman" w:hAnsi="Times New Roman"/>
          <w:b/>
          <w:bCs/>
          <w:sz w:val="28"/>
          <w:szCs w:val="28"/>
          <w:lang w:val="en-US"/>
        </w:rPr>
        <w:t>SUB</w:t>
      </w:r>
      <w:r w:rsidRPr="00A655C5">
        <w:rPr>
          <w:rFonts w:ascii="Times New Roman" w:hAnsi="Times New Roman"/>
          <w:b/>
          <w:bCs/>
          <w:sz w:val="28"/>
          <w:szCs w:val="28"/>
          <w:vertAlign w:val="subscript"/>
          <w:lang w:val="en-US"/>
        </w:rPr>
        <w:t>GPRS</w:t>
      </w:r>
      <w:r w:rsidRPr="00A655C5">
        <w:rPr>
          <w:rFonts w:ascii="Times New Roman" w:hAnsi="Times New Roman"/>
          <w:sz w:val="28"/>
          <w:szCs w:val="28"/>
          <w:lang w:val="en-US"/>
        </w:rPr>
        <w:t> </w:t>
      </w:r>
      <w:r w:rsidRPr="00A655C5">
        <w:rPr>
          <w:rFonts w:ascii="Times New Roman" w:hAnsi="Times New Roman"/>
          <w:sz w:val="28"/>
          <w:szCs w:val="28"/>
        </w:rPr>
        <w:t xml:space="preserve">– степень проникновения услуги </w:t>
      </w:r>
      <w:r w:rsidRPr="00A655C5">
        <w:rPr>
          <w:rFonts w:ascii="Times New Roman" w:hAnsi="Times New Roman"/>
          <w:sz w:val="28"/>
          <w:szCs w:val="28"/>
          <w:lang w:val="en-US"/>
        </w:rPr>
        <w:t>GPRS</w:t>
      </w:r>
      <w:r w:rsidRPr="00A655C5">
        <w:rPr>
          <w:rFonts w:ascii="Times New Roman" w:hAnsi="Times New Roman"/>
          <w:sz w:val="28"/>
          <w:szCs w:val="28"/>
        </w:rPr>
        <w:t xml:space="preserve"> на рынок;</w:t>
      </w:r>
    </w:p>
    <w:p w:rsidR="00A52B04" w:rsidRPr="00A655C5" w:rsidRDefault="00A52B04" w:rsidP="00BA5BB8">
      <w:pPr>
        <w:spacing w:before="100" w:beforeAutospacing="1" w:after="100" w:afterAutospacing="1" w:line="360" w:lineRule="auto"/>
        <w:ind w:firstLine="720"/>
        <w:jc w:val="both"/>
        <w:rPr>
          <w:rFonts w:ascii="Times New Roman" w:hAnsi="Times New Roman"/>
          <w:sz w:val="28"/>
          <w:szCs w:val="28"/>
        </w:rPr>
      </w:pPr>
      <w:r w:rsidRPr="00A655C5">
        <w:rPr>
          <w:rFonts w:ascii="Times New Roman" w:hAnsi="Times New Roman"/>
          <w:b/>
          <w:bCs/>
          <w:sz w:val="28"/>
          <w:szCs w:val="28"/>
          <w:lang w:val="en-US"/>
        </w:rPr>
        <w:t>PDP</w:t>
      </w:r>
      <w:r w:rsidRPr="00A655C5">
        <w:rPr>
          <w:rFonts w:ascii="Times New Roman" w:hAnsi="Times New Roman"/>
          <w:b/>
          <w:bCs/>
          <w:sz w:val="28"/>
          <w:szCs w:val="28"/>
          <w:vertAlign w:val="subscript"/>
          <w:lang w:val="en-US"/>
        </w:rPr>
        <w:t>active</w:t>
      </w:r>
      <w:r w:rsidRPr="00A655C5">
        <w:rPr>
          <w:rFonts w:ascii="Times New Roman" w:hAnsi="Times New Roman"/>
          <w:sz w:val="28"/>
          <w:szCs w:val="28"/>
          <w:lang w:val="en-US"/>
        </w:rPr>
        <w:t> </w:t>
      </w:r>
      <w:r w:rsidRPr="00A655C5">
        <w:rPr>
          <w:rFonts w:ascii="Times New Roman" w:hAnsi="Times New Roman"/>
          <w:sz w:val="28"/>
          <w:szCs w:val="28"/>
        </w:rPr>
        <w:t xml:space="preserve">– активность </w:t>
      </w:r>
      <w:r w:rsidRPr="00A655C5">
        <w:rPr>
          <w:rFonts w:ascii="Times New Roman" w:hAnsi="Times New Roman"/>
          <w:sz w:val="28"/>
          <w:szCs w:val="28"/>
          <w:lang w:val="en-US"/>
        </w:rPr>
        <w:t>PDP</w:t>
      </w:r>
      <w:r w:rsidRPr="00A655C5">
        <w:rPr>
          <w:rFonts w:ascii="Times New Roman" w:hAnsi="Times New Roman"/>
          <w:sz w:val="28"/>
          <w:szCs w:val="28"/>
        </w:rPr>
        <w:t>-контекста;</w:t>
      </w:r>
    </w:p>
    <w:p w:rsidR="00A52B04" w:rsidRPr="00A655C5" w:rsidRDefault="00A52B04" w:rsidP="00BA5BB8">
      <w:pPr>
        <w:spacing w:before="100" w:beforeAutospacing="1" w:after="100" w:afterAutospacing="1" w:line="360" w:lineRule="auto"/>
        <w:ind w:firstLine="720"/>
        <w:jc w:val="both"/>
        <w:rPr>
          <w:rFonts w:ascii="Times New Roman" w:hAnsi="Times New Roman"/>
          <w:sz w:val="28"/>
          <w:szCs w:val="28"/>
        </w:rPr>
      </w:pPr>
      <w:r w:rsidRPr="00A655C5">
        <w:rPr>
          <w:rFonts w:ascii="Times New Roman" w:hAnsi="Times New Roman"/>
          <w:b/>
          <w:bCs/>
          <w:sz w:val="28"/>
          <w:szCs w:val="28"/>
          <w:lang w:val="en-US"/>
        </w:rPr>
        <w:t>GPR</w:t>
      </w:r>
      <w:r w:rsidRPr="00A655C5">
        <w:rPr>
          <w:rFonts w:ascii="Times New Roman" w:hAnsi="Times New Roman"/>
          <w:b/>
          <w:bCs/>
          <w:sz w:val="28"/>
          <w:szCs w:val="28"/>
          <w:vertAlign w:val="subscript"/>
          <w:lang w:val="en-US"/>
        </w:rPr>
        <w:t>Sattach</w:t>
      </w:r>
      <w:r w:rsidRPr="00A655C5">
        <w:rPr>
          <w:rFonts w:ascii="Times New Roman" w:hAnsi="Times New Roman"/>
          <w:sz w:val="28"/>
          <w:szCs w:val="28"/>
          <w:lang w:val="en-US"/>
        </w:rPr>
        <w:t> </w:t>
      </w:r>
      <w:r w:rsidRPr="00A655C5">
        <w:rPr>
          <w:rFonts w:ascii="Times New Roman" w:hAnsi="Times New Roman"/>
          <w:sz w:val="28"/>
          <w:szCs w:val="28"/>
        </w:rPr>
        <w:t>– количество подключенных или отключенных абонентов.</w:t>
      </w:r>
    </w:p>
    <w:p w:rsidR="00A52B04" w:rsidRPr="00A655C5" w:rsidRDefault="00A52B04" w:rsidP="004B1A4C">
      <w:pPr>
        <w:tabs>
          <w:tab w:val="left" w:pos="1695"/>
        </w:tabs>
        <w:spacing w:before="100" w:beforeAutospacing="1" w:after="100" w:afterAutospacing="1" w:line="360" w:lineRule="auto"/>
        <w:jc w:val="both"/>
        <w:rPr>
          <w:rFonts w:ascii="Times New Roman" w:hAnsi="Times New Roman"/>
          <w:sz w:val="28"/>
          <w:szCs w:val="28"/>
        </w:rPr>
      </w:pPr>
      <w:r w:rsidRPr="00A655C5">
        <w:rPr>
          <w:rFonts w:ascii="Times New Roman" w:hAnsi="Times New Roman"/>
          <w:b/>
          <w:bCs/>
          <w:sz w:val="28"/>
          <w:szCs w:val="28"/>
          <w:lang w:val="en-US"/>
        </w:rPr>
        <w:t>GPRS</w:t>
      </w:r>
      <w:r w:rsidRPr="00A655C5">
        <w:rPr>
          <w:rFonts w:ascii="Times New Roman" w:hAnsi="Times New Roman"/>
          <w:b/>
          <w:bCs/>
          <w:sz w:val="28"/>
          <w:szCs w:val="28"/>
          <w:vertAlign w:val="subscript"/>
          <w:lang w:val="en-US"/>
        </w:rPr>
        <w:t>users</w:t>
      </w:r>
      <w:r w:rsidRPr="00A655C5">
        <w:rPr>
          <w:rFonts w:ascii="Times New Roman" w:hAnsi="Times New Roman"/>
          <w:b/>
          <w:bCs/>
          <w:sz w:val="28"/>
          <w:szCs w:val="28"/>
          <w:vertAlign w:val="subscript"/>
        </w:rPr>
        <w:t xml:space="preserve">   </w:t>
      </w:r>
      <w:r w:rsidRPr="00A655C5">
        <w:rPr>
          <w:rFonts w:ascii="Times New Roman" w:hAnsi="Times New Roman"/>
          <w:sz w:val="28"/>
          <w:szCs w:val="28"/>
        </w:rPr>
        <w:t>= 2000 * 50 * 0.25 * 0.50 = 12500 абонент</w:t>
      </w:r>
    </w:p>
    <w:p w:rsidR="00A52B04" w:rsidRPr="00A655C5" w:rsidRDefault="00A52B04" w:rsidP="00BA5BB8">
      <w:p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3. Мобильные возможности:</w:t>
      </w:r>
    </w:p>
    <w:p w:rsidR="00A52B04" w:rsidRPr="00A655C5" w:rsidRDefault="00A52B04" w:rsidP="00BA5BB8">
      <w:pPr>
        <w:spacing w:before="100" w:beforeAutospacing="1" w:after="100" w:afterAutospacing="1" w:line="360" w:lineRule="auto"/>
        <w:ind w:firstLine="720"/>
        <w:jc w:val="both"/>
        <w:rPr>
          <w:rFonts w:ascii="Times New Roman" w:hAnsi="Times New Roman"/>
          <w:sz w:val="28"/>
          <w:szCs w:val="28"/>
        </w:rPr>
      </w:pPr>
      <w:r w:rsidRPr="00A655C5">
        <w:rPr>
          <w:rFonts w:ascii="Times New Roman" w:hAnsi="Times New Roman"/>
          <w:sz w:val="28"/>
          <w:szCs w:val="28"/>
        </w:rPr>
        <w:t xml:space="preserve">– предполагается, что чаще всего используется многоканальный класс </w:t>
      </w:r>
      <w:r w:rsidRPr="00A655C5">
        <w:rPr>
          <w:rFonts w:ascii="Times New Roman" w:hAnsi="Times New Roman"/>
          <w:sz w:val="28"/>
          <w:szCs w:val="28"/>
          <w:lang w:val="en-US"/>
        </w:rPr>
        <w:t>GPRS</w:t>
      </w:r>
      <w:r w:rsidRPr="00A655C5">
        <w:rPr>
          <w:rFonts w:ascii="Times New Roman" w:hAnsi="Times New Roman"/>
          <w:sz w:val="28"/>
          <w:szCs w:val="28"/>
        </w:rPr>
        <w:t>;</w:t>
      </w:r>
    </w:p>
    <w:p w:rsidR="00A52B04" w:rsidRPr="00A655C5" w:rsidRDefault="00A52B04" w:rsidP="00BA5BB8">
      <w:pPr>
        <w:spacing w:before="100" w:beforeAutospacing="1" w:after="100" w:afterAutospacing="1" w:line="360" w:lineRule="auto"/>
        <w:ind w:firstLine="720"/>
        <w:jc w:val="both"/>
        <w:rPr>
          <w:rFonts w:ascii="Times New Roman" w:hAnsi="Times New Roman"/>
          <w:sz w:val="28"/>
          <w:szCs w:val="28"/>
        </w:rPr>
      </w:pPr>
      <w:r w:rsidRPr="00A655C5">
        <w:rPr>
          <w:rFonts w:ascii="Times New Roman" w:hAnsi="Times New Roman"/>
          <w:sz w:val="28"/>
          <w:szCs w:val="28"/>
        </w:rPr>
        <w:t>– 1/1, 2/1 или 4/1 –  комбинации используемых тайм-слотов.</w:t>
      </w:r>
    </w:p>
    <w:p w:rsidR="00A52B04" w:rsidRPr="00A655C5" w:rsidRDefault="00A52B04" w:rsidP="00BA5BB8">
      <w:p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 xml:space="preserve">4. Скорость передачи в битах на пользователя для приложений </w:t>
      </w:r>
      <w:r w:rsidRPr="00A655C5">
        <w:rPr>
          <w:rFonts w:ascii="Times New Roman" w:hAnsi="Times New Roman"/>
          <w:sz w:val="28"/>
          <w:szCs w:val="28"/>
          <w:lang w:val="en-US"/>
        </w:rPr>
        <w:t>www</w:t>
      </w:r>
      <w:r w:rsidRPr="00A655C5">
        <w:rPr>
          <w:rFonts w:ascii="Times New Roman" w:hAnsi="Times New Roman"/>
          <w:sz w:val="28"/>
          <w:szCs w:val="28"/>
        </w:rPr>
        <w:t xml:space="preserve"> находим из табл. 1.</w:t>
      </w:r>
    </w:p>
    <w:p w:rsidR="00A52B04" w:rsidRPr="00A655C5" w:rsidRDefault="00A52B04" w:rsidP="00BA5BB8">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Рисунок 20" o:spid="_x0000_i1086" type="#_x0000_t75" alt="http://www.tssonline.ru/archive/p6/images/08055801.jpg" style="width:465pt;height:138.75pt;visibility:visible">
            <v:imagedata r:id="rId117" o:title=""/>
          </v:shape>
        </w:pict>
      </w:r>
    </w:p>
    <w:p w:rsidR="00A52B04" w:rsidRPr="00A655C5" w:rsidRDefault="00A52B04" w:rsidP="00BA5BB8">
      <w:p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 xml:space="preserve">5. Рассчитаем общую нагрузку приложений </w:t>
      </w:r>
      <w:r w:rsidRPr="00A655C5">
        <w:rPr>
          <w:rFonts w:ascii="Times New Roman" w:hAnsi="Times New Roman"/>
          <w:sz w:val="28"/>
          <w:szCs w:val="28"/>
          <w:lang w:val="en-US"/>
        </w:rPr>
        <w:t>www</w:t>
      </w:r>
      <w:r w:rsidRPr="00A655C5">
        <w:rPr>
          <w:rFonts w:ascii="Times New Roman" w:hAnsi="Times New Roman"/>
          <w:sz w:val="28"/>
          <w:szCs w:val="28"/>
        </w:rPr>
        <w:t xml:space="preserve"> на канал </w:t>
      </w:r>
      <w:r w:rsidRPr="00A655C5">
        <w:rPr>
          <w:rFonts w:ascii="Times New Roman" w:hAnsi="Times New Roman"/>
          <w:sz w:val="28"/>
          <w:szCs w:val="28"/>
          <w:lang w:val="en-US"/>
        </w:rPr>
        <w:t>PDCH</w:t>
      </w:r>
      <w:r w:rsidRPr="00A655C5">
        <w:rPr>
          <w:rFonts w:ascii="Times New Roman" w:hAnsi="Times New Roman"/>
          <w:sz w:val="28"/>
          <w:szCs w:val="28"/>
        </w:rPr>
        <w:t xml:space="preserve"> в соте </w:t>
      </w:r>
      <w:r w:rsidRPr="00A655C5">
        <w:rPr>
          <w:rFonts w:ascii="Times New Roman" w:hAnsi="Times New Roman"/>
          <w:b/>
          <w:bCs/>
          <w:i/>
          <w:iCs/>
          <w:sz w:val="28"/>
          <w:szCs w:val="28"/>
          <w:lang w:val="en-US"/>
        </w:rPr>
        <w:t>WWW</w:t>
      </w:r>
      <w:r w:rsidRPr="00A655C5">
        <w:rPr>
          <w:rFonts w:ascii="Times New Roman" w:hAnsi="Times New Roman"/>
          <w:b/>
          <w:bCs/>
          <w:i/>
          <w:iCs/>
          <w:sz w:val="28"/>
          <w:szCs w:val="28"/>
          <w:vertAlign w:val="subscript"/>
          <w:lang w:val="en-US"/>
        </w:rPr>
        <w:t>load</w:t>
      </w:r>
      <w:r w:rsidRPr="00A655C5">
        <w:rPr>
          <w:rFonts w:ascii="Times New Roman" w:hAnsi="Times New Roman"/>
          <w:b/>
          <w:bCs/>
          <w:i/>
          <w:iCs/>
          <w:sz w:val="28"/>
          <w:szCs w:val="28"/>
        </w:rPr>
        <w:t>.</w:t>
      </w:r>
    </w:p>
    <w:p w:rsidR="00A52B04" w:rsidRPr="00A655C5" w:rsidRDefault="00A52B04" w:rsidP="00BA5BB8">
      <w:p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В пункте 4 была найдена средняя скорость передачи в битах  в час наибольшей нагрузки на пользователя</w:t>
      </w:r>
      <w:r w:rsidRPr="00A655C5">
        <w:rPr>
          <w:rFonts w:ascii="Times New Roman" w:hAnsi="Times New Roman"/>
          <w:b/>
          <w:bCs/>
          <w:i/>
          <w:iCs/>
          <w:sz w:val="28"/>
          <w:szCs w:val="28"/>
        </w:rPr>
        <w:t> </w:t>
      </w:r>
      <w:r w:rsidRPr="00A655C5">
        <w:rPr>
          <w:rFonts w:ascii="Times New Roman" w:hAnsi="Times New Roman"/>
          <w:b/>
          <w:bCs/>
          <w:i/>
          <w:iCs/>
          <w:sz w:val="28"/>
          <w:szCs w:val="28"/>
          <w:lang w:val="en-US"/>
        </w:rPr>
        <w:t>V</w:t>
      </w:r>
      <w:r w:rsidRPr="00A655C5">
        <w:rPr>
          <w:rFonts w:ascii="Times New Roman" w:hAnsi="Times New Roman"/>
          <w:b/>
          <w:bCs/>
          <w:i/>
          <w:iCs/>
          <w:sz w:val="28"/>
          <w:szCs w:val="28"/>
          <w:vertAlign w:val="subscript"/>
          <w:lang w:val="en-US"/>
        </w:rPr>
        <w:t>bit</w:t>
      </w:r>
      <w:r w:rsidRPr="00A655C5">
        <w:rPr>
          <w:rFonts w:ascii="Times New Roman" w:hAnsi="Times New Roman"/>
          <w:sz w:val="28"/>
          <w:szCs w:val="28"/>
        </w:rPr>
        <w:t>, следовательно</w:t>
      </w:r>
    </w:p>
    <w:p w:rsidR="00A52B04" w:rsidRPr="00A655C5" w:rsidRDefault="00A52B04" w:rsidP="00BA5BB8">
      <w:pPr>
        <w:spacing w:before="100" w:beforeAutospacing="1" w:after="100" w:afterAutospacing="1" w:line="360" w:lineRule="auto"/>
        <w:jc w:val="both"/>
        <w:rPr>
          <w:rFonts w:ascii="Times New Roman" w:hAnsi="Times New Roman"/>
          <w:sz w:val="28"/>
          <w:szCs w:val="28"/>
        </w:rPr>
      </w:pPr>
      <w:r w:rsidRPr="008701FC">
        <w:rPr>
          <w:rFonts w:ascii="Times New Roman" w:hAnsi="Times New Roman"/>
          <w:noProof/>
          <w:sz w:val="28"/>
          <w:szCs w:val="28"/>
          <w:lang w:eastAsia="ru-RU"/>
        </w:rPr>
        <w:pict>
          <v:shape id="Рисунок 21" o:spid="_x0000_i1087" type="#_x0000_t75" alt="http://www.tssonline.ru/archive/p6/images/08055814-f.jpg" style="width:187.5pt;height:22.5pt;visibility:visible">
            <v:imagedata r:id="rId118" o:title=""/>
          </v:shape>
        </w:pict>
      </w:r>
      <w:r w:rsidRPr="00A655C5">
        <w:rPr>
          <w:rFonts w:ascii="Times New Roman" w:hAnsi="Times New Roman"/>
          <w:sz w:val="28"/>
          <w:szCs w:val="28"/>
        </w:rPr>
        <w:t>      =9200*2,5\128  =10 Кбит\с                    (3.14)</w:t>
      </w:r>
    </w:p>
    <w:p w:rsidR="00A52B04" w:rsidRPr="00A655C5" w:rsidRDefault="00A52B04" w:rsidP="00BA5BB8">
      <w:p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6. Используя из предыдущего пункта</w:t>
      </w:r>
      <w:r w:rsidRPr="00A655C5">
        <w:rPr>
          <w:rFonts w:ascii="Times New Roman" w:hAnsi="Times New Roman"/>
          <w:b/>
          <w:bCs/>
          <w:i/>
          <w:iCs/>
          <w:sz w:val="28"/>
          <w:szCs w:val="28"/>
        </w:rPr>
        <w:t> </w:t>
      </w:r>
      <w:r w:rsidRPr="00A655C5">
        <w:rPr>
          <w:rFonts w:ascii="Times New Roman" w:hAnsi="Times New Roman"/>
          <w:b/>
          <w:bCs/>
          <w:i/>
          <w:iCs/>
          <w:sz w:val="28"/>
          <w:szCs w:val="28"/>
          <w:lang w:val="en-US"/>
        </w:rPr>
        <w:t>WWW</w:t>
      </w:r>
      <w:r w:rsidRPr="00A655C5">
        <w:rPr>
          <w:rFonts w:ascii="Times New Roman" w:hAnsi="Times New Roman"/>
          <w:b/>
          <w:bCs/>
          <w:i/>
          <w:iCs/>
          <w:sz w:val="28"/>
          <w:szCs w:val="28"/>
          <w:vertAlign w:val="subscript"/>
          <w:lang w:val="en-US"/>
        </w:rPr>
        <w:t>load</w:t>
      </w:r>
      <w:r w:rsidRPr="00A655C5">
        <w:rPr>
          <w:rFonts w:ascii="Times New Roman" w:hAnsi="Times New Roman"/>
          <w:sz w:val="28"/>
          <w:szCs w:val="28"/>
        </w:rPr>
        <w:t>, определим предполагаемую пропускную способность из результатов моделирования. </w:t>
      </w:r>
    </w:p>
    <w:p w:rsidR="00A52B04" w:rsidRPr="00A655C5" w:rsidRDefault="00A52B04" w:rsidP="00BA5BB8">
      <w:p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Для наглядности подставим в представленную модель [8] конкретные данные:</w:t>
      </w:r>
    </w:p>
    <w:p w:rsidR="00A52B04" w:rsidRPr="00A655C5" w:rsidRDefault="00A52B04" w:rsidP="00BA5BB8">
      <w:pPr>
        <w:spacing w:before="100" w:beforeAutospacing="1" w:after="100" w:afterAutospacing="1" w:line="360" w:lineRule="auto"/>
        <w:ind w:firstLine="696"/>
        <w:jc w:val="both"/>
        <w:rPr>
          <w:rFonts w:ascii="Times New Roman" w:hAnsi="Times New Roman"/>
          <w:sz w:val="28"/>
          <w:szCs w:val="28"/>
        </w:rPr>
      </w:pPr>
      <w:r w:rsidRPr="00A655C5">
        <w:rPr>
          <w:rFonts w:ascii="Times New Roman" w:hAnsi="Times New Roman"/>
          <w:sz w:val="28"/>
          <w:szCs w:val="28"/>
        </w:rPr>
        <w:t>– 2000 кбит/аб. в час наибольшей нагрузки;</w:t>
      </w:r>
    </w:p>
    <w:p w:rsidR="00A52B04" w:rsidRPr="00A655C5" w:rsidRDefault="00A52B04" w:rsidP="00BA5BB8">
      <w:pPr>
        <w:spacing w:before="100" w:beforeAutospacing="1" w:after="100" w:afterAutospacing="1" w:line="360" w:lineRule="auto"/>
        <w:ind w:firstLine="696"/>
        <w:jc w:val="both"/>
        <w:rPr>
          <w:rFonts w:ascii="Times New Roman" w:hAnsi="Times New Roman"/>
          <w:sz w:val="28"/>
          <w:szCs w:val="28"/>
        </w:rPr>
      </w:pPr>
      <w:r w:rsidRPr="00A655C5">
        <w:rPr>
          <w:rFonts w:ascii="Times New Roman" w:hAnsi="Times New Roman"/>
          <w:sz w:val="28"/>
          <w:szCs w:val="28"/>
        </w:rPr>
        <w:t>– используется четырехслотовый режим;</w:t>
      </w:r>
    </w:p>
    <w:p w:rsidR="00A52B04" w:rsidRPr="00A655C5" w:rsidRDefault="00A52B04" w:rsidP="00BA5BB8">
      <w:pPr>
        <w:spacing w:before="100" w:beforeAutospacing="1" w:after="100" w:afterAutospacing="1" w:line="360" w:lineRule="auto"/>
        <w:ind w:firstLine="696"/>
        <w:jc w:val="both"/>
        <w:rPr>
          <w:rFonts w:ascii="Times New Roman" w:hAnsi="Times New Roman"/>
          <w:sz w:val="28"/>
          <w:szCs w:val="28"/>
        </w:rPr>
      </w:pPr>
      <w:r w:rsidRPr="00A655C5">
        <w:rPr>
          <w:rFonts w:ascii="Times New Roman" w:hAnsi="Times New Roman"/>
          <w:sz w:val="28"/>
          <w:szCs w:val="28"/>
        </w:rPr>
        <w:t xml:space="preserve">– 50 кбит трафика </w:t>
      </w:r>
      <w:r w:rsidRPr="00A655C5">
        <w:rPr>
          <w:rFonts w:ascii="Times New Roman" w:hAnsi="Times New Roman"/>
          <w:sz w:val="28"/>
          <w:szCs w:val="28"/>
          <w:lang w:val="en-US"/>
        </w:rPr>
        <w:t>GPRS</w:t>
      </w:r>
      <w:r w:rsidRPr="00A655C5">
        <w:rPr>
          <w:rFonts w:ascii="Times New Roman" w:hAnsi="Times New Roman"/>
          <w:sz w:val="28"/>
          <w:szCs w:val="28"/>
        </w:rPr>
        <w:t xml:space="preserve"> на пользователя;</w:t>
      </w:r>
    </w:p>
    <w:p w:rsidR="00A52B04" w:rsidRPr="00A655C5" w:rsidRDefault="00A52B04" w:rsidP="00BA5BB8">
      <w:pPr>
        <w:spacing w:before="100" w:beforeAutospacing="1" w:after="100" w:afterAutospacing="1" w:line="360" w:lineRule="auto"/>
        <w:ind w:firstLine="696"/>
        <w:jc w:val="both"/>
        <w:rPr>
          <w:rFonts w:ascii="Times New Roman" w:hAnsi="Times New Roman"/>
          <w:sz w:val="28"/>
          <w:szCs w:val="28"/>
        </w:rPr>
      </w:pPr>
      <w:r w:rsidRPr="00A655C5">
        <w:rPr>
          <w:rFonts w:ascii="Times New Roman" w:hAnsi="Times New Roman"/>
          <w:sz w:val="28"/>
          <w:szCs w:val="28"/>
        </w:rPr>
        <w:t>– 1500 сот, 3 передатчика(в среднем);</w:t>
      </w:r>
    </w:p>
    <w:p w:rsidR="00A52B04" w:rsidRPr="00A655C5" w:rsidRDefault="00A52B04" w:rsidP="00BA5BB8">
      <w:pPr>
        <w:spacing w:before="100" w:beforeAutospacing="1" w:after="100" w:afterAutospacing="1" w:line="360" w:lineRule="auto"/>
        <w:ind w:firstLine="696"/>
        <w:jc w:val="both"/>
        <w:rPr>
          <w:rFonts w:ascii="Times New Roman" w:hAnsi="Times New Roman"/>
          <w:sz w:val="28"/>
          <w:szCs w:val="28"/>
        </w:rPr>
      </w:pPr>
      <w:r w:rsidRPr="00A655C5">
        <w:rPr>
          <w:rFonts w:ascii="Times New Roman" w:hAnsi="Times New Roman"/>
          <w:sz w:val="28"/>
          <w:szCs w:val="28"/>
        </w:rPr>
        <w:t>– вероятность отказа для речевых вызовов занимает 2%.</w:t>
      </w:r>
    </w:p>
    <w:p w:rsidR="00A52B04" w:rsidRPr="00A655C5" w:rsidRDefault="00A52B04" w:rsidP="00EA4200">
      <w:p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Проведя расчет по описанной методике, мы получим предполагаемую пропускную способность в 30 кб/с. Полученные результаты демонстрируют возможность применения предложенной методики для расчета качественных показателей СПРС. Благодаря использованию данного алгоритма расчета, появилась возможность с достаточной точностью определить количество каналов, необходимых для обслуживания пакетного трафика. Ранее операторам подвижной радиосвязи приходилось, исходя из опыта эксплуатации оборудования и предполагаемой нагрузки, выделять канальные ресурсы со значительным запасом, чтобы не допускать перегрузок на сети.</w:t>
      </w:r>
    </w:p>
    <w:p w:rsidR="00A52B04" w:rsidRPr="00A655C5" w:rsidRDefault="00A52B04" w:rsidP="0049682E">
      <w:pPr>
        <w:tabs>
          <w:tab w:val="center" w:pos="5315"/>
          <w:tab w:val="center" w:pos="5598"/>
          <w:tab w:val="left" w:pos="9120"/>
          <w:tab w:val="left" w:pos="9180"/>
          <w:tab w:val="left" w:pos="9225"/>
          <w:tab w:val="right" w:pos="9540"/>
          <w:tab w:val="right" w:pos="9921"/>
        </w:tabs>
        <w:spacing w:line="360" w:lineRule="auto"/>
        <w:jc w:val="both"/>
        <w:rPr>
          <w:rFonts w:ascii="Times New Roman" w:hAnsi="Times New Roman"/>
          <w:sz w:val="28"/>
          <w:szCs w:val="28"/>
        </w:rPr>
      </w:pPr>
      <w:r w:rsidRPr="00A655C5">
        <w:rPr>
          <w:rFonts w:ascii="Times New Roman" w:hAnsi="Times New Roman"/>
          <w:sz w:val="28"/>
          <w:szCs w:val="28"/>
        </w:rPr>
        <w:t>Б) РАСЧЕТ ДОПУСТИМОЙ ТЕЛЕФОННОЙ НАГРУЗКИ</w: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Pr>
          <w:noProof/>
          <w:lang w:eastAsia="ru-RU"/>
        </w:rPr>
        <w:pict>
          <v:shape id="_x0000_s1026" type="#_x0000_t75" style="position:absolute;left:0;text-align:left;margin-left:20.25pt;margin-top:80.95pt;width:199.4pt;height:62.25pt;z-index:251656192">
            <v:imagedata r:id="rId119" o:title=""/>
            <w10:wrap type="square" side="right"/>
          </v:shape>
          <o:OLEObject Type="Embed" ProgID="Equation.3" ShapeID="_x0000_s1026" DrawAspect="Content" ObjectID="_1364631913" r:id="rId120"/>
        </w:pict>
      </w:r>
      <w:r w:rsidRPr="00A655C5">
        <w:rPr>
          <w:rFonts w:ascii="Times New Roman" w:hAnsi="Times New Roman"/>
          <w:sz w:val="28"/>
          <w:szCs w:val="28"/>
        </w:rPr>
        <w:t>Величина допустимой телефонной нагрузки в одном секторе одной соты определяется соотношением</w:t>
      </w:r>
    </w:p>
    <w:p w:rsidR="00A52B04" w:rsidRPr="00A655C5" w:rsidRDefault="00A52B04" w:rsidP="00F1291D">
      <w:pPr>
        <w:tabs>
          <w:tab w:val="center" w:pos="5315"/>
          <w:tab w:val="center" w:pos="5598"/>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p>
    <w:p w:rsidR="00A52B04" w:rsidRPr="00A655C5" w:rsidRDefault="00A52B04" w:rsidP="00F1291D">
      <w:pPr>
        <w:tabs>
          <w:tab w:val="center" w:pos="5315"/>
          <w:tab w:val="center" w:pos="5598"/>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                                   (3.15)</w:t>
      </w:r>
    </w:p>
    <w:p w:rsidR="00A52B04" w:rsidRPr="00A655C5" w:rsidRDefault="00A52B04" w:rsidP="00F1291D">
      <w:pPr>
        <w:tabs>
          <w:tab w:val="center" w:pos="1621"/>
        </w:tabs>
        <w:spacing w:line="360" w:lineRule="auto"/>
        <w:ind w:firstLine="709"/>
        <w:jc w:val="both"/>
        <w:rPr>
          <w:rFonts w:ascii="Times New Roman" w:hAnsi="Times New Roman"/>
          <w:sz w:val="28"/>
          <w:szCs w:val="28"/>
        </w:rPr>
      </w:pPr>
      <w:r w:rsidRPr="00A655C5">
        <w:rPr>
          <w:rFonts w:ascii="Times New Roman" w:hAnsi="Times New Roman"/>
          <w:sz w:val="28"/>
          <w:szCs w:val="28"/>
        </w:rPr>
        <w:tab/>
      </w:r>
    </w:p>
    <w:p w:rsidR="00A52B04" w:rsidRPr="00A655C5" w:rsidRDefault="00A52B04" w:rsidP="0049682E">
      <w:pPr>
        <w:tabs>
          <w:tab w:val="center" w:pos="1621"/>
        </w:tabs>
        <w:spacing w:line="360" w:lineRule="auto"/>
        <w:jc w:val="both"/>
        <w:rPr>
          <w:rFonts w:ascii="Times New Roman" w:hAnsi="Times New Roman"/>
          <w:sz w:val="28"/>
          <w:szCs w:val="28"/>
        </w:rPr>
      </w:pPr>
      <w:r w:rsidRPr="00A655C5">
        <w:rPr>
          <w:rFonts w:ascii="Times New Roman" w:hAnsi="Times New Roman"/>
          <w:sz w:val="28"/>
          <w:szCs w:val="28"/>
        </w:rPr>
        <w:t>при условии, что</w:t>
      </w:r>
    </w:p>
    <w:p w:rsidR="00A52B04" w:rsidRPr="00A655C5" w:rsidRDefault="00A52B04" w:rsidP="0049682E">
      <w:pPr>
        <w:tabs>
          <w:tab w:val="center" w:pos="5315"/>
          <w:tab w:val="center" w:pos="5598"/>
          <w:tab w:val="left" w:pos="9030"/>
          <w:tab w:val="left" w:pos="9120"/>
          <w:tab w:val="left" w:pos="9180"/>
          <w:tab w:val="left" w:pos="9225"/>
          <w:tab w:val="right" w:pos="9540"/>
          <w:tab w:val="right" w:pos="9921"/>
        </w:tabs>
        <w:spacing w:line="360" w:lineRule="auto"/>
        <w:jc w:val="both"/>
        <w:rPr>
          <w:rFonts w:ascii="Times New Roman" w:hAnsi="Times New Roman"/>
          <w:sz w:val="28"/>
          <w:szCs w:val="28"/>
        </w:rPr>
      </w:pPr>
      <w:r w:rsidRPr="00A655C5">
        <w:rPr>
          <w:rFonts w:ascii="Times New Roman" w:hAnsi="Times New Roman"/>
          <w:position w:val="-40"/>
          <w:sz w:val="28"/>
          <w:szCs w:val="28"/>
        </w:rPr>
        <w:object w:dxaOrig="1420" w:dyaOrig="840">
          <v:shape id="_x0000_i1090" type="#_x0000_t75" style="width:71.25pt;height:42pt" o:ole="">
            <v:imagedata r:id="rId121" o:title=""/>
          </v:shape>
          <o:OLEObject Type="Embed" ProgID="Equation.3" ShapeID="_x0000_i1090" DrawAspect="Content" ObjectID="_1364631888" r:id="rId122"/>
        </w:object>
      </w:r>
      <w:r w:rsidRPr="00A655C5">
        <w:rPr>
          <w:rFonts w:ascii="Times New Roman" w:hAnsi="Times New Roman"/>
          <w:sz w:val="28"/>
          <w:szCs w:val="28"/>
        </w:rPr>
        <w:t>,</w:t>
      </w:r>
      <w:r w:rsidRPr="00A655C5">
        <w:rPr>
          <w:rFonts w:ascii="Times New Roman" w:hAnsi="Times New Roman"/>
          <w:sz w:val="28"/>
          <w:szCs w:val="28"/>
        </w:rPr>
        <w:tab/>
        <w:t xml:space="preserve">                                                                                         (3.16)</w:t>
      </w:r>
    </w:p>
    <w:p w:rsidR="00A52B04" w:rsidRPr="00A655C5" w:rsidRDefault="00A52B04" w:rsidP="00F1291D">
      <w:pPr>
        <w:tabs>
          <w:tab w:val="center" w:pos="5315"/>
          <w:tab w:val="center" w:pos="5598"/>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где </w:t>
      </w:r>
      <w:r w:rsidRPr="00A655C5">
        <w:rPr>
          <w:rFonts w:ascii="Times New Roman" w:hAnsi="Times New Roman"/>
          <w:position w:val="-20"/>
          <w:sz w:val="28"/>
          <w:szCs w:val="28"/>
        </w:rPr>
        <w:object w:dxaOrig="1280" w:dyaOrig="440">
          <v:shape id="_x0000_i1091" type="#_x0000_t75" style="width:63pt;height:21.75pt" o:ole="">
            <v:imagedata r:id="rId123" o:title=""/>
          </v:shape>
          <o:OLEObject Type="Embed" ProgID="Equation.3" ShapeID="_x0000_i1091" DrawAspect="Content" ObjectID="_1364631889" r:id="rId124"/>
        </w:object>
      </w:r>
      <w:r w:rsidRPr="00A655C5">
        <w:rPr>
          <w:rFonts w:ascii="Times New Roman" w:hAnsi="Times New Roman"/>
          <w:sz w:val="28"/>
          <w:szCs w:val="28"/>
        </w:rPr>
        <w:t>;</w:t>
      </w:r>
    </w:p>
    <w:p w:rsidR="00A52B04" w:rsidRPr="00A655C5" w:rsidRDefault="00A52B04" w:rsidP="0049682E">
      <w:pPr>
        <w:tabs>
          <w:tab w:val="center" w:pos="5315"/>
          <w:tab w:val="center" w:pos="5598"/>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position w:val="-20"/>
          <w:sz w:val="28"/>
          <w:szCs w:val="28"/>
        </w:rPr>
        <w:object w:dxaOrig="320" w:dyaOrig="440">
          <v:shape id="_x0000_i1092" type="#_x0000_t75" style="width:15.75pt;height:21.75pt" o:ole="">
            <v:imagedata r:id="rId125" o:title=""/>
          </v:shape>
          <o:OLEObject Type="Embed" ProgID="Equation.3" ShapeID="_x0000_i1092" DrawAspect="Content" ObjectID="_1364631890" r:id="rId126"/>
        </w:object>
      </w:r>
      <w:r w:rsidRPr="00A655C5">
        <w:rPr>
          <w:rFonts w:ascii="Times New Roman" w:hAnsi="Times New Roman"/>
          <w:sz w:val="28"/>
          <w:szCs w:val="28"/>
        </w:rPr>
        <w:t xml:space="preserve"> - число абонентов, которые могут одновременно использовать один частотный радиоканал. В данном случае величина </w:t>
      </w:r>
      <w:r w:rsidRPr="00A655C5">
        <w:rPr>
          <w:rFonts w:ascii="Times New Roman" w:hAnsi="Times New Roman"/>
          <w:position w:val="-20"/>
          <w:sz w:val="28"/>
          <w:szCs w:val="28"/>
        </w:rPr>
        <w:object w:dxaOrig="320" w:dyaOrig="440">
          <v:shape id="_x0000_i1093" type="#_x0000_t75" style="width:15.75pt;height:21.75pt" o:ole="">
            <v:imagedata r:id="rId127" o:title=""/>
          </v:shape>
          <o:OLEObject Type="Embed" ProgID="Equation.3" ShapeID="_x0000_i1093" DrawAspect="Content" ObjectID="_1364631891" r:id="rId128"/>
        </w:object>
      </w:r>
      <w:r w:rsidRPr="00A655C5">
        <w:rPr>
          <w:rFonts w:ascii="Times New Roman" w:hAnsi="Times New Roman"/>
          <w:sz w:val="28"/>
          <w:szCs w:val="28"/>
        </w:rPr>
        <w:t>=1, т.к. используется аналоговый стандарт.</w:t>
      </w:r>
    </w:p>
    <w:p w:rsidR="00A52B04" w:rsidRPr="00A655C5" w:rsidRDefault="00A52B04" w:rsidP="0049682E">
      <w:pPr>
        <w:tabs>
          <w:tab w:val="center" w:pos="5315"/>
          <w:tab w:val="center" w:pos="5598"/>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position w:val="-26"/>
          <w:sz w:val="28"/>
          <w:szCs w:val="28"/>
        </w:rPr>
        <w:object w:dxaOrig="1640" w:dyaOrig="700">
          <v:shape id="_x0000_i1094" type="#_x0000_t75" style="width:79.5pt;height:35.25pt" o:ole="">
            <v:imagedata r:id="rId129" o:title=""/>
          </v:shape>
          <o:OLEObject Type="Embed" ProgID="Equation.3" ShapeID="_x0000_i1094" DrawAspect="Content" ObjectID="_1364631892" r:id="rId130"/>
        </w:object>
      </w:r>
    </w:p>
    <w:p w:rsidR="00A52B04" w:rsidRPr="00A655C5" w:rsidRDefault="00A52B04" w:rsidP="0049682E">
      <w:pPr>
        <w:tabs>
          <w:tab w:val="center" w:pos="5315"/>
          <w:tab w:val="center" w:pos="5598"/>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lang w:val="en-US"/>
        </w:rPr>
      </w:pPr>
      <w:r w:rsidRPr="00A655C5">
        <w:rPr>
          <w:rFonts w:ascii="Times New Roman" w:hAnsi="Times New Roman"/>
          <w:sz w:val="28"/>
          <w:szCs w:val="28"/>
        </w:rPr>
        <w:t xml:space="preserve">Подкоренное выражение больше, чем величина </w:t>
      </w:r>
      <w:r w:rsidRPr="00A655C5">
        <w:rPr>
          <w:rFonts w:ascii="Times New Roman" w:hAnsi="Times New Roman"/>
          <w:position w:val="-18"/>
          <w:sz w:val="28"/>
          <w:szCs w:val="28"/>
        </w:rPr>
        <w:object w:dxaOrig="360" w:dyaOrig="420">
          <v:shape id="_x0000_i1095" type="#_x0000_t75" style="width:18pt;height:21pt" o:ole="">
            <v:imagedata r:id="rId131" o:title=""/>
          </v:shape>
          <o:OLEObject Type="Embed" ProgID="Equation.3" ShapeID="_x0000_i1095" DrawAspect="Content" ObjectID="_1364631893" r:id="rId132"/>
        </w:object>
      </w:r>
      <w:r w:rsidRPr="00A655C5">
        <w:rPr>
          <w:rFonts w:ascii="Times New Roman" w:hAnsi="Times New Roman"/>
          <w:sz w:val="28"/>
          <w:szCs w:val="28"/>
        </w:rPr>
        <w:t xml:space="preserve">, т.к. </w:t>
      </w:r>
      <w:r w:rsidRPr="00A655C5">
        <w:rPr>
          <w:rFonts w:ascii="Times New Roman" w:hAnsi="Times New Roman"/>
          <w:position w:val="-10"/>
          <w:sz w:val="28"/>
          <w:szCs w:val="28"/>
        </w:rPr>
        <w:object w:dxaOrig="1240" w:dyaOrig="320">
          <v:shape id="_x0000_i1096" type="#_x0000_t75" style="width:62.25pt;height:15.75pt" o:ole="">
            <v:imagedata r:id="rId133" o:title=""/>
          </v:shape>
          <o:OLEObject Type="Embed" ProgID="Equation.3" ShapeID="_x0000_i1096" DrawAspect="Content" ObjectID="_1364631894" r:id="rId134"/>
        </w:object>
      </w:r>
      <w:r w:rsidRPr="00A655C5">
        <w:rPr>
          <w:rFonts w:ascii="Times New Roman" w:hAnsi="Times New Roman"/>
          <w:sz w:val="28"/>
          <w:szCs w:val="28"/>
        </w:rPr>
        <w:t>.</w:t>
      </w:r>
    </w:p>
    <w:p w:rsidR="00A52B04" w:rsidRPr="00A655C5" w:rsidRDefault="00A52B04" w:rsidP="008D3D19">
      <w:pPr>
        <w:tabs>
          <w:tab w:val="center" w:pos="5315"/>
          <w:tab w:val="center" w:pos="5598"/>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position w:val="-48"/>
          <w:sz w:val="28"/>
          <w:szCs w:val="28"/>
        </w:rPr>
        <w:object w:dxaOrig="4880" w:dyaOrig="1080">
          <v:shape id="_x0000_i1097" type="#_x0000_t75" style="width:241.5pt;height:54pt" o:ole="">
            <v:imagedata r:id="rId135" o:title=""/>
          </v:shape>
          <o:OLEObject Type="Embed" ProgID="Equation.3" ShapeID="_x0000_i1097" DrawAspect="Content" ObjectID="_1364631895" r:id="rId136"/>
        </w:object>
      </w:r>
    </w:p>
    <w:p w:rsidR="00A52B04" w:rsidRPr="00A655C5" w:rsidRDefault="00A52B04" w:rsidP="008D3D19">
      <w:pPr>
        <w:tabs>
          <w:tab w:val="center" w:pos="5315"/>
          <w:tab w:val="center" w:pos="5598"/>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В) РАСЧЕТ ЧИСЛА АБОНЕНТОВ, КОТОРЫЕ ОБСЛУЖИВАЮТСЯ ОДНОЙ </w:t>
      </w:r>
      <w:r w:rsidRPr="00A655C5">
        <w:rPr>
          <w:rFonts w:ascii="Times New Roman" w:hAnsi="Times New Roman"/>
          <w:sz w:val="28"/>
          <w:szCs w:val="28"/>
          <w:lang w:val="en-US"/>
        </w:rPr>
        <w:t>BTS</w:t>
      </w:r>
    </w:p>
    <w:p w:rsidR="00A52B04" w:rsidRPr="00A655C5" w:rsidRDefault="00A52B04" w:rsidP="008E42E3">
      <w:pPr>
        <w:tabs>
          <w:tab w:val="center" w:pos="5315"/>
          <w:tab w:val="center" w:pos="5598"/>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При заданной активности одного абонента в час наибольшей нагрузки можно рассчитать число абонентов, которые обслуживаются одной </w:t>
      </w:r>
      <w:r w:rsidRPr="00A655C5">
        <w:rPr>
          <w:rFonts w:ascii="Times New Roman" w:hAnsi="Times New Roman"/>
          <w:sz w:val="28"/>
          <w:szCs w:val="28"/>
          <w:lang w:val="en-US"/>
        </w:rPr>
        <w:t>BTS</w:t>
      </w:r>
      <w:r w:rsidRPr="00A655C5">
        <w:rPr>
          <w:rFonts w:ascii="Times New Roman" w:hAnsi="Times New Roman"/>
          <w:sz w:val="28"/>
          <w:szCs w:val="28"/>
        </w:rPr>
        <w:t xml:space="preserve"> по формуле</w:t>
      </w:r>
    </w:p>
    <w:p w:rsidR="00A52B04" w:rsidRPr="00A655C5" w:rsidRDefault="00A52B04" w:rsidP="00F1291D">
      <w:pPr>
        <w:tabs>
          <w:tab w:val="center" w:pos="5315"/>
          <w:tab w:val="center" w:pos="5598"/>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Pr>
          <w:noProof/>
          <w:lang w:eastAsia="ru-RU"/>
        </w:rPr>
        <w:pict>
          <v:shape id="_x0000_s1027" type="#_x0000_t75" style="position:absolute;left:0;text-align:left;margin-left:87pt;margin-top:12.6pt;width:123.75pt;height:21.75pt;z-index:251657216">
            <v:imagedata r:id="rId137" o:title=""/>
            <w10:wrap type="square" side="right"/>
          </v:shape>
          <o:OLEObject Type="Embed" ProgID="Equation.3" ShapeID="_x0000_s1027" DrawAspect="Content" ObjectID="_1364631914" r:id="rId138"/>
        </w:pict>
      </w:r>
    </w:p>
    <w:p w:rsidR="00A52B04" w:rsidRPr="00A655C5" w:rsidRDefault="00A52B04" w:rsidP="002C5CC0">
      <w:pPr>
        <w:tabs>
          <w:tab w:val="center" w:pos="5315"/>
          <w:tab w:val="center" w:pos="5598"/>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                                   (3.17)</w:t>
      </w:r>
    </w:p>
    <w:p w:rsidR="00A52B04" w:rsidRPr="00A655C5" w:rsidRDefault="00A52B04" w:rsidP="002C5CC0">
      <w:pPr>
        <w:tabs>
          <w:tab w:val="center" w:pos="5315"/>
          <w:tab w:val="center" w:pos="5598"/>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position w:val="-20"/>
          <w:sz w:val="28"/>
          <w:szCs w:val="28"/>
        </w:rPr>
        <w:object w:dxaOrig="3420" w:dyaOrig="440">
          <v:shape id="_x0000_i1100" type="#_x0000_t75" style="width:171pt;height:21.75pt" o:ole="">
            <v:imagedata r:id="rId139" o:title=""/>
          </v:shape>
          <o:OLEObject Type="Embed" ProgID="Equation.3" ShapeID="_x0000_i1100" DrawAspect="Content" ObjectID="_1364631896" r:id="rId140"/>
        </w:object>
      </w:r>
    </w:p>
    <w:p w:rsidR="00A52B04" w:rsidRPr="00A655C5" w:rsidRDefault="00A52B04" w:rsidP="00F1291D">
      <w:pPr>
        <w:tabs>
          <w:tab w:val="center" w:pos="5315"/>
          <w:tab w:val="center" w:pos="5598"/>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Г) РАСЧЕТ КОЛИЧЕСТВА БАЗОВЫХ СТАНЦИЙ</w:t>
      </w:r>
    </w:p>
    <w:p w:rsidR="00A52B04" w:rsidRPr="00A655C5" w:rsidRDefault="00A52B04" w:rsidP="00F1291D">
      <w:pPr>
        <w:tabs>
          <w:tab w:val="center" w:pos="5315"/>
          <w:tab w:val="center" w:pos="5598"/>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Необходимое число базовых станций на заданной территории обслуживания определяется соотношением</w:t>
      </w:r>
    </w:p>
    <w:p w:rsidR="00A52B04" w:rsidRPr="00A655C5" w:rsidRDefault="00A52B04" w:rsidP="0049682E">
      <w:pPr>
        <w:tabs>
          <w:tab w:val="center" w:pos="5315"/>
          <w:tab w:val="center" w:pos="5598"/>
          <w:tab w:val="left" w:pos="8985"/>
          <w:tab w:val="left" w:pos="9030"/>
          <w:tab w:val="left" w:pos="9120"/>
          <w:tab w:val="left" w:pos="9180"/>
          <w:tab w:val="left" w:pos="9225"/>
          <w:tab w:val="right" w:pos="9540"/>
          <w:tab w:val="right" w:pos="9921"/>
        </w:tabs>
        <w:spacing w:line="360" w:lineRule="auto"/>
        <w:jc w:val="both"/>
        <w:rPr>
          <w:rFonts w:ascii="Times New Roman" w:hAnsi="Times New Roman"/>
          <w:sz w:val="28"/>
          <w:szCs w:val="28"/>
        </w:rPr>
      </w:pPr>
      <w:r w:rsidRPr="00A655C5">
        <w:rPr>
          <w:rFonts w:ascii="Times New Roman" w:hAnsi="Times New Roman"/>
          <w:position w:val="-20"/>
          <w:sz w:val="28"/>
          <w:szCs w:val="28"/>
        </w:rPr>
        <w:object w:dxaOrig="2600" w:dyaOrig="440">
          <v:shape id="_x0000_i1101" type="#_x0000_t75" style="width:129pt;height:21.75pt" o:ole="">
            <v:imagedata r:id="rId141" o:title=""/>
          </v:shape>
          <o:OLEObject Type="Embed" ProgID="Equation.3" ShapeID="_x0000_i1101" DrawAspect="Content" ObjectID="_1364631897" r:id="rId142"/>
        </w:object>
      </w:r>
      <w:r w:rsidRPr="00A655C5">
        <w:rPr>
          <w:rFonts w:ascii="Times New Roman" w:hAnsi="Times New Roman"/>
          <w:sz w:val="28"/>
          <w:szCs w:val="28"/>
        </w:rPr>
        <w:t>,</w:t>
      </w:r>
      <w:r w:rsidRPr="00A655C5">
        <w:rPr>
          <w:rFonts w:ascii="Times New Roman" w:hAnsi="Times New Roman"/>
          <w:sz w:val="28"/>
          <w:szCs w:val="28"/>
        </w:rPr>
        <w:tab/>
        <w:t xml:space="preserve">                                                                       (3.18)</w:t>
      </w:r>
    </w:p>
    <w:p w:rsidR="00A52B04" w:rsidRPr="00A655C5" w:rsidRDefault="00A52B04" w:rsidP="00F1291D">
      <w:pPr>
        <w:tabs>
          <w:tab w:val="center" w:pos="5315"/>
          <w:tab w:val="center" w:pos="5598"/>
          <w:tab w:val="left" w:pos="8985"/>
          <w:tab w:val="left" w:pos="9030"/>
          <w:tab w:val="left" w:pos="9120"/>
          <w:tab w:val="left" w:pos="9180"/>
          <w:tab w:val="left" w:pos="9225"/>
          <w:tab w:val="right" w:pos="9540"/>
          <w:tab w:val="right" w:pos="9921"/>
        </w:tabs>
        <w:spacing w:line="360" w:lineRule="auto"/>
        <w:jc w:val="both"/>
        <w:rPr>
          <w:rFonts w:ascii="Times New Roman" w:hAnsi="Times New Roman"/>
          <w:sz w:val="28"/>
          <w:szCs w:val="28"/>
        </w:rPr>
      </w:pPr>
      <w:r w:rsidRPr="00A655C5">
        <w:rPr>
          <w:rFonts w:ascii="Times New Roman" w:hAnsi="Times New Roman"/>
          <w:sz w:val="28"/>
          <w:szCs w:val="28"/>
        </w:rPr>
        <w:t xml:space="preserve">                                           </w:t>
      </w:r>
      <w:r w:rsidRPr="00A655C5">
        <w:rPr>
          <w:rFonts w:ascii="Times New Roman" w:hAnsi="Times New Roman"/>
          <w:position w:val="-20"/>
          <w:sz w:val="28"/>
          <w:szCs w:val="28"/>
        </w:rPr>
        <w:object w:dxaOrig="2960" w:dyaOrig="440">
          <v:shape id="_x0000_i1102" type="#_x0000_t75" style="width:138pt;height:21.75pt" o:ole="">
            <v:imagedata r:id="rId143" o:title=""/>
          </v:shape>
          <o:OLEObject Type="Embed" ProgID="Equation.3" ShapeID="_x0000_i1102" DrawAspect="Content" ObjectID="_1364631898" r:id="rId144"/>
        </w:object>
      </w:r>
    </w:p>
    <w:p w:rsidR="00A52B04" w:rsidRPr="00A655C5" w:rsidRDefault="00A52B04" w:rsidP="0049682E">
      <w:pPr>
        <w:tabs>
          <w:tab w:val="center" w:pos="5315"/>
          <w:tab w:val="center" w:pos="5598"/>
          <w:tab w:val="left" w:pos="8985"/>
          <w:tab w:val="left" w:pos="9030"/>
          <w:tab w:val="left" w:pos="9120"/>
          <w:tab w:val="left" w:pos="9180"/>
          <w:tab w:val="left" w:pos="9225"/>
          <w:tab w:val="right" w:pos="9540"/>
          <w:tab w:val="right" w:pos="9921"/>
        </w:tabs>
        <w:spacing w:line="360" w:lineRule="auto"/>
        <w:jc w:val="both"/>
        <w:rPr>
          <w:rFonts w:ascii="Times New Roman" w:hAnsi="Times New Roman"/>
          <w:sz w:val="28"/>
          <w:szCs w:val="28"/>
        </w:rPr>
      </w:pPr>
      <w:r w:rsidRPr="00A655C5">
        <w:rPr>
          <w:rFonts w:ascii="Times New Roman" w:hAnsi="Times New Roman"/>
          <w:sz w:val="28"/>
          <w:szCs w:val="28"/>
        </w:rPr>
        <w:t xml:space="preserve">где </w:t>
      </w:r>
      <w:r w:rsidRPr="00A655C5">
        <w:rPr>
          <w:rFonts w:ascii="Times New Roman" w:hAnsi="Times New Roman"/>
          <w:position w:val="-20"/>
          <w:sz w:val="28"/>
          <w:szCs w:val="28"/>
        </w:rPr>
        <w:object w:dxaOrig="400" w:dyaOrig="440">
          <v:shape id="_x0000_i1103" type="#_x0000_t75" style="width:20.25pt;height:21.75pt" o:ole="">
            <v:imagedata r:id="rId145" o:title=""/>
          </v:shape>
          <o:OLEObject Type="Embed" ProgID="Equation.3" ShapeID="_x0000_i1103" DrawAspect="Content" ObjectID="_1364631899" r:id="rId146"/>
        </w:object>
      </w:r>
      <w:r w:rsidRPr="00A655C5">
        <w:rPr>
          <w:rFonts w:ascii="Times New Roman" w:hAnsi="Times New Roman"/>
          <w:sz w:val="28"/>
          <w:szCs w:val="28"/>
        </w:rPr>
        <w:t xml:space="preserve"> - заданное число абонентов, которых обслуживает  сотовая сеть связи.</w:t>
      </w:r>
    </w:p>
    <w:p w:rsidR="00A52B04" w:rsidRPr="00A655C5" w:rsidRDefault="00A52B04" w:rsidP="0049682E">
      <w:pPr>
        <w:tabs>
          <w:tab w:val="center" w:pos="5315"/>
          <w:tab w:val="center" w:pos="5598"/>
          <w:tab w:val="left" w:pos="8985"/>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Д)РАСЧЕТ РАДИУСА ЗОНЫ ОБСЛУЖИВАНИЯ БАЗОВОЙ СТАНЦИЕЙ.</w:t>
      </w:r>
    </w:p>
    <w:p w:rsidR="00A52B04" w:rsidRPr="00A655C5" w:rsidRDefault="00A52B04" w:rsidP="00F1291D">
      <w:pPr>
        <w:tabs>
          <w:tab w:val="center" w:pos="5315"/>
          <w:tab w:val="center" w:pos="5598"/>
          <w:tab w:val="left" w:pos="8985"/>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sidRPr="00A655C5">
        <w:rPr>
          <w:rFonts w:ascii="Times New Roman" w:hAnsi="Times New Roman"/>
          <w:sz w:val="28"/>
          <w:szCs w:val="28"/>
        </w:rPr>
        <w:t>Величину радиуса соты можно определить, используя выражение</w:t>
      </w:r>
    </w:p>
    <w:p w:rsidR="00A52B04" w:rsidRPr="00A655C5" w:rsidRDefault="00A52B04" w:rsidP="00F1291D">
      <w:pPr>
        <w:tabs>
          <w:tab w:val="center" w:pos="5315"/>
          <w:tab w:val="center" w:pos="5598"/>
          <w:tab w:val="left" w:pos="8985"/>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r>
        <w:rPr>
          <w:noProof/>
          <w:lang w:eastAsia="ru-RU"/>
        </w:rPr>
        <w:pict>
          <v:shape id="_x0000_s1028" type="#_x0000_t75" style="position:absolute;left:0;text-align:left;margin-left:127.5pt;margin-top:33.5pt;width:105pt;height:45.75pt;z-index:251658240">
            <v:imagedata r:id="rId147" o:title=""/>
            <w10:wrap type="square" side="right"/>
          </v:shape>
          <o:OLEObject Type="Embed" ProgID="Equation.3" ShapeID="_x0000_s1028" DrawAspect="Content" ObjectID="_1364631915" r:id="rId148"/>
        </w:pict>
      </w:r>
    </w:p>
    <w:p w:rsidR="00A52B04" w:rsidRPr="00A655C5" w:rsidRDefault="00A52B04" w:rsidP="00F1291D">
      <w:pPr>
        <w:tabs>
          <w:tab w:val="center" w:pos="5315"/>
          <w:tab w:val="center" w:pos="5598"/>
          <w:tab w:val="left" w:pos="8985"/>
          <w:tab w:val="left" w:pos="9030"/>
          <w:tab w:val="left" w:pos="9120"/>
          <w:tab w:val="left" w:pos="9180"/>
          <w:tab w:val="left" w:pos="9225"/>
          <w:tab w:val="right" w:pos="9540"/>
          <w:tab w:val="right" w:pos="9921"/>
        </w:tabs>
        <w:spacing w:line="360" w:lineRule="auto"/>
        <w:ind w:firstLine="709"/>
        <w:jc w:val="both"/>
        <w:rPr>
          <w:rFonts w:ascii="Times New Roman" w:hAnsi="Times New Roman"/>
          <w:sz w:val="28"/>
          <w:szCs w:val="28"/>
        </w:rPr>
      </w:pPr>
    </w:p>
    <w:p w:rsidR="00A52B04" w:rsidRPr="00A655C5" w:rsidRDefault="00A52B04" w:rsidP="00F1291D">
      <w:pPr>
        <w:tabs>
          <w:tab w:val="left" w:pos="2670"/>
        </w:tabs>
        <w:spacing w:line="360" w:lineRule="auto"/>
        <w:ind w:firstLine="709"/>
        <w:jc w:val="both"/>
        <w:rPr>
          <w:rFonts w:ascii="Times New Roman" w:hAnsi="Times New Roman"/>
          <w:sz w:val="28"/>
          <w:szCs w:val="28"/>
        </w:rPr>
      </w:pPr>
      <w:r w:rsidRPr="00A655C5">
        <w:rPr>
          <w:rFonts w:ascii="Times New Roman" w:hAnsi="Times New Roman"/>
          <w:sz w:val="28"/>
          <w:szCs w:val="28"/>
        </w:rPr>
        <w:tab/>
        <w:t xml:space="preserve">    (3.19)</w:t>
      </w:r>
    </w:p>
    <w:p w:rsidR="00A52B04" w:rsidRPr="00A655C5" w:rsidRDefault="00A52B04" w:rsidP="00F1291D">
      <w:pPr>
        <w:tabs>
          <w:tab w:val="left" w:pos="2670"/>
        </w:tabs>
        <w:spacing w:line="360" w:lineRule="auto"/>
        <w:ind w:firstLine="709"/>
        <w:jc w:val="both"/>
        <w:rPr>
          <w:rFonts w:ascii="Times New Roman" w:hAnsi="Times New Roman"/>
          <w:sz w:val="28"/>
          <w:szCs w:val="28"/>
        </w:rPr>
      </w:pPr>
    </w:p>
    <w:p w:rsidR="00A52B04" w:rsidRPr="00A655C5" w:rsidRDefault="00A52B04" w:rsidP="00F1291D">
      <w:pPr>
        <w:tabs>
          <w:tab w:val="left" w:pos="2670"/>
        </w:tabs>
        <w:spacing w:line="360" w:lineRule="auto"/>
        <w:ind w:firstLine="709"/>
        <w:jc w:val="both"/>
        <w:rPr>
          <w:rFonts w:ascii="Times New Roman" w:hAnsi="Times New Roman"/>
          <w:sz w:val="28"/>
          <w:szCs w:val="28"/>
        </w:rPr>
      </w:pPr>
      <w:r w:rsidRPr="00A655C5">
        <w:rPr>
          <w:rFonts w:ascii="Times New Roman" w:hAnsi="Times New Roman"/>
          <w:position w:val="-26"/>
          <w:sz w:val="28"/>
          <w:szCs w:val="28"/>
        </w:rPr>
        <w:object w:dxaOrig="2400" w:dyaOrig="700">
          <v:shape id="_x0000_i1106" type="#_x0000_t75" style="width:120pt;height:35.25pt" o:ole="">
            <v:imagedata r:id="rId149" o:title=""/>
          </v:shape>
          <o:OLEObject Type="Embed" ProgID="Equation.3" ShapeID="_x0000_i1106" DrawAspect="Content" ObjectID="_1364631900" r:id="rId150"/>
        </w:object>
      </w:r>
    </w:p>
    <w:p w:rsidR="00A52B04" w:rsidRPr="00A655C5" w:rsidRDefault="00A52B04" w:rsidP="00F1291D">
      <w:pPr>
        <w:tabs>
          <w:tab w:val="left" w:pos="2670"/>
        </w:tabs>
        <w:spacing w:line="360" w:lineRule="auto"/>
        <w:ind w:firstLine="709"/>
        <w:jc w:val="both"/>
        <w:rPr>
          <w:rFonts w:ascii="Times New Roman" w:hAnsi="Times New Roman"/>
          <w:sz w:val="28"/>
          <w:szCs w:val="28"/>
        </w:rPr>
      </w:pPr>
    </w:p>
    <w:p w:rsidR="00A52B04" w:rsidRPr="00A655C5" w:rsidRDefault="00A52B04" w:rsidP="002C5CC0">
      <w:pPr>
        <w:tabs>
          <w:tab w:val="left" w:pos="2670"/>
        </w:tabs>
        <w:spacing w:line="360" w:lineRule="auto"/>
        <w:ind w:firstLine="709"/>
        <w:jc w:val="both"/>
        <w:rPr>
          <w:rFonts w:ascii="Times New Roman" w:hAnsi="Times New Roman"/>
          <w:sz w:val="28"/>
          <w:szCs w:val="28"/>
        </w:rPr>
      </w:pPr>
      <w:r w:rsidRPr="00A655C5">
        <w:rPr>
          <w:rFonts w:ascii="Times New Roman" w:hAnsi="Times New Roman"/>
          <w:sz w:val="28"/>
          <w:szCs w:val="28"/>
        </w:rPr>
        <w:t>Е) РАСЧЕТ ВЕЛЕЧИНЫ ЗАЩИТНОГО РАССТОЯНИЯ</w:t>
      </w:r>
    </w:p>
    <w:p w:rsidR="00A52B04" w:rsidRPr="00A655C5" w:rsidRDefault="00A52B04" w:rsidP="002C5CC0">
      <w:pPr>
        <w:tabs>
          <w:tab w:val="left" w:pos="2670"/>
        </w:tabs>
        <w:spacing w:line="360" w:lineRule="auto"/>
        <w:ind w:firstLine="709"/>
        <w:jc w:val="both"/>
        <w:rPr>
          <w:rFonts w:ascii="Times New Roman" w:hAnsi="Times New Roman"/>
          <w:sz w:val="28"/>
          <w:szCs w:val="28"/>
        </w:rPr>
      </w:pPr>
      <w:r>
        <w:rPr>
          <w:noProof/>
          <w:lang w:eastAsia="ru-RU"/>
        </w:rPr>
        <w:pict>
          <v:shape id="_x0000_s1029" type="#_x0000_t75" style="position:absolute;left:0;text-align:left;margin-left:114.75pt;margin-top:58.5pt;width:66pt;height:18.75pt;z-index:251659264">
            <v:imagedata r:id="rId151" o:title=""/>
            <w10:wrap type="square" side="right"/>
          </v:shape>
          <o:OLEObject Type="Embed" ProgID="Equation.3" ShapeID="_x0000_s1029" DrawAspect="Content" ObjectID="_1364631916" r:id="rId152"/>
        </w:pict>
      </w:r>
      <w:r w:rsidRPr="00A655C5">
        <w:rPr>
          <w:rFonts w:ascii="Times New Roman" w:hAnsi="Times New Roman"/>
          <w:sz w:val="28"/>
          <w:szCs w:val="28"/>
        </w:rPr>
        <w:t xml:space="preserve">Величина защитного расстояния между </w:t>
      </w:r>
      <w:r w:rsidRPr="00A655C5">
        <w:rPr>
          <w:rFonts w:ascii="Times New Roman" w:hAnsi="Times New Roman"/>
          <w:sz w:val="28"/>
          <w:szCs w:val="28"/>
          <w:lang w:val="en-US"/>
        </w:rPr>
        <w:t>BTS</w:t>
      </w:r>
      <w:r w:rsidRPr="00A655C5">
        <w:rPr>
          <w:rFonts w:ascii="Times New Roman" w:hAnsi="Times New Roman"/>
          <w:sz w:val="28"/>
          <w:szCs w:val="28"/>
        </w:rPr>
        <w:t xml:space="preserve"> с одинаковыми частотными каналами определяется соотношением</w:t>
      </w:r>
    </w:p>
    <w:p w:rsidR="00A52B04" w:rsidRPr="00A655C5" w:rsidRDefault="00A52B04" w:rsidP="002C5CC0">
      <w:pPr>
        <w:tabs>
          <w:tab w:val="left" w:pos="2670"/>
        </w:tabs>
        <w:spacing w:line="360" w:lineRule="auto"/>
        <w:ind w:firstLine="709"/>
        <w:jc w:val="both"/>
        <w:rPr>
          <w:rFonts w:ascii="Times New Roman" w:hAnsi="Times New Roman"/>
          <w:sz w:val="28"/>
          <w:szCs w:val="28"/>
        </w:rPr>
      </w:pPr>
      <w:r w:rsidRPr="00A655C5">
        <w:rPr>
          <w:rFonts w:ascii="Times New Roman" w:hAnsi="Times New Roman"/>
          <w:sz w:val="28"/>
          <w:szCs w:val="28"/>
        </w:rPr>
        <w:tab/>
        <w:t xml:space="preserve">                   (3.16)</w:t>
      </w:r>
    </w:p>
    <w:p w:rsidR="00A52B04" w:rsidRPr="00A655C5" w:rsidRDefault="00A52B04" w:rsidP="002C5CC0">
      <w:pPr>
        <w:tabs>
          <w:tab w:val="left" w:pos="2670"/>
        </w:tabs>
        <w:spacing w:line="360" w:lineRule="auto"/>
        <w:ind w:firstLine="709"/>
        <w:jc w:val="both"/>
        <w:rPr>
          <w:rFonts w:ascii="Times New Roman" w:hAnsi="Times New Roman"/>
          <w:sz w:val="28"/>
          <w:szCs w:val="28"/>
        </w:rPr>
      </w:pPr>
      <w:r w:rsidRPr="00A655C5">
        <w:rPr>
          <w:rFonts w:ascii="Times New Roman" w:hAnsi="Times New Roman"/>
          <w:position w:val="-10"/>
          <w:sz w:val="28"/>
          <w:szCs w:val="28"/>
        </w:rPr>
        <w:object w:dxaOrig="2700" w:dyaOrig="380">
          <v:shape id="_x0000_i1109" type="#_x0000_t75" style="width:135pt;height:18.75pt" o:ole="">
            <v:imagedata r:id="rId153" o:title=""/>
          </v:shape>
          <o:OLEObject Type="Embed" ProgID="Equation.3" ShapeID="_x0000_i1109" DrawAspect="Content" ObjectID="_1364631901" r:id="rId154"/>
        </w:object>
      </w:r>
    </w:p>
    <w:p w:rsidR="00A52B04" w:rsidRPr="00A655C5" w:rsidRDefault="00A52B04" w:rsidP="002C5CC0">
      <w:pPr>
        <w:tabs>
          <w:tab w:val="left" w:pos="2670"/>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Ё) РАСЧЕТ УРОВНЯ СИГНАЛА НА ВХОДЕ ПРИЕМНИКА </w:t>
      </w:r>
      <w:r w:rsidRPr="00A655C5">
        <w:rPr>
          <w:rFonts w:ascii="Times New Roman" w:hAnsi="Times New Roman"/>
          <w:sz w:val="28"/>
          <w:szCs w:val="28"/>
          <w:lang w:val="en-US"/>
        </w:rPr>
        <w:t>MS</w:t>
      </w:r>
    </w:p>
    <w:p w:rsidR="00A52B04" w:rsidRPr="00A655C5" w:rsidRDefault="00A52B04" w:rsidP="00F1291D">
      <w:pPr>
        <w:tabs>
          <w:tab w:val="left" w:pos="2670"/>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Необходимую мощность на входе приемника </w:t>
      </w:r>
      <w:r w:rsidRPr="00A655C5">
        <w:rPr>
          <w:rFonts w:ascii="Times New Roman" w:hAnsi="Times New Roman"/>
          <w:sz w:val="28"/>
          <w:szCs w:val="28"/>
          <w:lang w:val="en-US"/>
        </w:rPr>
        <w:t>MS</w:t>
      </w:r>
      <w:r w:rsidRPr="00A655C5">
        <w:rPr>
          <w:rFonts w:ascii="Times New Roman" w:hAnsi="Times New Roman"/>
          <w:sz w:val="28"/>
          <w:szCs w:val="28"/>
        </w:rPr>
        <w:t xml:space="preserve"> </w:t>
      </w:r>
      <w:r w:rsidRPr="00A655C5">
        <w:rPr>
          <w:rFonts w:ascii="Times New Roman" w:hAnsi="Times New Roman"/>
          <w:position w:val="-24"/>
          <w:sz w:val="28"/>
          <w:szCs w:val="28"/>
        </w:rPr>
        <w:object w:dxaOrig="780" w:dyaOrig="480">
          <v:shape id="_x0000_i1110" type="#_x0000_t75" style="width:39pt;height:24pt" o:ole="">
            <v:imagedata r:id="rId155" o:title=""/>
          </v:shape>
          <o:OLEObject Type="Embed" ProgID="Equation.3" ShapeID="_x0000_i1110" DrawAspect="Content" ObjectID="_1364631902" r:id="rId156"/>
        </w:object>
      </w:r>
      <w:r w:rsidRPr="00A655C5">
        <w:rPr>
          <w:rFonts w:ascii="Times New Roman" w:hAnsi="Times New Roman"/>
          <w:sz w:val="28"/>
          <w:szCs w:val="28"/>
        </w:rPr>
        <w:t xml:space="preserve"> при </w:t>
      </w:r>
      <w:r w:rsidRPr="00A655C5">
        <w:rPr>
          <w:rFonts w:ascii="Times New Roman" w:hAnsi="Times New Roman"/>
          <w:position w:val="-20"/>
          <w:sz w:val="28"/>
          <w:szCs w:val="28"/>
        </w:rPr>
        <w:object w:dxaOrig="1440" w:dyaOrig="440">
          <v:shape id="_x0000_i1111" type="#_x0000_t75" style="width:1in;height:21.75pt" o:ole="">
            <v:imagedata r:id="rId157" o:title=""/>
          </v:shape>
          <o:OLEObject Type="Embed" ProgID="Equation.3" ShapeID="_x0000_i1111" DrawAspect="Content" ObjectID="_1364631903" r:id="rId158"/>
        </w:object>
      </w:r>
      <w:r w:rsidRPr="00A655C5">
        <w:rPr>
          <w:rFonts w:ascii="Times New Roman" w:hAnsi="Times New Roman"/>
          <w:sz w:val="28"/>
          <w:szCs w:val="28"/>
        </w:rPr>
        <w:t xml:space="preserve"> и </w:t>
      </w:r>
      <w:r w:rsidRPr="00A655C5">
        <w:rPr>
          <w:rFonts w:ascii="Times New Roman" w:hAnsi="Times New Roman"/>
          <w:position w:val="-20"/>
          <w:sz w:val="28"/>
          <w:szCs w:val="28"/>
        </w:rPr>
        <w:object w:dxaOrig="1660" w:dyaOrig="440">
          <v:shape id="_x0000_i1112" type="#_x0000_t75" style="width:83.25pt;height:21.75pt" o:ole="">
            <v:imagedata r:id="rId159" o:title=""/>
          </v:shape>
          <o:OLEObject Type="Embed" ProgID="Equation.3" ShapeID="_x0000_i1112" DrawAspect="Content" ObjectID="_1364631904" r:id="rId160"/>
        </w:object>
      </w:r>
      <w:r w:rsidRPr="00A655C5">
        <w:rPr>
          <w:rFonts w:ascii="Times New Roman" w:hAnsi="Times New Roman"/>
          <w:sz w:val="28"/>
          <w:szCs w:val="28"/>
        </w:rPr>
        <w:t xml:space="preserve"> определяют, пользуясь так называемым первым уравнением передачи.</w:t>
      </w:r>
    </w:p>
    <w:p w:rsidR="00A52B04" w:rsidRPr="00A655C5" w:rsidRDefault="00A52B04" w:rsidP="002C5CC0">
      <w:pPr>
        <w:tabs>
          <w:tab w:val="left" w:pos="2670"/>
        </w:tabs>
        <w:spacing w:line="360" w:lineRule="auto"/>
        <w:ind w:firstLine="709"/>
        <w:jc w:val="both"/>
        <w:rPr>
          <w:rFonts w:ascii="Times New Roman" w:hAnsi="Times New Roman"/>
          <w:sz w:val="28"/>
          <w:szCs w:val="28"/>
        </w:rPr>
      </w:pPr>
      <w:r w:rsidRPr="00A655C5">
        <w:rPr>
          <w:rFonts w:ascii="Times New Roman" w:hAnsi="Times New Roman"/>
          <w:position w:val="-42"/>
          <w:sz w:val="28"/>
          <w:szCs w:val="28"/>
        </w:rPr>
        <w:object w:dxaOrig="6780" w:dyaOrig="960">
          <v:shape id="_x0000_i1113" type="#_x0000_t75" style="width:339pt;height:48pt" o:ole="">
            <v:imagedata r:id="rId161" o:title=""/>
          </v:shape>
          <o:OLEObject Type="Embed" ProgID="Equation.3" ShapeID="_x0000_i1113" DrawAspect="Content" ObjectID="_1364631905" r:id="rId162"/>
        </w:object>
      </w:r>
      <w:r w:rsidRPr="00A655C5">
        <w:rPr>
          <w:rFonts w:ascii="Times New Roman" w:hAnsi="Times New Roman"/>
          <w:sz w:val="28"/>
          <w:szCs w:val="28"/>
        </w:rPr>
        <w:t>(3.17)</w:t>
      </w:r>
    </w:p>
    <w:p w:rsidR="00A52B04" w:rsidRPr="00A655C5" w:rsidRDefault="00A52B04" w:rsidP="002C5CC0">
      <w:pPr>
        <w:tabs>
          <w:tab w:val="left" w:pos="2670"/>
        </w:tabs>
        <w:spacing w:line="360" w:lineRule="auto"/>
        <w:ind w:firstLine="709"/>
        <w:jc w:val="both"/>
        <w:rPr>
          <w:rFonts w:ascii="Times New Roman" w:hAnsi="Times New Roman"/>
          <w:sz w:val="28"/>
          <w:szCs w:val="28"/>
        </w:rPr>
      </w:pPr>
      <w:r w:rsidRPr="00A655C5">
        <w:rPr>
          <w:rFonts w:ascii="Times New Roman" w:hAnsi="Times New Roman"/>
          <w:position w:val="-36"/>
          <w:sz w:val="28"/>
          <w:szCs w:val="28"/>
        </w:rPr>
        <w:object w:dxaOrig="6000" w:dyaOrig="840">
          <v:shape id="_x0000_i1114" type="#_x0000_t75" style="width:300pt;height:42pt" o:ole="">
            <v:imagedata r:id="rId163" o:title=""/>
          </v:shape>
          <o:OLEObject Type="Embed" ProgID="Equation.3" ShapeID="_x0000_i1114" DrawAspect="Content" ObjectID="_1364631906" r:id="rId164"/>
        </w:object>
      </w:r>
    </w:p>
    <w:p w:rsidR="00A52B04" w:rsidRPr="00A655C5" w:rsidRDefault="00A52B04" w:rsidP="00F1291D">
      <w:pPr>
        <w:tabs>
          <w:tab w:val="left" w:pos="2670"/>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где </w:t>
      </w:r>
      <w:r w:rsidRPr="00A655C5">
        <w:rPr>
          <w:rFonts w:ascii="Times New Roman" w:hAnsi="Times New Roman"/>
          <w:position w:val="-20"/>
          <w:sz w:val="28"/>
          <w:szCs w:val="28"/>
        </w:rPr>
        <w:object w:dxaOrig="680" w:dyaOrig="440">
          <v:shape id="_x0000_i1115" type="#_x0000_t75" style="width:33.75pt;height:21.75pt" o:ole="">
            <v:imagedata r:id="rId165" o:title=""/>
          </v:shape>
          <o:OLEObject Type="Embed" ProgID="Equation.3" ShapeID="_x0000_i1115" DrawAspect="Content" ObjectID="_1364631907" r:id="rId166"/>
        </w:object>
      </w:r>
      <w:r w:rsidRPr="00A655C5">
        <w:rPr>
          <w:rFonts w:ascii="Times New Roman" w:hAnsi="Times New Roman"/>
          <w:sz w:val="28"/>
          <w:szCs w:val="28"/>
        </w:rPr>
        <w:t xml:space="preserve"> - коэффициент усиления антенны базовой станции, дБ;</w:t>
      </w:r>
    </w:p>
    <w:p w:rsidR="00A52B04" w:rsidRPr="00A655C5" w:rsidRDefault="00A52B04" w:rsidP="00F1291D">
      <w:pPr>
        <w:tabs>
          <w:tab w:val="left" w:pos="2670"/>
        </w:tabs>
        <w:spacing w:line="360" w:lineRule="auto"/>
        <w:ind w:firstLine="709"/>
        <w:jc w:val="both"/>
        <w:rPr>
          <w:rFonts w:ascii="Times New Roman" w:hAnsi="Times New Roman"/>
          <w:sz w:val="28"/>
          <w:szCs w:val="28"/>
        </w:rPr>
      </w:pPr>
      <w:r w:rsidRPr="00A655C5">
        <w:rPr>
          <w:rFonts w:ascii="Times New Roman" w:hAnsi="Times New Roman"/>
          <w:i/>
          <w:sz w:val="28"/>
          <w:szCs w:val="28"/>
          <w:lang w:val="en-US"/>
        </w:rPr>
        <w:t>f</w:t>
      </w:r>
      <w:r w:rsidRPr="00A655C5">
        <w:rPr>
          <w:rFonts w:ascii="Times New Roman" w:hAnsi="Times New Roman"/>
          <w:i/>
          <w:sz w:val="28"/>
          <w:szCs w:val="28"/>
        </w:rPr>
        <w:t xml:space="preserve"> – </w:t>
      </w:r>
      <w:r w:rsidRPr="00A655C5">
        <w:rPr>
          <w:rFonts w:ascii="Times New Roman" w:hAnsi="Times New Roman"/>
          <w:sz w:val="28"/>
          <w:szCs w:val="28"/>
        </w:rPr>
        <w:t>средняя частота выделенного диапазона частот;</w:t>
      </w:r>
    </w:p>
    <w:p w:rsidR="00A52B04" w:rsidRPr="00A655C5" w:rsidRDefault="00A52B04" w:rsidP="00F1291D">
      <w:pPr>
        <w:tabs>
          <w:tab w:val="left" w:pos="2670"/>
        </w:tabs>
        <w:spacing w:line="360" w:lineRule="auto"/>
        <w:ind w:firstLine="709"/>
        <w:jc w:val="both"/>
        <w:rPr>
          <w:rFonts w:ascii="Times New Roman" w:hAnsi="Times New Roman"/>
          <w:sz w:val="28"/>
          <w:szCs w:val="28"/>
        </w:rPr>
      </w:pPr>
      <w:r w:rsidRPr="00A655C5">
        <w:rPr>
          <w:rFonts w:ascii="Times New Roman" w:hAnsi="Times New Roman"/>
          <w:position w:val="-20"/>
          <w:sz w:val="28"/>
          <w:szCs w:val="28"/>
        </w:rPr>
        <w:object w:dxaOrig="859" w:dyaOrig="440">
          <v:shape id="_x0000_i1116" type="#_x0000_t75" style="width:42.75pt;height:21.75pt" o:ole="">
            <v:imagedata r:id="rId167" o:title=""/>
          </v:shape>
          <o:OLEObject Type="Embed" ProgID="Equation.3" ShapeID="_x0000_i1116" DrawAspect="Content" ObjectID="_1364631908" r:id="rId168"/>
        </w:object>
      </w:r>
      <w:r w:rsidRPr="00A655C5">
        <w:rPr>
          <w:rFonts w:ascii="Times New Roman" w:hAnsi="Times New Roman"/>
          <w:sz w:val="28"/>
          <w:szCs w:val="28"/>
        </w:rPr>
        <w:t xml:space="preserve"> - мощность передатчика </w:t>
      </w:r>
      <w:r w:rsidRPr="00A655C5">
        <w:rPr>
          <w:rFonts w:ascii="Times New Roman" w:hAnsi="Times New Roman"/>
          <w:sz w:val="28"/>
          <w:szCs w:val="28"/>
          <w:lang w:val="en-US"/>
        </w:rPr>
        <w:t>BTS</w:t>
      </w:r>
      <w:r w:rsidRPr="00A655C5">
        <w:rPr>
          <w:rFonts w:ascii="Times New Roman" w:hAnsi="Times New Roman"/>
          <w:sz w:val="28"/>
          <w:szCs w:val="28"/>
        </w:rPr>
        <w:t>, дБВт;</w:t>
      </w:r>
    </w:p>
    <w:p w:rsidR="00A52B04" w:rsidRPr="00A655C5" w:rsidRDefault="00A52B04" w:rsidP="00F1291D">
      <w:pPr>
        <w:tabs>
          <w:tab w:val="left" w:pos="2670"/>
        </w:tabs>
        <w:spacing w:line="360" w:lineRule="auto"/>
        <w:ind w:firstLine="709"/>
        <w:jc w:val="both"/>
        <w:rPr>
          <w:rFonts w:ascii="Times New Roman" w:hAnsi="Times New Roman"/>
          <w:sz w:val="28"/>
          <w:szCs w:val="28"/>
        </w:rPr>
      </w:pPr>
      <w:r w:rsidRPr="00A655C5">
        <w:rPr>
          <w:rFonts w:ascii="Times New Roman" w:hAnsi="Times New Roman"/>
          <w:position w:val="-24"/>
          <w:sz w:val="28"/>
          <w:szCs w:val="28"/>
        </w:rPr>
        <w:object w:dxaOrig="1780" w:dyaOrig="480">
          <v:shape id="_x0000_i1117" type="#_x0000_t75" style="width:89.25pt;height:24pt" o:ole="">
            <v:imagedata r:id="rId169" o:title=""/>
          </v:shape>
          <o:OLEObject Type="Embed" ProgID="Equation.3" ShapeID="_x0000_i1117" DrawAspect="Content" ObjectID="_1364631909" r:id="rId170"/>
        </w:object>
      </w:r>
      <w:r w:rsidRPr="00A655C5">
        <w:rPr>
          <w:rFonts w:ascii="Times New Roman" w:hAnsi="Times New Roman"/>
          <w:sz w:val="28"/>
          <w:szCs w:val="28"/>
        </w:rPr>
        <w:t xml:space="preserve">  - потери в фидере </w:t>
      </w:r>
      <w:r w:rsidRPr="00A655C5">
        <w:rPr>
          <w:rFonts w:ascii="Times New Roman" w:hAnsi="Times New Roman"/>
          <w:sz w:val="28"/>
          <w:szCs w:val="28"/>
          <w:lang w:val="en-US"/>
        </w:rPr>
        <w:t>BTS</w:t>
      </w:r>
      <w:r w:rsidRPr="00A655C5">
        <w:rPr>
          <w:rFonts w:ascii="Times New Roman" w:hAnsi="Times New Roman"/>
          <w:sz w:val="28"/>
          <w:szCs w:val="28"/>
        </w:rPr>
        <w:t>, дБ;</w:t>
      </w:r>
    </w:p>
    <w:p w:rsidR="00A52B04" w:rsidRPr="00A655C5" w:rsidRDefault="00A52B04" w:rsidP="00F1291D">
      <w:pPr>
        <w:tabs>
          <w:tab w:val="left" w:pos="2670"/>
        </w:tabs>
        <w:spacing w:line="360" w:lineRule="auto"/>
        <w:ind w:firstLine="709"/>
        <w:jc w:val="both"/>
        <w:rPr>
          <w:rFonts w:ascii="Times New Roman" w:hAnsi="Times New Roman"/>
          <w:sz w:val="28"/>
          <w:szCs w:val="28"/>
        </w:rPr>
      </w:pPr>
      <w:r w:rsidRPr="00A655C5">
        <w:rPr>
          <w:rFonts w:ascii="Times New Roman" w:hAnsi="Times New Roman"/>
          <w:position w:val="-24"/>
          <w:sz w:val="28"/>
          <w:szCs w:val="28"/>
        </w:rPr>
        <w:object w:dxaOrig="320" w:dyaOrig="480">
          <v:shape id="_x0000_i1118" type="#_x0000_t75" style="width:15.75pt;height:24pt" o:ole="">
            <v:imagedata r:id="rId171" o:title=""/>
          </v:shape>
          <o:OLEObject Type="Embed" ProgID="Equation.3" ShapeID="_x0000_i1118" DrawAspect="Content" ObjectID="_1364631910" r:id="rId172"/>
        </w:object>
      </w:r>
      <w:r w:rsidRPr="00A655C5">
        <w:rPr>
          <w:rFonts w:ascii="Times New Roman" w:hAnsi="Times New Roman"/>
          <w:sz w:val="28"/>
          <w:szCs w:val="28"/>
        </w:rPr>
        <w:t xml:space="preserve"> - длинна фидера, которая может быть равной или больше высоты подвеса антенны </w:t>
      </w:r>
      <w:r w:rsidRPr="00A655C5">
        <w:rPr>
          <w:rFonts w:ascii="Times New Roman" w:hAnsi="Times New Roman"/>
          <w:sz w:val="28"/>
          <w:szCs w:val="28"/>
          <w:lang w:val="en-US"/>
        </w:rPr>
        <w:t>BTS</w:t>
      </w:r>
      <w:r w:rsidRPr="00A655C5">
        <w:rPr>
          <w:rFonts w:ascii="Times New Roman" w:hAnsi="Times New Roman"/>
          <w:sz w:val="28"/>
          <w:szCs w:val="28"/>
        </w:rPr>
        <w:t>;</w:t>
      </w:r>
    </w:p>
    <w:p w:rsidR="00A52B04" w:rsidRPr="00A655C5" w:rsidRDefault="00A52B04" w:rsidP="002C5CC0">
      <w:pPr>
        <w:tabs>
          <w:tab w:val="left" w:pos="2670"/>
        </w:tabs>
        <w:spacing w:line="360" w:lineRule="auto"/>
        <w:ind w:firstLine="709"/>
        <w:jc w:val="both"/>
        <w:rPr>
          <w:rFonts w:ascii="Times New Roman" w:hAnsi="Times New Roman"/>
          <w:sz w:val="28"/>
          <w:szCs w:val="28"/>
        </w:rPr>
      </w:pPr>
      <w:r w:rsidRPr="00A655C5">
        <w:rPr>
          <w:rFonts w:ascii="Times New Roman" w:hAnsi="Times New Roman"/>
          <w:position w:val="-20"/>
          <w:sz w:val="28"/>
          <w:szCs w:val="28"/>
        </w:rPr>
        <w:object w:dxaOrig="340" w:dyaOrig="440">
          <v:shape id="_x0000_i1119" type="#_x0000_t75" style="width:17.25pt;height:21.75pt" o:ole="">
            <v:imagedata r:id="rId173" o:title=""/>
          </v:shape>
          <o:OLEObject Type="Embed" ProgID="Equation.3" ShapeID="_x0000_i1119" DrawAspect="Content" ObjectID="_1364631911" r:id="rId174"/>
        </w:object>
      </w:r>
      <w:r w:rsidRPr="00A655C5">
        <w:rPr>
          <w:rFonts w:ascii="Times New Roman" w:hAnsi="Times New Roman"/>
          <w:sz w:val="28"/>
          <w:szCs w:val="28"/>
        </w:rPr>
        <w:t xml:space="preserve"> - погонное ослабление фидера, дБ/м.</w:t>
      </w:r>
    </w:p>
    <w:p w:rsidR="00A52B04" w:rsidRPr="00A655C5" w:rsidRDefault="00A52B04" w:rsidP="008D3D19">
      <w:pPr>
        <w:tabs>
          <w:tab w:val="left" w:pos="2670"/>
        </w:tabs>
        <w:spacing w:line="360" w:lineRule="auto"/>
        <w:jc w:val="both"/>
        <w:rPr>
          <w:rFonts w:ascii="Times New Roman" w:hAnsi="Times New Roman"/>
          <w:sz w:val="28"/>
          <w:szCs w:val="28"/>
        </w:rPr>
      </w:pPr>
      <w:r w:rsidRPr="00A655C5">
        <w:rPr>
          <w:rFonts w:ascii="Times New Roman" w:hAnsi="Times New Roman"/>
          <w:sz w:val="28"/>
          <w:szCs w:val="28"/>
        </w:rPr>
        <w:t>Ж) РАСЧЕТ ВЕРОЯТНОСТИ ОШИБКИ</w:t>
      </w:r>
    </w:p>
    <w:p w:rsidR="00A52B04" w:rsidRPr="00A655C5" w:rsidRDefault="00A52B04" w:rsidP="00EA4200">
      <w:pPr>
        <w:tabs>
          <w:tab w:val="left" w:pos="2670"/>
        </w:tabs>
        <w:spacing w:line="360" w:lineRule="auto"/>
        <w:ind w:firstLine="709"/>
        <w:jc w:val="both"/>
        <w:rPr>
          <w:rFonts w:ascii="Times New Roman" w:hAnsi="Times New Roman"/>
          <w:sz w:val="28"/>
          <w:szCs w:val="28"/>
        </w:rPr>
      </w:pPr>
      <w:r w:rsidRPr="00A655C5">
        <w:rPr>
          <w:rFonts w:ascii="Times New Roman" w:hAnsi="Times New Roman"/>
          <w:sz w:val="28"/>
          <w:szCs w:val="28"/>
        </w:rPr>
        <w:t xml:space="preserve">Для определения вероятности ошибки, когда </w:t>
      </w:r>
      <w:r w:rsidRPr="00A655C5">
        <w:rPr>
          <w:rFonts w:ascii="Times New Roman" w:hAnsi="Times New Roman"/>
          <w:sz w:val="28"/>
          <w:szCs w:val="28"/>
          <w:lang w:val="en-US"/>
        </w:rPr>
        <w:t>MS</w:t>
      </w:r>
      <w:r w:rsidRPr="00A655C5">
        <w:rPr>
          <w:rFonts w:ascii="Times New Roman" w:hAnsi="Times New Roman"/>
          <w:sz w:val="28"/>
          <w:szCs w:val="28"/>
        </w:rPr>
        <w:t xml:space="preserve"> находится на границе зоны обслуживания </w:t>
      </w:r>
      <w:r w:rsidRPr="00A655C5">
        <w:rPr>
          <w:rFonts w:ascii="Times New Roman" w:hAnsi="Times New Roman"/>
          <w:sz w:val="28"/>
          <w:szCs w:val="28"/>
          <w:lang w:val="en-US"/>
        </w:rPr>
        <w:t>BTS</w:t>
      </w:r>
      <w:r w:rsidRPr="00A655C5">
        <w:rPr>
          <w:rFonts w:ascii="Times New Roman" w:hAnsi="Times New Roman"/>
          <w:sz w:val="28"/>
          <w:szCs w:val="28"/>
        </w:rPr>
        <w:t>, необходимо использовать соотношение</w:t>
      </w:r>
    </w:p>
    <w:p w:rsidR="00A52B04" w:rsidRPr="00A655C5" w:rsidRDefault="00A52B04" w:rsidP="00F1291D">
      <w:pPr>
        <w:tabs>
          <w:tab w:val="left" w:pos="2670"/>
        </w:tabs>
        <w:spacing w:line="360" w:lineRule="auto"/>
        <w:ind w:firstLine="709"/>
        <w:jc w:val="both"/>
        <w:rPr>
          <w:rFonts w:ascii="Times New Roman" w:hAnsi="Times New Roman"/>
          <w:sz w:val="28"/>
          <w:szCs w:val="28"/>
        </w:rPr>
      </w:pPr>
      <w:r>
        <w:rPr>
          <w:noProof/>
          <w:lang w:eastAsia="ru-RU"/>
        </w:rPr>
        <w:pict>
          <v:shape id="_x0000_s1030" type="#_x0000_t75" style="position:absolute;left:0;text-align:left;margin-left:40.5pt;margin-top:10.65pt;width:117pt;height:39.75pt;z-index:251660288">
            <v:imagedata r:id="rId175" o:title=""/>
            <w10:wrap type="square" side="right"/>
          </v:shape>
          <o:OLEObject Type="Embed" ProgID="Equation.3" ShapeID="_x0000_s1030" DrawAspect="Content" ObjectID="_1364631917" r:id="rId176"/>
        </w:pict>
      </w:r>
    </w:p>
    <w:p w:rsidR="00A52B04" w:rsidRPr="00A655C5" w:rsidRDefault="00A52B04" w:rsidP="00F1291D">
      <w:pPr>
        <w:tabs>
          <w:tab w:val="left" w:pos="2670"/>
        </w:tabs>
        <w:spacing w:line="360" w:lineRule="auto"/>
        <w:ind w:firstLine="709"/>
        <w:jc w:val="both"/>
        <w:rPr>
          <w:rFonts w:ascii="Times New Roman" w:hAnsi="Times New Roman"/>
          <w:sz w:val="28"/>
          <w:szCs w:val="28"/>
          <w:lang w:val="en-US"/>
        </w:rPr>
      </w:pPr>
      <w:r w:rsidRPr="00A655C5">
        <w:rPr>
          <w:rFonts w:ascii="Times New Roman" w:hAnsi="Times New Roman"/>
          <w:sz w:val="28"/>
          <w:szCs w:val="28"/>
        </w:rPr>
        <w:t xml:space="preserve">                         </w:t>
      </w:r>
      <w:r w:rsidRPr="00A655C5">
        <w:rPr>
          <w:rFonts w:ascii="Times New Roman" w:hAnsi="Times New Roman"/>
          <w:sz w:val="28"/>
          <w:szCs w:val="28"/>
          <w:lang w:val="en-US"/>
        </w:rPr>
        <w:t>(3.18)</w:t>
      </w:r>
    </w:p>
    <w:p w:rsidR="00A52B04" w:rsidRPr="00A655C5" w:rsidRDefault="00A52B04" w:rsidP="00177C1B">
      <w:pPr>
        <w:tabs>
          <w:tab w:val="left" w:pos="2670"/>
        </w:tabs>
        <w:spacing w:line="360" w:lineRule="auto"/>
        <w:ind w:firstLine="709"/>
        <w:jc w:val="both"/>
        <w:rPr>
          <w:rFonts w:ascii="Times New Roman" w:hAnsi="Times New Roman"/>
          <w:position w:val="-42"/>
          <w:sz w:val="28"/>
          <w:szCs w:val="28"/>
        </w:rPr>
      </w:pPr>
      <w:r w:rsidRPr="00A655C5">
        <w:rPr>
          <w:rFonts w:ascii="Times New Roman" w:hAnsi="Times New Roman"/>
          <w:position w:val="-42"/>
          <w:sz w:val="28"/>
          <w:szCs w:val="28"/>
          <w:lang w:val="en-US"/>
        </w:rPr>
        <w:object w:dxaOrig="3620" w:dyaOrig="800">
          <v:shape id="_x0000_i1122" type="#_x0000_t75" style="width:179.25pt;height:39.75pt" o:ole="">
            <v:imagedata r:id="rId177" o:title=""/>
          </v:shape>
          <o:OLEObject Type="Embed" ProgID="Equation.3" ShapeID="_x0000_i1122" DrawAspect="Content" ObjectID="_1364631912" r:id="rId178"/>
        </w:object>
      </w:r>
    </w:p>
    <w:p w:rsidR="00A52B04" w:rsidRPr="00A655C5" w:rsidRDefault="00A52B04" w:rsidP="00F10081">
      <w:pPr>
        <w:tabs>
          <w:tab w:val="left" w:pos="1980"/>
        </w:tabs>
        <w:jc w:val="both"/>
        <w:rPr>
          <w:rFonts w:ascii="Times New Roman" w:hAnsi="Times New Roman"/>
          <w:b/>
          <w:sz w:val="28"/>
          <w:szCs w:val="28"/>
        </w:rPr>
      </w:pPr>
      <w:r w:rsidRPr="00A655C5">
        <w:rPr>
          <w:rFonts w:ascii="Times New Roman" w:hAnsi="Times New Roman"/>
          <w:position w:val="-42"/>
          <w:sz w:val="28"/>
          <w:szCs w:val="28"/>
        </w:rPr>
        <w:t xml:space="preserve"> </w:t>
      </w:r>
      <w:r w:rsidRPr="00A655C5">
        <w:rPr>
          <w:rFonts w:ascii="Times New Roman" w:hAnsi="Times New Roman"/>
          <w:b/>
          <w:noProof/>
          <w:sz w:val="28"/>
          <w:szCs w:val="28"/>
        </w:rPr>
        <w:t xml:space="preserve">3.3 </w:t>
      </w:r>
      <w:r w:rsidRPr="00A655C5">
        <w:rPr>
          <w:rFonts w:ascii="Times New Roman" w:hAnsi="Times New Roman"/>
          <w:b/>
          <w:sz w:val="28"/>
          <w:szCs w:val="28"/>
        </w:rPr>
        <w:t>Рассчитать  требуемую  пропускную  способность   спутникового</w:t>
      </w:r>
    </w:p>
    <w:p w:rsidR="00A52B04" w:rsidRPr="00A655C5" w:rsidRDefault="00A52B04" w:rsidP="00F10081">
      <w:pPr>
        <w:tabs>
          <w:tab w:val="left" w:pos="2670"/>
        </w:tabs>
        <w:spacing w:line="360" w:lineRule="auto"/>
        <w:ind w:firstLine="709"/>
        <w:jc w:val="both"/>
        <w:rPr>
          <w:rFonts w:ascii="Times New Roman" w:hAnsi="Times New Roman"/>
          <w:b/>
          <w:position w:val="-42"/>
          <w:sz w:val="28"/>
          <w:szCs w:val="28"/>
        </w:rPr>
      </w:pPr>
      <w:r w:rsidRPr="00A655C5">
        <w:rPr>
          <w:rFonts w:ascii="Times New Roman" w:hAnsi="Times New Roman"/>
          <w:b/>
          <w:sz w:val="28"/>
          <w:szCs w:val="28"/>
        </w:rPr>
        <w:t xml:space="preserve">                 канала  Интернет.</w:t>
      </w:r>
    </w:p>
    <w:p w:rsidR="00A52B04" w:rsidRPr="00A655C5" w:rsidRDefault="00A52B04" w:rsidP="00F10081">
      <w:pPr>
        <w:spacing w:before="100" w:beforeAutospacing="1" w:after="100" w:afterAutospacing="1" w:line="360" w:lineRule="auto"/>
        <w:jc w:val="both"/>
        <w:rPr>
          <w:rFonts w:ascii="Times New Roman" w:hAnsi="Times New Roman"/>
          <w:sz w:val="28"/>
          <w:szCs w:val="28"/>
          <w:lang w:eastAsia="ru-RU"/>
        </w:rPr>
      </w:pPr>
      <w:r w:rsidRPr="00A655C5">
        <w:rPr>
          <w:rFonts w:ascii="Times New Roman" w:hAnsi="Times New Roman"/>
          <w:sz w:val="28"/>
          <w:szCs w:val="28"/>
          <w:lang w:eastAsia="ru-RU"/>
        </w:rPr>
        <w:t xml:space="preserve">    Пакетные данные передаются от терминала, например сотового телефона к БС (базовой станции) и обратно по каналам, которые называют таймслотами (TS — time slot, 1/8 TDMA-кадра). По спецификации GPRS-терминал может занять одновременно </w:t>
      </w:r>
      <w:r w:rsidRPr="00A655C5">
        <w:rPr>
          <w:rFonts w:ascii="Times New Roman" w:hAnsi="Times New Roman"/>
          <w:b/>
          <w:bCs/>
          <w:sz w:val="28"/>
          <w:szCs w:val="28"/>
          <w:lang w:eastAsia="ru-RU"/>
        </w:rPr>
        <w:t>8 TS</w:t>
      </w:r>
      <w:r w:rsidRPr="00A655C5">
        <w:rPr>
          <w:rFonts w:ascii="Times New Roman" w:hAnsi="Times New Roman"/>
          <w:sz w:val="28"/>
          <w:szCs w:val="28"/>
          <w:lang w:eastAsia="ru-RU"/>
        </w:rPr>
        <w:t xml:space="preserve"> на прием или передачу данных максимум (сумма используемых в обоих направлениях каналов может достигать 16). Максимально достижимая скорость в одном канале (таймслоте) </w:t>
      </w:r>
      <w:r w:rsidRPr="00A655C5">
        <w:rPr>
          <w:rFonts w:ascii="Times New Roman" w:hAnsi="Times New Roman"/>
          <w:b/>
          <w:bCs/>
          <w:sz w:val="28"/>
          <w:szCs w:val="28"/>
          <w:lang w:eastAsia="ru-RU"/>
        </w:rPr>
        <w:t>21,4 Кбит/сек.</w:t>
      </w:r>
      <w:r w:rsidRPr="00A655C5">
        <w:rPr>
          <w:rFonts w:ascii="Times New Roman" w:hAnsi="Times New Roman"/>
          <w:sz w:val="28"/>
          <w:szCs w:val="28"/>
          <w:lang w:eastAsia="ru-RU"/>
        </w:rPr>
        <w:t xml:space="preserve">, что определенно особенностью GSM-стандарта и технологией передачи данных по радиоэфиру. Когда говорят о максимальной скорости, обычно подразумевают скорость загрузки (download или DL) данных от BS (base stantion) к MS (mobile stantion — мобильная станция). Скорость передачи данных принято считать в одном направлении, от БС к телефону или от MS к БС (направление upload или UL), но не суммируют скорости обоих направлений. Таким образом, имея 21,4 Кбит/сек. в одном TS и 8 TS, которые могут быть одновременно задействованы в одном направлении (download), мы получаем максимальное значение скорости, которое рассчитываем так: </w:t>
      </w:r>
    </w:p>
    <w:p w:rsidR="00A52B04" w:rsidRPr="00A655C5" w:rsidRDefault="00A52B04" w:rsidP="00F10081">
      <w:pPr>
        <w:spacing w:before="100" w:beforeAutospacing="1" w:after="100" w:afterAutospacing="1" w:line="360" w:lineRule="auto"/>
        <w:jc w:val="both"/>
        <w:rPr>
          <w:rFonts w:ascii="Times New Roman" w:hAnsi="Times New Roman"/>
          <w:sz w:val="28"/>
          <w:szCs w:val="28"/>
          <w:lang w:eastAsia="ru-RU"/>
        </w:rPr>
      </w:pPr>
      <w:r w:rsidRPr="00A655C5">
        <w:rPr>
          <w:rFonts w:ascii="Times New Roman" w:hAnsi="Times New Roman"/>
          <w:b/>
          <w:bCs/>
          <w:sz w:val="28"/>
          <w:szCs w:val="28"/>
          <w:lang w:eastAsia="ru-RU"/>
        </w:rPr>
        <w:t>21,4 Кбит/сек. × 8 TS = 171,2 Кбит/сек.</w:t>
      </w:r>
      <w:r w:rsidRPr="00A655C5">
        <w:rPr>
          <w:rFonts w:ascii="Times New Roman" w:hAnsi="Times New Roman"/>
          <w:sz w:val="28"/>
          <w:szCs w:val="28"/>
          <w:lang w:eastAsia="ru-RU"/>
        </w:rPr>
        <w:t xml:space="preserve"> </w:t>
      </w:r>
    </w:p>
    <w:p w:rsidR="00A52B04" w:rsidRPr="00A655C5" w:rsidRDefault="00A52B04" w:rsidP="00F10081">
      <w:pPr>
        <w:spacing w:after="0" w:line="360" w:lineRule="auto"/>
        <w:jc w:val="both"/>
        <w:rPr>
          <w:rFonts w:ascii="Times New Roman" w:hAnsi="Times New Roman"/>
          <w:sz w:val="28"/>
          <w:szCs w:val="28"/>
          <w:lang w:eastAsia="ru-RU"/>
        </w:rPr>
      </w:pPr>
      <w:r w:rsidRPr="00A655C5">
        <w:rPr>
          <w:rFonts w:ascii="Times New Roman" w:hAnsi="Times New Roman"/>
          <w:sz w:val="28"/>
          <w:szCs w:val="28"/>
          <w:lang w:eastAsia="ru-RU"/>
        </w:rPr>
        <w:t xml:space="preserve">Какая скорость достижима на практике? Мы видим, что максимальная скорость зависит от скорости передачи пакетных данных в одном канале и количества одновременно задействованных каналов. Кстати, данные не только одновременно передаются по нескольким каналам сразу в одном направлении, в GPRS-сети данные одновременно передаются сразу в двух направлениях, например, по 4 каналам данные принимаются и в то же время по 1 каналу передаются. Современная мобильная станция (сотовый телефон) может принимать данные сразу по 4 каналам одновременно. 21,4 Кбит/сек. — скорость в одном канале, которая определена способом передачи данных через радиоэфир, она может быть другой, в зависимости от применяемой </w:t>
      </w:r>
      <w:r w:rsidRPr="00A655C5">
        <w:rPr>
          <w:rFonts w:ascii="Times New Roman" w:hAnsi="Times New Roman"/>
          <w:b/>
          <w:bCs/>
          <w:sz w:val="28"/>
          <w:szCs w:val="28"/>
          <w:lang w:eastAsia="ru-RU"/>
        </w:rPr>
        <w:t>схемы кодирования (CS — coding scheme)</w:t>
      </w:r>
      <w:r w:rsidRPr="00A655C5">
        <w:rPr>
          <w:rFonts w:ascii="Times New Roman" w:hAnsi="Times New Roman"/>
          <w:sz w:val="28"/>
          <w:szCs w:val="28"/>
          <w:lang w:eastAsia="ru-RU"/>
        </w:rPr>
        <w:t xml:space="preserve">. </w:t>
      </w:r>
    </w:p>
    <w:p w:rsidR="00A52B04" w:rsidRPr="00A655C5" w:rsidRDefault="00A52B04" w:rsidP="00F10081">
      <w:pPr>
        <w:spacing w:before="100" w:beforeAutospacing="1" w:after="100" w:afterAutospacing="1" w:line="360" w:lineRule="auto"/>
        <w:jc w:val="both"/>
        <w:rPr>
          <w:rFonts w:ascii="Times New Roman" w:hAnsi="Times New Roman"/>
          <w:sz w:val="28"/>
          <w:szCs w:val="28"/>
          <w:lang w:eastAsia="ru-RU"/>
        </w:rPr>
      </w:pPr>
      <w:r w:rsidRPr="00A655C5">
        <w:rPr>
          <w:rFonts w:ascii="Times New Roman" w:hAnsi="Times New Roman"/>
          <w:sz w:val="28"/>
          <w:szCs w:val="28"/>
          <w:lang w:eastAsia="ru-RU"/>
        </w:rPr>
        <w:t xml:space="preserve">Примерно до начала 2006 года операторы чаще всего применяли CS-2, что позволяло получить скорость в 13,4 Кбит/сек. в одном канале. В настоящее время в ряде регионов различные операторы задействовали CS-4. Обратите внимание, что наиболее помехоустойчивой считается CS-1 при этом обеспечивая минимальную скорость передачи. CS-4 менее устойчива к помехам, но обеспечивает до 21,4 Кбит/сек. </w:t>
      </w:r>
    </w:p>
    <w:p w:rsidR="00A52B04" w:rsidRPr="00A655C5" w:rsidRDefault="00A52B04" w:rsidP="00F10081">
      <w:pPr>
        <w:spacing w:before="100" w:beforeAutospacing="1" w:after="100" w:afterAutospacing="1" w:line="360" w:lineRule="auto"/>
        <w:jc w:val="both"/>
        <w:rPr>
          <w:rFonts w:ascii="Times New Roman" w:hAnsi="Times New Roman"/>
          <w:sz w:val="28"/>
          <w:szCs w:val="28"/>
          <w:lang w:eastAsia="ru-RU"/>
        </w:rPr>
      </w:pPr>
      <w:r w:rsidRPr="00A655C5">
        <w:rPr>
          <w:rFonts w:ascii="Times New Roman" w:hAnsi="Times New Roman"/>
          <w:sz w:val="28"/>
          <w:szCs w:val="28"/>
          <w:lang w:eastAsia="ru-RU"/>
        </w:rPr>
        <w:t xml:space="preserve">Таким образом, высчитываем максимальную реально достижимую скорость (со скидкой на загруженность сети): </w:t>
      </w:r>
    </w:p>
    <w:p w:rsidR="00A52B04" w:rsidRPr="00A655C5" w:rsidRDefault="00A52B04" w:rsidP="00F10081">
      <w:pPr>
        <w:spacing w:before="100" w:beforeAutospacing="1" w:after="100" w:afterAutospacing="1" w:line="360" w:lineRule="auto"/>
        <w:jc w:val="both"/>
        <w:rPr>
          <w:rFonts w:ascii="Times New Roman" w:hAnsi="Times New Roman"/>
          <w:sz w:val="28"/>
          <w:szCs w:val="28"/>
          <w:lang w:eastAsia="ru-RU"/>
        </w:rPr>
      </w:pPr>
      <w:r w:rsidRPr="00A655C5">
        <w:rPr>
          <w:rFonts w:ascii="Times New Roman" w:hAnsi="Times New Roman"/>
          <w:b/>
          <w:bCs/>
          <w:sz w:val="28"/>
          <w:szCs w:val="28"/>
          <w:lang w:eastAsia="ru-RU"/>
        </w:rPr>
        <w:t>13,4 Кбит/сек. × 4 TS = 53,6 Кбит/сек.</w:t>
      </w:r>
      <w:r w:rsidRPr="00A655C5">
        <w:rPr>
          <w:rFonts w:ascii="Times New Roman" w:hAnsi="Times New Roman"/>
          <w:sz w:val="28"/>
          <w:szCs w:val="28"/>
          <w:lang w:eastAsia="ru-RU"/>
        </w:rPr>
        <w:t xml:space="preserve"> (6,7 Кбайт/сек.) </w:t>
      </w:r>
    </w:p>
    <w:p w:rsidR="00A52B04" w:rsidRPr="00A655C5" w:rsidRDefault="00A52B04" w:rsidP="00F10081">
      <w:pPr>
        <w:spacing w:after="0" w:line="360" w:lineRule="auto"/>
        <w:jc w:val="both"/>
        <w:rPr>
          <w:rFonts w:ascii="Times New Roman" w:hAnsi="Times New Roman"/>
          <w:sz w:val="28"/>
          <w:szCs w:val="28"/>
          <w:lang w:eastAsia="ru-RU"/>
        </w:rPr>
      </w:pPr>
      <w:r w:rsidRPr="00A655C5">
        <w:rPr>
          <w:rFonts w:ascii="Times New Roman" w:hAnsi="Times New Roman"/>
          <w:sz w:val="28"/>
          <w:szCs w:val="28"/>
          <w:lang w:eastAsia="ru-RU"/>
        </w:rPr>
        <w:t xml:space="preserve">Если это 10 multislot-класс и CS-4, получим: </w:t>
      </w:r>
    </w:p>
    <w:p w:rsidR="00A52B04" w:rsidRPr="00A655C5" w:rsidRDefault="00A52B04" w:rsidP="00F10081">
      <w:pPr>
        <w:spacing w:before="100" w:beforeAutospacing="1" w:after="100" w:afterAutospacing="1" w:line="360" w:lineRule="auto"/>
        <w:jc w:val="both"/>
        <w:rPr>
          <w:rFonts w:ascii="Times New Roman" w:hAnsi="Times New Roman"/>
          <w:sz w:val="28"/>
          <w:szCs w:val="28"/>
          <w:lang w:eastAsia="ru-RU"/>
        </w:rPr>
      </w:pPr>
      <w:r w:rsidRPr="00A655C5">
        <w:rPr>
          <w:rFonts w:ascii="Times New Roman" w:hAnsi="Times New Roman"/>
          <w:b/>
          <w:bCs/>
          <w:sz w:val="28"/>
          <w:szCs w:val="28"/>
          <w:lang w:eastAsia="ru-RU"/>
        </w:rPr>
        <w:t>21,4 Кбит/сек. × 4 TS = 85,6 Кбит/сек.</w:t>
      </w:r>
      <w:r w:rsidRPr="00A655C5">
        <w:rPr>
          <w:rFonts w:ascii="Times New Roman" w:hAnsi="Times New Roman"/>
          <w:sz w:val="28"/>
          <w:szCs w:val="28"/>
          <w:lang w:eastAsia="ru-RU"/>
        </w:rPr>
        <w:t xml:space="preserve"> (10,7 Кбайт/сек.) </w:t>
      </w:r>
    </w:p>
    <w:p w:rsidR="00A52B04" w:rsidRPr="00A655C5" w:rsidRDefault="00A52B04" w:rsidP="00ED3AA5">
      <w:pPr>
        <w:spacing w:line="360" w:lineRule="auto"/>
        <w:jc w:val="both"/>
        <w:rPr>
          <w:rFonts w:ascii="Times New Roman" w:hAnsi="Times New Roman"/>
          <w:sz w:val="28"/>
          <w:szCs w:val="28"/>
        </w:rPr>
      </w:pPr>
      <w:r w:rsidRPr="00A655C5">
        <w:rPr>
          <w:rFonts w:ascii="Times New Roman" w:hAnsi="Times New Roman"/>
          <w:sz w:val="28"/>
          <w:szCs w:val="28"/>
        </w:rPr>
        <w:t xml:space="preserve">     Найдем  суммарную  нагрузку  от  абонентов   </w:t>
      </w:r>
      <w:r w:rsidRPr="00A655C5">
        <w:rPr>
          <w:rFonts w:ascii="Times New Roman" w:hAnsi="Times New Roman"/>
          <w:sz w:val="28"/>
          <w:szCs w:val="28"/>
          <w:lang w:val="en-US"/>
        </w:rPr>
        <w:t>GPRS</w:t>
      </w:r>
      <w:r w:rsidRPr="00A655C5">
        <w:rPr>
          <w:rFonts w:ascii="Times New Roman" w:hAnsi="Times New Roman"/>
          <w:sz w:val="28"/>
          <w:szCs w:val="28"/>
        </w:rPr>
        <w:t>-интернет   :</w:t>
      </w:r>
    </w:p>
    <w:p w:rsidR="00A52B04" w:rsidRPr="00A655C5" w:rsidRDefault="00A52B04" w:rsidP="00ED3AA5">
      <w:pPr>
        <w:spacing w:line="360" w:lineRule="auto"/>
        <w:ind w:left="720"/>
        <w:jc w:val="both"/>
        <w:rPr>
          <w:rFonts w:ascii="Times New Roman" w:hAnsi="Times New Roman"/>
          <w:sz w:val="28"/>
          <w:szCs w:val="28"/>
        </w:rPr>
      </w:pPr>
      <w:r w:rsidRPr="00A655C5">
        <w:rPr>
          <w:rFonts w:ascii="Times New Roman" w:hAnsi="Times New Roman"/>
          <w:sz w:val="28"/>
          <w:szCs w:val="28"/>
        </w:rPr>
        <w:t xml:space="preserve">         Ан = 12500 х 0,01= 125 ( Эрл ).</w:t>
      </w:r>
    </w:p>
    <w:p w:rsidR="00A52B04" w:rsidRPr="00A655C5" w:rsidRDefault="00A52B04" w:rsidP="00ED3AA5">
      <w:pPr>
        <w:spacing w:line="360" w:lineRule="auto"/>
        <w:jc w:val="both"/>
        <w:rPr>
          <w:rFonts w:ascii="Times New Roman" w:hAnsi="Times New Roman"/>
          <w:sz w:val="28"/>
          <w:szCs w:val="28"/>
        </w:rPr>
      </w:pPr>
      <w:r w:rsidRPr="00A655C5">
        <w:rPr>
          <w:rFonts w:ascii="Times New Roman" w:hAnsi="Times New Roman"/>
          <w:sz w:val="28"/>
          <w:szCs w:val="28"/>
        </w:rPr>
        <w:t xml:space="preserve">    Воспользовавшись  табулированными  значениями  первой  формулы  Эрланга  получим,   что  нагрузка  эквивалентна  180  занятым  линиям.  Т.к.  по  заданию  скорость  передачи  данных  у  абонентов  средно  равна  85,6  кбит/с,  то  суммарная  скорость  передачи   будет    </w:t>
      </w:r>
    </w:p>
    <w:p w:rsidR="00A52B04" w:rsidRPr="00A655C5" w:rsidRDefault="00A52B04" w:rsidP="00EA4200">
      <w:pPr>
        <w:spacing w:line="360" w:lineRule="auto"/>
        <w:jc w:val="both"/>
        <w:rPr>
          <w:rFonts w:ascii="Times New Roman" w:hAnsi="Times New Roman"/>
          <w:sz w:val="28"/>
          <w:szCs w:val="28"/>
        </w:rPr>
      </w:pPr>
      <w:r w:rsidRPr="00A655C5">
        <w:rPr>
          <w:rFonts w:ascii="Times New Roman" w:hAnsi="Times New Roman"/>
          <w:sz w:val="28"/>
          <w:szCs w:val="28"/>
        </w:rPr>
        <w:t xml:space="preserve">                180*85,6 кбит\с= 15408 кбит/с.=15Мбит/с</w:t>
      </w:r>
    </w:p>
    <w:p w:rsidR="00A52B04" w:rsidRPr="00A655C5" w:rsidRDefault="00A52B04" w:rsidP="00E22538">
      <w:pPr>
        <w:spacing w:line="360" w:lineRule="auto"/>
        <w:jc w:val="both"/>
        <w:rPr>
          <w:rFonts w:ascii="Times New Roman" w:hAnsi="Times New Roman"/>
          <w:b/>
          <w:noProof/>
          <w:sz w:val="28"/>
          <w:szCs w:val="28"/>
        </w:rPr>
      </w:pPr>
      <w:r w:rsidRPr="00A655C5">
        <w:rPr>
          <w:rFonts w:ascii="Times New Roman" w:hAnsi="Times New Roman"/>
          <w:b/>
          <w:sz w:val="28"/>
          <w:szCs w:val="28"/>
        </w:rPr>
        <w:t xml:space="preserve">3.4 </w:t>
      </w:r>
      <w:r w:rsidRPr="00A655C5">
        <w:rPr>
          <w:rFonts w:ascii="Times New Roman" w:hAnsi="Times New Roman"/>
          <w:b/>
          <w:noProof/>
          <w:sz w:val="28"/>
          <w:szCs w:val="28"/>
        </w:rPr>
        <w:t>Выбор и описание  оборудования для проекта.</w:t>
      </w:r>
    </w:p>
    <w:p w:rsidR="00A52B04" w:rsidRPr="00A655C5" w:rsidRDefault="00A52B04" w:rsidP="00420CE4">
      <w:pPr>
        <w:spacing w:line="360" w:lineRule="auto"/>
        <w:ind w:left="720"/>
        <w:jc w:val="both"/>
        <w:rPr>
          <w:rFonts w:ascii="Times New Roman" w:hAnsi="Times New Roman"/>
          <w:sz w:val="28"/>
          <w:szCs w:val="28"/>
        </w:rPr>
      </w:pPr>
      <w:r w:rsidRPr="00A655C5">
        <w:rPr>
          <w:rFonts w:ascii="Times New Roman" w:hAnsi="Times New Roman"/>
          <w:sz w:val="28"/>
          <w:szCs w:val="28"/>
        </w:rPr>
        <w:t>Для  организации проектируемого сети требуется  примерно  следующее  оборудование:</w:t>
      </w:r>
    </w:p>
    <w:p w:rsidR="00A52B04" w:rsidRPr="00A655C5" w:rsidRDefault="00A52B04" w:rsidP="00420CE4">
      <w:pPr>
        <w:numPr>
          <w:ilvl w:val="0"/>
          <w:numId w:val="15"/>
        </w:numPr>
        <w:spacing w:after="0" w:line="360" w:lineRule="auto"/>
        <w:jc w:val="both"/>
        <w:rPr>
          <w:rFonts w:ascii="Times New Roman" w:hAnsi="Times New Roman"/>
          <w:sz w:val="28"/>
          <w:szCs w:val="28"/>
        </w:rPr>
      </w:pPr>
      <w:r w:rsidRPr="00A655C5">
        <w:rPr>
          <w:rFonts w:ascii="Times New Roman" w:hAnsi="Times New Roman"/>
          <w:sz w:val="28"/>
          <w:szCs w:val="28"/>
        </w:rPr>
        <w:t xml:space="preserve">Спутниковая антенна – 3,7 м. </w:t>
      </w:r>
    </w:p>
    <w:p w:rsidR="00A52B04" w:rsidRPr="00A655C5" w:rsidRDefault="00A52B04" w:rsidP="00420CE4">
      <w:pPr>
        <w:numPr>
          <w:ilvl w:val="0"/>
          <w:numId w:val="15"/>
        </w:numPr>
        <w:overflowPunct w:val="0"/>
        <w:autoSpaceDE w:val="0"/>
        <w:autoSpaceDN w:val="0"/>
        <w:adjustRightInd w:val="0"/>
        <w:spacing w:after="0" w:line="360" w:lineRule="auto"/>
        <w:jc w:val="both"/>
        <w:textAlignment w:val="baseline"/>
        <w:rPr>
          <w:rFonts w:ascii="Times New Roman" w:hAnsi="Times New Roman"/>
          <w:sz w:val="28"/>
          <w:szCs w:val="28"/>
        </w:rPr>
      </w:pPr>
      <w:r w:rsidRPr="00A655C5">
        <w:rPr>
          <w:rFonts w:ascii="Times New Roman" w:hAnsi="Times New Roman"/>
          <w:sz w:val="28"/>
          <w:szCs w:val="28"/>
        </w:rPr>
        <w:t xml:space="preserve">Спутниковый модем </w:t>
      </w:r>
      <w:r w:rsidRPr="00A655C5">
        <w:rPr>
          <w:rFonts w:ascii="Times New Roman" w:hAnsi="Times New Roman"/>
          <w:b/>
          <w:bCs/>
          <w:sz w:val="28"/>
          <w:szCs w:val="28"/>
        </w:rPr>
        <w:t>CDM-600(</w:t>
      </w:r>
      <w:r w:rsidRPr="00A655C5">
        <w:rPr>
          <w:rFonts w:ascii="Times New Roman" w:hAnsi="Times New Roman"/>
          <w:b/>
          <w:bCs/>
          <w:sz w:val="28"/>
          <w:szCs w:val="28"/>
          <w:lang w:val="en-US"/>
        </w:rPr>
        <w:t>COMTECH)</w:t>
      </w:r>
      <w:r w:rsidRPr="00A655C5">
        <w:rPr>
          <w:rFonts w:ascii="Times New Roman" w:hAnsi="Times New Roman"/>
          <w:sz w:val="28"/>
          <w:szCs w:val="28"/>
        </w:rPr>
        <w:t xml:space="preserve"> </w:t>
      </w:r>
    </w:p>
    <w:p w:rsidR="00A52B04" w:rsidRPr="00A655C5" w:rsidRDefault="00A52B04" w:rsidP="00420CE4">
      <w:pPr>
        <w:numPr>
          <w:ilvl w:val="0"/>
          <w:numId w:val="15"/>
        </w:numPr>
        <w:spacing w:after="0" w:line="360" w:lineRule="auto"/>
        <w:jc w:val="both"/>
        <w:rPr>
          <w:rFonts w:ascii="Times New Roman" w:hAnsi="Times New Roman"/>
          <w:sz w:val="28"/>
          <w:szCs w:val="28"/>
        </w:rPr>
      </w:pPr>
      <w:r w:rsidRPr="00A655C5">
        <w:rPr>
          <w:rFonts w:ascii="Times New Roman" w:hAnsi="Times New Roman"/>
          <w:sz w:val="28"/>
          <w:szCs w:val="28"/>
        </w:rPr>
        <w:t xml:space="preserve">Приемопередатчик </w:t>
      </w:r>
      <w:r w:rsidRPr="00A655C5">
        <w:rPr>
          <w:rFonts w:ascii="Times New Roman" w:hAnsi="Times New Roman"/>
          <w:sz w:val="28"/>
          <w:szCs w:val="28"/>
          <w:lang w:val="en-US"/>
        </w:rPr>
        <w:t>SEE</w:t>
      </w:r>
      <w:r w:rsidRPr="00A655C5">
        <w:rPr>
          <w:rFonts w:ascii="Times New Roman" w:hAnsi="Times New Roman"/>
          <w:sz w:val="28"/>
          <w:szCs w:val="28"/>
        </w:rPr>
        <w:t xml:space="preserve"> </w:t>
      </w:r>
      <w:r w:rsidRPr="00A655C5">
        <w:rPr>
          <w:rFonts w:ascii="Times New Roman" w:hAnsi="Times New Roman"/>
          <w:sz w:val="28"/>
          <w:szCs w:val="28"/>
          <w:lang w:val="en-US"/>
        </w:rPr>
        <w:t>Technologies</w:t>
      </w:r>
      <w:r w:rsidRPr="00A655C5">
        <w:rPr>
          <w:rFonts w:ascii="Times New Roman" w:hAnsi="Times New Roman"/>
          <w:sz w:val="28"/>
          <w:szCs w:val="28"/>
        </w:rPr>
        <w:t xml:space="preserve"> 8 Ватт.  </w:t>
      </w:r>
    </w:p>
    <w:p w:rsidR="00A52B04" w:rsidRPr="00A655C5" w:rsidRDefault="00A52B04" w:rsidP="00420CE4">
      <w:pPr>
        <w:numPr>
          <w:ilvl w:val="0"/>
          <w:numId w:val="15"/>
        </w:numPr>
        <w:spacing w:after="0" w:line="360" w:lineRule="auto"/>
        <w:jc w:val="both"/>
        <w:rPr>
          <w:rFonts w:ascii="Times New Roman" w:hAnsi="Times New Roman"/>
          <w:sz w:val="28"/>
          <w:szCs w:val="28"/>
        </w:rPr>
      </w:pPr>
      <w:r w:rsidRPr="00A655C5">
        <w:rPr>
          <w:rFonts w:ascii="Times New Roman" w:hAnsi="Times New Roman"/>
          <w:sz w:val="28"/>
          <w:szCs w:val="28"/>
        </w:rPr>
        <w:t xml:space="preserve">В  качестве  сервера  используется  компьютер,  например </w:t>
      </w:r>
    </w:p>
    <w:p w:rsidR="00A52B04" w:rsidRPr="00A655C5" w:rsidRDefault="00A52B04" w:rsidP="00420CE4">
      <w:pPr>
        <w:spacing w:line="360" w:lineRule="auto"/>
        <w:ind w:left="720"/>
        <w:jc w:val="both"/>
        <w:rPr>
          <w:rFonts w:ascii="Times New Roman" w:hAnsi="Times New Roman"/>
          <w:sz w:val="28"/>
          <w:szCs w:val="28"/>
        </w:rPr>
      </w:pPr>
      <w:r w:rsidRPr="00A655C5">
        <w:rPr>
          <w:rFonts w:ascii="Times New Roman" w:hAnsi="Times New Roman"/>
          <w:sz w:val="28"/>
          <w:szCs w:val="28"/>
        </w:rPr>
        <w:t xml:space="preserve">     </w:t>
      </w:r>
      <w:r w:rsidRPr="00A655C5">
        <w:rPr>
          <w:rFonts w:ascii="Times New Roman" w:hAnsi="Times New Roman"/>
          <w:sz w:val="28"/>
          <w:szCs w:val="28"/>
          <w:lang w:val="en-US"/>
        </w:rPr>
        <w:t>Intel</w:t>
      </w:r>
      <w:r w:rsidRPr="00A655C5">
        <w:rPr>
          <w:rFonts w:ascii="Times New Roman" w:hAnsi="Times New Roman"/>
          <w:sz w:val="28"/>
          <w:szCs w:val="28"/>
        </w:rPr>
        <w:t xml:space="preserve"> </w:t>
      </w:r>
      <w:r w:rsidRPr="00A655C5">
        <w:rPr>
          <w:rFonts w:ascii="Times New Roman" w:hAnsi="Times New Roman"/>
          <w:sz w:val="28"/>
          <w:szCs w:val="28"/>
          <w:lang w:val="en-US"/>
        </w:rPr>
        <w:t>Pentium</w:t>
      </w:r>
      <w:r w:rsidRPr="00A655C5">
        <w:rPr>
          <w:rFonts w:ascii="Times New Roman" w:hAnsi="Times New Roman"/>
          <w:sz w:val="28"/>
          <w:szCs w:val="28"/>
        </w:rPr>
        <w:t>-4.</w:t>
      </w:r>
    </w:p>
    <w:p w:rsidR="00A52B04" w:rsidRPr="00A655C5" w:rsidRDefault="00A52B04" w:rsidP="00420CE4">
      <w:pPr>
        <w:numPr>
          <w:ilvl w:val="0"/>
          <w:numId w:val="15"/>
        </w:numPr>
        <w:spacing w:after="0" w:line="360" w:lineRule="auto"/>
        <w:jc w:val="both"/>
        <w:rPr>
          <w:rFonts w:ascii="Times New Roman" w:hAnsi="Times New Roman"/>
          <w:sz w:val="28"/>
          <w:szCs w:val="28"/>
        </w:rPr>
      </w:pPr>
      <w:r w:rsidRPr="00A655C5">
        <w:rPr>
          <w:rFonts w:ascii="Times New Roman" w:hAnsi="Times New Roman"/>
          <w:bCs/>
          <w:sz w:val="28"/>
          <w:szCs w:val="28"/>
        </w:rPr>
        <w:t>маршрутизатор Cisco 3600</w:t>
      </w:r>
    </w:p>
    <w:p w:rsidR="00A52B04" w:rsidRPr="00A655C5" w:rsidRDefault="00A52B04" w:rsidP="00420CE4">
      <w:pPr>
        <w:numPr>
          <w:ilvl w:val="0"/>
          <w:numId w:val="15"/>
        </w:numPr>
        <w:spacing w:after="0" w:line="360" w:lineRule="auto"/>
        <w:jc w:val="both"/>
        <w:rPr>
          <w:rFonts w:ascii="Times New Roman" w:hAnsi="Times New Roman"/>
          <w:sz w:val="28"/>
          <w:szCs w:val="28"/>
        </w:rPr>
      </w:pPr>
      <w:r w:rsidRPr="00A655C5">
        <w:rPr>
          <w:rFonts w:ascii="Times New Roman" w:hAnsi="Times New Roman"/>
          <w:sz w:val="28"/>
          <w:szCs w:val="28"/>
        </w:rPr>
        <w:t xml:space="preserve">Силовой кабель </w:t>
      </w:r>
      <w:r w:rsidRPr="00A655C5">
        <w:rPr>
          <w:rFonts w:ascii="Times New Roman" w:hAnsi="Times New Roman"/>
          <w:sz w:val="28"/>
          <w:szCs w:val="28"/>
          <w:lang w:val="en-US"/>
        </w:rPr>
        <w:t>Europe.</w:t>
      </w:r>
    </w:p>
    <w:p w:rsidR="00A52B04" w:rsidRPr="00A655C5" w:rsidRDefault="00A52B04" w:rsidP="00420CE4">
      <w:pPr>
        <w:numPr>
          <w:ilvl w:val="0"/>
          <w:numId w:val="15"/>
        </w:numPr>
        <w:spacing w:after="0" w:line="360" w:lineRule="auto"/>
        <w:jc w:val="both"/>
        <w:rPr>
          <w:rFonts w:ascii="Times New Roman" w:hAnsi="Times New Roman"/>
          <w:sz w:val="28"/>
          <w:szCs w:val="28"/>
        </w:rPr>
      </w:pPr>
      <w:r w:rsidRPr="00A655C5">
        <w:rPr>
          <w:rFonts w:ascii="Times New Roman" w:hAnsi="Times New Roman"/>
          <w:sz w:val="28"/>
          <w:szCs w:val="28"/>
        </w:rPr>
        <w:t>Стойка силовой модуль</w:t>
      </w:r>
      <w:r w:rsidRPr="00A655C5">
        <w:rPr>
          <w:rFonts w:ascii="Times New Roman" w:hAnsi="Times New Roman"/>
          <w:sz w:val="28"/>
          <w:szCs w:val="28"/>
          <w:lang w:val="en-US"/>
        </w:rPr>
        <w:t>.</w:t>
      </w:r>
    </w:p>
    <w:p w:rsidR="00A52B04" w:rsidRPr="00A655C5" w:rsidRDefault="00A52B04" w:rsidP="00420CE4">
      <w:pPr>
        <w:numPr>
          <w:ilvl w:val="0"/>
          <w:numId w:val="15"/>
        </w:numPr>
        <w:spacing w:after="0" w:line="360" w:lineRule="auto"/>
        <w:jc w:val="both"/>
        <w:rPr>
          <w:rFonts w:ascii="Times New Roman" w:hAnsi="Times New Roman"/>
          <w:sz w:val="28"/>
          <w:szCs w:val="28"/>
        </w:rPr>
      </w:pPr>
      <w:r w:rsidRPr="00A655C5">
        <w:rPr>
          <w:rFonts w:ascii="Times New Roman" w:hAnsi="Times New Roman"/>
          <w:sz w:val="28"/>
          <w:szCs w:val="28"/>
        </w:rPr>
        <w:t>Стойка для оборудования</w:t>
      </w:r>
      <w:r w:rsidRPr="00A655C5">
        <w:rPr>
          <w:rFonts w:ascii="Times New Roman" w:hAnsi="Times New Roman"/>
          <w:sz w:val="28"/>
          <w:szCs w:val="28"/>
          <w:lang w:val="en-US"/>
        </w:rPr>
        <w:t>.</w:t>
      </w:r>
    </w:p>
    <w:p w:rsidR="00A52B04" w:rsidRPr="00A655C5" w:rsidRDefault="00A52B04" w:rsidP="00420CE4">
      <w:pPr>
        <w:numPr>
          <w:ilvl w:val="0"/>
          <w:numId w:val="15"/>
        </w:numPr>
        <w:spacing w:after="0" w:line="360" w:lineRule="auto"/>
        <w:jc w:val="both"/>
        <w:rPr>
          <w:rFonts w:ascii="Times New Roman" w:hAnsi="Times New Roman"/>
          <w:sz w:val="28"/>
          <w:szCs w:val="28"/>
        </w:rPr>
      </w:pPr>
      <w:r w:rsidRPr="00A655C5">
        <w:rPr>
          <w:rFonts w:ascii="Times New Roman" w:hAnsi="Times New Roman"/>
          <w:sz w:val="28"/>
          <w:szCs w:val="28"/>
          <w:lang w:val="en-US"/>
        </w:rPr>
        <w:t>UPS 1500</w:t>
      </w:r>
      <w:r w:rsidRPr="00A655C5">
        <w:rPr>
          <w:rFonts w:ascii="Times New Roman" w:hAnsi="Times New Roman"/>
          <w:sz w:val="28"/>
          <w:szCs w:val="28"/>
        </w:rPr>
        <w:t xml:space="preserve"> Ватт</w:t>
      </w:r>
      <w:r w:rsidRPr="00A655C5">
        <w:rPr>
          <w:rFonts w:ascii="Times New Roman" w:hAnsi="Times New Roman"/>
          <w:sz w:val="28"/>
          <w:szCs w:val="28"/>
          <w:lang w:val="en-US"/>
        </w:rPr>
        <w:t>.</w:t>
      </w:r>
    </w:p>
    <w:p w:rsidR="00A52B04" w:rsidRPr="00A655C5" w:rsidRDefault="00A52B04" w:rsidP="00420CE4">
      <w:pPr>
        <w:numPr>
          <w:ilvl w:val="0"/>
          <w:numId w:val="15"/>
        </w:numPr>
        <w:spacing w:after="0" w:line="360" w:lineRule="auto"/>
        <w:jc w:val="both"/>
        <w:rPr>
          <w:rFonts w:ascii="Times New Roman" w:hAnsi="Times New Roman"/>
          <w:sz w:val="28"/>
          <w:szCs w:val="28"/>
        </w:rPr>
      </w:pPr>
      <w:r w:rsidRPr="00A655C5">
        <w:rPr>
          <w:rFonts w:ascii="Times New Roman" w:hAnsi="Times New Roman"/>
          <w:sz w:val="28"/>
          <w:szCs w:val="28"/>
          <w:lang w:val="en-US"/>
        </w:rPr>
        <w:t>HUB Switch 10\100\1000 24-port.</w:t>
      </w:r>
    </w:p>
    <w:p w:rsidR="00A52B04" w:rsidRPr="00EA4200" w:rsidRDefault="00A52B04" w:rsidP="00EA4200">
      <w:pPr>
        <w:spacing w:line="360" w:lineRule="auto"/>
        <w:jc w:val="both"/>
        <w:outlineLvl w:val="4"/>
        <w:rPr>
          <w:rStyle w:val="Strong"/>
          <w:rFonts w:ascii="Times New Roman" w:hAnsi="Times New Roman"/>
          <w:sz w:val="28"/>
          <w:szCs w:val="28"/>
        </w:rPr>
      </w:pPr>
      <w:r w:rsidRPr="00A655C5">
        <w:rPr>
          <w:rFonts w:ascii="Times New Roman" w:hAnsi="Times New Roman"/>
          <w:b/>
          <w:bCs/>
          <w:sz w:val="28"/>
          <w:szCs w:val="28"/>
        </w:rPr>
        <w:t>Антенны  земных станций</w:t>
      </w:r>
      <w:r w:rsidRPr="00A655C5">
        <w:rPr>
          <w:rFonts w:ascii="Times New Roman" w:hAnsi="Times New Roman"/>
          <w:sz w:val="28"/>
          <w:szCs w:val="28"/>
        </w:rPr>
        <w:t xml:space="preserve"> </w:t>
      </w:r>
      <w:r w:rsidRPr="00A655C5">
        <w:rPr>
          <w:rFonts w:ascii="Times New Roman" w:hAnsi="Times New Roman"/>
          <w:b/>
          <w:sz w:val="28"/>
          <w:szCs w:val="28"/>
        </w:rPr>
        <w:t xml:space="preserve"> SVEC S-370-AM-8PM-3.7м.</w:t>
      </w:r>
      <w:r>
        <w:rPr>
          <w:rFonts w:ascii="Times New Roman" w:hAnsi="Times New Roman"/>
          <w:b/>
          <w:bCs/>
          <w:sz w:val="28"/>
          <w:szCs w:val="28"/>
        </w:rPr>
        <w:t xml:space="preserve"> -</w:t>
      </w:r>
      <w:r w:rsidRPr="00EA4200">
        <w:rPr>
          <w:rFonts w:ascii="Times New Roman" w:hAnsi="Times New Roman"/>
          <w:b/>
          <w:bCs/>
          <w:sz w:val="28"/>
          <w:szCs w:val="28"/>
        </w:rPr>
        <w:t> </w:t>
      </w:r>
      <w:r w:rsidRPr="00EA4200">
        <w:rPr>
          <w:rFonts w:ascii="Times New Roman" w:hAnsi="Times New Roman"/>
          <w:sz w:val="28"/>
          <w:szCs w:val="28"/>
        </w:rPr>
        <w:t>Антенна спутниковая сетчатая, секторная, прямофокусная, C-Band + Ku-Band. Диаметр 3,7 м. Стойкой не комплектуется - основание заказывается под конкретные условия</w:t>
      </w:r>
      <w:r w:rsidRPr="00A655C5">
        <w:t xml:space="preserve"> </w:t>
      </w:r>
      <w:r w:rsidRPr="00EA4200">
        <w:rPr>
          <w:rFonts w:ascii="Times New Roman" w:hAnsi="Times New Roman"/>
          <w:sz w:val="28"/>
          <w:szCs w:val="28"/>
        </w:rPr>
        <w:t>монтажа.</w:t>
      </w:r>
    </w:p>
    <w:p w:rsidR="00A52B04" w:rsidRPr="00A655C5" w:rsidRDefault="00A52B04" w:rsidP="00420CE4">
      <w:pPr>
        <w:pStyle w:val="NormalWeb"/>
        <w:spacing w:line="360" w:lineRule="auto"/>
        <w:jc w:val="both"/>
        <w:rPr>
          <w:sz w:val="28"/>
          <w:szCs w:val="28"/>
        </w:rPr>
      </w:pPr>
      <w:r w:rsidRPr="00A655C5">
        <w:rPr>
          <w:rStyle w:val="Strong"/>
          <w:sz w:val="28"/>
          <w:szCs w:val="28"/>
        </w:rPr>
        <w:t>Технические параметры:</w:t>
      </w:r>
    </w:p>
    <w:tbl>
      <w:tblPr>
        <w:tblW w:w="5000" w:type="pct"/>
        <w:tblCellSpacing w:w="7" w:type="dxa"/>
        <w:tblCellMar>
          <w:top w:w="45" w:type="dxa"/>
          <w:left w:w="45" w:type="dxa"/>
          <w:bottom w:w="45" w:type="dxa"/>
          <w:right w:w="45" w:type="dxa"/>
        </w:tblCellMar>
        <w:tblLook w:val="00A0"/>
      </w:tblPr>
      <w:tblGrid>
        <w:gridCol w:w="3925"/>
        <w:gridCol w:w="3050"/>
        <w:gridCol w:w="2639"/>
      </w:tblGrid>
      <w:tr w:rsidR="00A52B04" w:rsidRPr="00A655C5" w:rsidTr="002C06DF">
        <w:trPr>
          <w:tblCellSpacing w:w="7" w:type="dxa"/>
        </w:trPr>
        <w:tc>
          <w:tcPr>
            <w:tcW w:w="0" w:type="auto"/>
            <w:gridSpan w:val="2"/>
            <w:shd w:val="clear" w:color="auto" w:fill="CCCCCC"/>
            <w:vAlign w:val="center"/>
          </w:tcPr>
          <w:p w:rsidR="00A52B04" w:rsidRPr="00A655C5" w:rsidRDefault="00A52B04" w:rsidP="00420CE4">
            <w:pPr>
              <w:spacing w:line="360" w:lineRule="auto"/>
              <w:jc w:val="both"/>
              <w:rPr>
                <w:rFonts w:ascii="Times New Roman" w:hAnsi="Times New Roman"/>
                <w:sz w:val="28"/>
                <w:szCs w:val="28"/>
              </w:rPr>
            </w:pPr>
            <w:r w:rsidRPr="00A655C5">
              <w:rPr>
                <w:rStyle w:val="Strong"/>
                <w:rFonts w:ascii="Times New Roman" w:hAnsi="Times New Roman"/>
                <w:sz w:val="28"/>
                <w:szCs w:val="28"/>
              </w:rPr>
              <w:t>Item No</w:t>
            </w:r>
          </w:p>
        </w:tc>
        <w:tc>
          <w:tcPr>
            <w:tcW w:w="0" w:type="auto"/>
            <w:shd w:val="clear" w:color="auto" w:fill="CCCCCC"/>
            <w:vAlign w:val="center"/>
          </w:tcPr>
          <w:p w:rsidR="00A52B04" w:rsidRPr="00A655C5" w:rsidRDefault="00A52B04" w:rsidP="00420CE4">
            <w:pPr>
              <w:spacing w:line="360" w:lineRule="auto"/>
              <w:jc w:val="both"/>
              <w:rPr>
                <w:rFonts w:ascii="Times New Roman" w:hAnsi="Times New Roman"/>
                <w:sz w:val="28"/>
                <w:szCs w:val="28"/>
              </w:rPr>
            </w:pPr>
            <w:r w:rsidRPr="00A655C5">
              <w:rPr>
                <w:rStyle w:val="Strong"/>
                <w:rFonts w:ascii="Times New Roman" w:hAnsi="Times New Roman"/>
                <w:sz w:val="28"/>
                <w:szCs w:val="28"/>
              </w:rPr>
              <w:t>S370-AM-P/PM</w:t>
            </w:r>
          </w:p>
        </w:tc>
      </w:tr>
      <w:tr w:rsidR="00A52B04" w:rsidRPr="00A655C5" w:rsidTr="002C06DF">
        <w:trPr>
          <w:tblCellSpacing w:w="7" w:type="dxa"/>
        </w:trPr>
        <w:tc>
          <w:tcPr>
            <w:tcW w:w="0" w:type="auto"/>
            <w:gridSpan w:val="2"/>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Panel(Sector Divided) (Панели – число секторов)</w:t>
            </w:r>
          </w:p>
        </w:tc>
        <w:tc>
          <w:tcPr>
            <w:tcW w:w="0" w:type="auto"/>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8</w:t>
            </w:r>
          </w:p>
        </w:tc>
      </w:tr>
      <w:tr w:rsidR="00A52B04" w:rsidRPr="00A655C5" w:rsidTr="002C06DF">
        <w:trPr>
          <w:tblCellSpacing w:w="7" w:type="dxa"/>
        </w:trPr>
        <w:tc>
          <w:tcPr>
            <w:tcW w:w="0" w:type="auto"/>
            <w:gridSpan w:val="2"/>
            <w:shd w:val="clear" w:color="auto" w:fill="F0F0F0"/>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Aperture Diameter (Физические размеры)</w:t>
            </w:r>
          </w:p>
        </w:tc>
        <w:tc>
          <w:tcPr>
            <w:tcW w:w="0" w:type="auto"/>
            <w:shd w:val="clear" w:color="auto" w:fill="F0F0F0"/>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3,7 м</w:t>
            </w:r>
          </w:p>
        </w:tc>
      </w:tr>
      <w:tr w:rsidR="00A52B04" w:rsidRPr="00A655C5" w:rsidTr="002C06DF">
        <w:trPr>
          <w:tblCellSpacing w:w="7" w:type="dxa"/>
        </w:trPr>
        <w:tc>
          <w:tcPr>
            <w:tcW w:w="0" w:type="auto"/>
            <w:gridSpan w:val="2"/>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Усиление С-Band Gain@4GHz</w:t>
            </w:r>
          </w:p>
        </w:tc>
        <w:tc>
          <w:tcPr>
            <w:tcW w:w="0" w:type="auto"/>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41,6 dB</w:t>
            </w:r>
          </w:p>
        </w:tc>
      </w:tr>
      <w:tr w:rsidR="00A52B04" w:rsidRPr="00A655C5" w:rsidTr="002C06DF">
        <w:trPr>
          <w:tblCellSpacing w:w="7" w:type="dxa"/>
        </w:trPr>
        <w:tc>
          <w:tcPr>
            <w:tcW w:w="0" w:type="auto"/>
            <w:gridSpan w:val="2"/>
            <w:shd w:val="clear" w:color="auto" w:fill="F0F0F0"/>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F/D Ratio</w:t>
            </w:r>
          </w:p>
        </w:tc>
        <w:tc>
          <w:tcPr>
            <w:tcW w:w="0" w:type="auto"/>
            <w:shd w:val="clear" w:color="auto" w:fill="F0F0F0"/>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0.385</w:t>
            </w:r>
          </w:p>
        </w:tc>
      </w:tr>
      <w:tr w:rsidR="00A52B04" w:rsidRPr="00A655C5" w:rsidTr="002C06DF">
        <w:trPr>
          <w:tblCellSpacing w:w="7" w:type="dxa"/>
        </w:trPr>
        <w:tc>
          <w:tcPr>
            <w:tcW w:w="0" w:type="auto"/>
            <w:gridSpan w:val="2"/>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Focus Length (фокусное расстояние)</w:t>
            </w:r>
          </w:p>
        </w:tc>
        <w:tc>
          <w:tcPr>
            <w:tcW w:w="0" w:type="auto"/>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142,5 см</w:t>
            </w:r>
          </w:p>
        </w:tc>
      </w:tr>
      <w:tr w:rsidR="00A52B04" w:rsidRPr="00A655C5" w:rsidTr="002C06DF">
        <w:trPr>
          <w:tblCellSpacing w:w="7" w:type="dxa"/>
        </w:trPr>
        <w:tc>
          <w:tcPr>
            <w:tcW w:w="0" w:type="auto"/>
            <w:gridSpan w:val="2"/>
            <w:shd w:val="clear" w:color="auto" w:fill="F0F0F0"/>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Material (Материал рефлектора)</w:t>
            </w:r>
          </w:p>
        </w:tc>
        <w:tc>
          <w:tcPr>
            <w:tcW w:w="0" w:type="auto"/>
            <w:shd w:val="clear" w:color="auto" w:fill="F0F0F0"/>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Алюминиевая сетка</w:t>
            </w:r>
          </w:p>
        </w:tc>
      </w:tr>
      <w:tr w:rsidR="00A52B04" w:rsidRPr="00A655C5" w:rsidTr="002C06DF">
        <w:trPr>
          <w:tblCellSpacing w:w="7" w:type="dxa"/>
        </w:trPr>
        <w:tc>
          <w:tcPr>
            <w:tcW w:w="0" w:type="auto"/>
            <w:gridSpan w:val="2"/>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 xml:space="preserve">Finish (Покрытие рефлектора) </w:t>
            </w:r>
          </w:p>
        </w:tc>
        <w:tc>
          <w:tcPr>
            <w:tcW w:w="0" w:type="auto"/>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Polyester Powder Coating</w:t>
            </w:r>
          </w:p>
        </w:tc>
      </w:tr>
      <w:tr w:rsidR="00A52B04" w:rsidRPr="00A655C5" w:rsidTr="002C06DF">
        <w:trPr>
          <w:tblCellSpacing w:w="7" w:type="dxa"/>
        </w:trPr>
        <w:tc>
          <w:tcPr>
            <w:tcW w:w="0" w:type="auto"/>
            <w:gridSpan w:val="2"/>
            <w:shd w:val="clear" w:color="auto" w:fill="F0F0F0"/>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 xml:space="preserve">Mounting Type (Тип крепления основания) </w:t>
            </w:r>
          </w:p>
        </w:tc>
        <w:tc>
          <w:tcPr>
            <w:tcW w:w="0" w:type="auto"/>
            <w:shd w:val="clear" w:color="auto" w:fill="F0F0F0"/>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Pole&amp;Wall / Wall (Стеновое, на землю)</w:t>
            </w:r>
          </w:p>
        </w:tc>
      </w:tr>
      <w:tr w:rsidR="00A52B04" w:rsidRPr="00A655C5" w:rsidTr="002C06DF">
        <w:trPr>
          <w:tblCellSpacing w:w="7" w:type="dxa"/>
        </w:trPr>
        <w:tc>
          <w:tcPr>
            <w:tcW w:w="0" w:type="auto"/>
            <w:gridSpan w:val="2"/>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 xml:space="preserve">Elevation Alignment (Регулировка по углу места) </w:t>
            </w:r>
          </w:p>
        </w:tc>
        <w:tc>
          <w:tcPr>
            <w:tcW w:w="0" w:type="auto"/>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От 0 до 90 град</w:t>
            </w:r>
          </w:p>
        </w:tc>
      </w:tr>
      <w:tr w:rsidR="00A52B04" w:rsidRPr="00A655C5" w:rsidTr="002C06DF">
        <w:trPr>
          <w:tblCellSpacing w:w="7" w:type="dxa"/>
        </w:trPr>
        <w:tc>
          <w:tcPr>
            <w:tcW w:w="0" w:type="auto"/>
            <w:gridSpan w:val="2"/>
            <w:shd w:val="clear" w:color="auto" w:fill="F0F0F0"/>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Azimuth Alignment (Регулировка по азимуту)</w:t>
            </w:r>
          </w:p>
        </w:tc>
        <w:tc>
          <w:tcPr>
            <w:tcW w:w="0" w:type="auto"/>
            <w:shd w:val="clear" w:color="auto" w:fill="F0F0F0"/>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Фиксировано, от 0 до 360 град</w:t>
            </w:r>
          </w:p>
        </w:tc>
      </w:tr>
      <w:tr w:rsidR="00A52B04" w:rsidRPr="00A655C5" w:rsidTr="002C06DF">
        <w:trPr>
          <w:tblCellSpacing w:w="7" w:type="dxa"/>
        </w:trPr>
        <w:tc>
          <w:tcPr>
            <w:tcW w:w="0" w:type="auto"/>
            <w:vMerge w:val="restart"/>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Operational Winds (Ветроустойчивость, при скорости ветра)</w:t>
            </w:r>
          </w:p>
        </w:tc>
        <w:tc>
          <w:tcPr>
            <w:tcW w:w="0" w:type="auto"/>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Able to receive (рабочее)</w:t>
            </w:r>
          </w:p>
        </w:tc>
        <w:tc>
          <w:tcPr>
            <w:tcW w:w="0" w:type="auto"/>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25 m/sec</w:t>
            </w:r>
          </w:p>
        </w:tc>
      </w:tr>
      <w:tr w:rsidR="00A52B04" w:rsidRPr="00A655C5" w:rsidTr="002C06DF">
        <w:trPr>
          <w:tblCellSpacing w:w="7" w:type="dxa"/>
        </w:trPr>
        <w:tc>
          <w:tcPr>
            <w:tcW w:w="0" w:type="auto"/>
            <w:vMerge/>
            <w:shd w:val="clear" w:color="auto" w:fill="CCCCCC"/>
            <w:vAlign w:val="center"/>
          </w:tcPr>
          <w:p w:rsidR="00A52B04" w:rsidRPr="00A655C5" w:rsidRDefault="00A52B04" w:rsidP="00420CE4">
            <w:pPr>
              <w:spacing w:line="360" w:lineRule="auto"/>
              <w:jc w:val="both"/>
              <w:rPr>
                <w:rFonts w:ascii="Times New Roman" w:hAnsi="Times New Roman"/>
                <w:sz w:val="28"/>
                <w:szCs w:val="28"/>
              </w:rPr>
            </w:pPr>
          </w:p>
        </w:tc>
        <w:tc>
          <w:tcPr>
            <w:tcW w:w="0" w:type="auto"/>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Able to re-set (сбивается настройка)</w:t>
            </w:r>
          </w:p>
        </w:tc>
        <w:tc>
          <w:tcPr>
            <w:tcW w:w="0" w:type="auto"/>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40 m/sec</w:t>
            </w:r>
          </w:p>
        </w:tc>
      </w:tr>
      <w:tr w:rsidR="00A52B04" w:rsidRPr="00A655C5" w:rsidTr="002C06DF">
        <w:trPr>
          <w:tblCellSpacing w:w="7" w:type="dxa"/>
        </w:trPr>
        <w:tc>
          <w:tcPr>
            <w:tcW w:w="0" w:type="auto"/>
            <w:vMerge/>
            <w:shd w:val="clear" w:color="auto" w:fill="CCCCCC"/>
            <w:vAlign w:val="center"/>
          </w:tcPr>
          <w:p w:rsidR="00A52B04" w:rsidRPr="00A655C5" w:rsidRDefault="00A52B04" w:rsidP="00420CE4">
            <w:pPr>
              <w:spacing w:line="360" w:lineRule="auto"/>
              <w:jc w:val="both"/>
              <w:rPr>
                <w:rFonts w:ascii="Times New Roman" w:hAnsi="Times New Roman"/>
                <w:sz w:val="28"/>
                <w:szCs w:val="28"/>
              </w:rPr>
            </w:pPr>
          </w:p>
        </w:tc>
        <w:tc>
          <w:tcPr>
            <w:tcW w:w="0" w:type="auto"/>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Not broken &amp; fly away (деформация и повреждение)</w:t>
            </w:r>
          </w:p>
        </w:tc>
        <w:tc>
          <w:tcPr>
            <w:tcW w:w="0" w:type="auto"/>
            <w:shd w:val="clear" w:color="auto" w:fill="FFFFFF"/>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60m/sec</w:t>
            </w:r>
          </w:p>
        </w:tc>
      </w:tr>
    </w:tbl>
    <w:p w:rsidR="00A52B04" w:rsidRPr="00A655C5" w:rsidRDefault="00A52B04" w:rsidP="007E5A19">
      <w:pPr>
        <w:spacing w:line="360" w:lineRule="auto"/>
        <w:jc w:val="both"/>
        <w:rPr>
          <w:rFonts w:ascii="Times New Roman" w:hAnsi="Times New Roman"/>
          <w:sz w:val="28"/>
          <w:szCs w:val="28"/>
          <w:lang w:val="en-US"/>
        </w:rPr>
      </w:pPr>
    </w:p>
    <w:p w:rsidR="00A52B04" w:rsidRPr="00A655C5" w:rsidRDefault="00A52B04" w:rsidP="007E5A19">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Рисунок 7" o:spid="_x0000_i1123" type="#_x0000_t75" alt="S370AM-8PM-big" style="width:469.5pt;height:281.25pt;visibility:visible">
            <v:imagedata r:id="rId179" o:title=""/>
          </v:shape>
        </w:pict>
      </w:r>
    </w:p>
    <w:p w:rsidR="00A52B04" w:rsidRPr="00EA4200" w:rsidRDefault="00A52B04" w:rsidP="00EA4200">
      <w:pPr>
        <w:spacing w:line="360" w:lineRule="auto"/>
        <w:jc w:val="both"/>
        <w:rPr>
          <w:rFonts w:ascii="Times New Roman" w:hAnsi="Times New Roman"/>
          <w:sz w:val="28"/>
          <w:szCs w:val="28"/>
        </w:rPr>
      </w:pPr>
      <w:r w:rsidRPr="00A655C5">
        <w:rPr>
          <w:rFonts w:ascii="Times New Roman" w:hAnsi="Times New Roman"/>
          <w:sz w:val="28"/>
          <w:szCs w:val="28"/>
        </w:rPr>
        <w:t xml:space="preserve">Корпорация является крупнейшим производителем антенн Rx/Tx и имеет широчайшую номенклатуру продукции, включая различные типы антенных систем и предлагает девятнадцать вариантов антенн, диаметром от 47 см до 4,5 м. Оборудование  сертифицировано для работы с Intelsat, AsiaSat и Eutelsat. Антенны  обеспечивают высокое качество благодаря сложной, точной технологии прессования SMC. Все антенны имеют офсетное исполнение и пластиковые рефлекторы с водоотталкивающим покрытием, что препятствует налипанию снега. Антенны отлично зарекомендовали себя в самых суровых климатических условиях на территории России. В качестве опции на антенны можно устанавливать систему антиобледенения. Для современных геостационарных спутников, имеющих точность удержания на орбите в пределах от 0,05° до 0,1°, нет необходимости в моторизованных приводах и системах слежения, поэтому для этого класса антенн применяются относительно простые основания и подвески. В зависимости от расположения и применения предлагаются различные варианты исполнения оснований (опор) антенн. Основания антенн могут быть для фиксированного наведения с установкой на бетонной площадке, крепления на башне, на металлоконструкции, на стене здания или неразрушающее крышу основание. </w:t>
      </w:r>
    </w:p>
    <w:p w:rsidR="00A52B04" w:rsidRPr="00A655C5" w:rsidRDefault="00A52B04" w:rsidP="00420CE4">
      <w:pPr>
        <w:spacing w:line="360" w:lineRule="auto"/>
        <w:jc w:val="both"/>
        <w:rPr>
          <w:rFonts w:ascii="Times New Roman" w:hAnsi="Times New Roman"/>
          <w:b/>
          <w:sz w:val="28"/>
          <w:szCs w:val="28"/>
        </w:rPr>
      </w:pPr>
      <w:r w:rsidRPr="00A655C5">
        <w:rPr>
          <w:rFonts w:ascii="Times New Roman" w:hAnsi="Times New Roman"/>
          <w:b/>
          <w:sz w:val="28"/>
          <w:szCs w:val="28"/>
        </w:rPr>
        <w:t>Спутниковый модем CDM-600 (</w:t>
      </w:r>
      <w:r w:rsidRPr="00A655C5">
        <w:rPr>
          <w:rFonts w:ascii="Times New Roman" w:hAnsi="Times New Roman"/>
          <w:b/>
          <w:sz w:val="28"/>
          <w:szCs w:val="28"/>
          <w:lang w:val="en-US"/>
        </w:rPr>
        <w:t>COMTECH)</w:t>
      </w:r>
      <w:r w:rsidRPr="00A655C5">
        <w:rPr>
          <w:rFonts w:ascii="Times New Roman" w:hAnsi="Times New Roman"/>
          <w:b/>
          <w:sz w:val="28"/>
          <w:szCs w:val="28"/>
        </w:rPr>
        <w:t>.</w:t>
      </w:r>
    </w:p>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Рисунок 4" o:spid="_x0000_i1124" type="#_x0000_t75" alt="cdm-600_lrg" style="width:300pt;height:138.75pt;visibility:visible">
            <v:imagedata r:id="rId180" o:title=""/>
          </v:shape>
        </w:pict>
      </w:r>
    </w:p>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 xml:space="preserve">   Спутниковый модем CDM-600 полностью соответствует стандартам Intelsat IESS-308, 309, 310 и 314 и обеспечивает скорости передачи данных от 2.4 кБит/с до 20 Мбит/с. Модем включает в себя следующие интерфейсы: T1, E1, T2, E2 G.703 в дополнении к RS422, V.35 и RS232.</w:t>
      </w:r>
      <w:r w:rsidRPr="00A655C5">
        <w:rPr>
          <w:rFonts w:ascii="Times New Roman" w:hAnsi="Times New Roman"/>
          <w:sz w:val="28"/>
          <w:szCs w:val="28"/>
        </w:rPr>
        <w:br/>
        <w:t>В модеме CDM-600 в дополнении к традиционным методам прямого исправления ошибок предлагается современный метод – турбо кодирование (TPC). Этот метод дает значительное улучшение характеристик по сравнению с кодирование по Витерби + Рид Соломон. Разработано два кодека ТРС: первый для скоростей до 5 Мбит/с и второй для скоростей до 20 Мбит/с, который работает со всеми модуляциями от BPSK до 16-QAM.</w:t>
      </w:r>
      <w:r w:rsidRPr="00A655C5">
        <w:rPr>
          <w:rFonts w:ascii="Times New Roman" w:hAnsi="Times New Roman"/>
          <w:sz w:val="28"/>
          <w:szCs w:val="28"/>
        </w:rPr>
        <w:br/>
        <w:t>Кроме того в модеме имеется возможность организации служебного канала для автоматической регулировки уровня передачи на ближнем и дальнем концах (EDMAC).</w:t>
      </w:r>
      <w:r>
        <w:rPr>
          <w:rFonts w:ascii="Times New Roman" w:hAnsi="Times New Roman"/>
          <w:sz w:val="28"/>
          <w:szCs w:val="28"/>
        </w:rPr>
        <w:t xml:space="preserve"> </w:t>
      </w:r>
      <w:r w:rsidRPr="00A655C5">
        <w:rPr>
          <w:rFonts w:ascii="Times New Roman" w:hAnsi="Times New Roman"/>
          <w:sz w:val="28"/>
          <w:szCs w:val="28"/>
        </w:rPr>
        <w:t>Управление модемом возможно как с передней панели, так и по портам удаленного управления RS-232 или RS-485.</w:t>
      </w:r>
    </w:p>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 xml:space="preserve">Основные возможности: </w:t>
      </w:r>
    </w:p>
    <w:p w:rsidR="00A52B04" w:rsidRPr="00A655C5" w:rsidRDefault="00A52B04" w:rsidP="00420CE4">
      <w:pPr>
        <w:numPr>
          <w:ilvl w:val="0"/>
          <w:numId w:val="17"/>
        </w:num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 xml:space="preserve">Турбо-кодирование </w:t>
      </w:r>
    </w:p>
    <w:p w:rsidR="00A52B04" w:rsidRPr="00A655C5" w:rsidRDefault="00A52B04" w:rsidP="00420CE4">
      <w:pPr>
        <w:numPr>
          <w:ilvl w:val="0"/>
          <w:numId w:val="17"/>
        </w:num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 xml:space="preserve">IBS/SMS, IDR </w:t>
      </w:r>
    </w:p>
    <w:p w:rsidR="00A52B04" w:rsidRPr="00A655C5" w:rsidRDefault="00A52B04" w:rsidP="00420CE4">
      <w:pPr>
        <w:numPr>
          <w:ilvl w:val="0"/>
          <w:numId w:val="17"/>
        </w:num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 xml:space="preserve">Расширенный диапазон ПЧ от 52МГц до 176МГц </w:t>
      </w:r>
    </w:p>
    <w:p w:rsidR="00A52B04" w:rsidRPr="00A655C5" w:rsidRDefault="00A52B04" w:rsidP="00420CE4">
      <w:pPr>
        <w:numPr>
          <w:ilvl w:val="0"/>
          <w:numId w:val="17"/>
        </w:num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 xml:space="preserve">Скорость приема/передачи данных от 2.4 кБит/с до 20 Мбит/с </w:t>
      </w:r>
    </w:p>
    <w:p w:rsidR="00A52B04" w:rsidRPr="00A655C5" w:rsidRDefault="00A52B04" w:rsidP="00420CE4">
      <w:pPr>
        <w:numPr>
          <w:ilvl w:val="0"/>
          <w:numId w:val="17"/>
        </w:num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 xml:space="preserve">Программно выбираемый импеданс 75/50 Ом </w:t>
      </w:r>
    </w:p>
    <w:p w:rsidR="00A52B04" w:rsidRPr="00A655C5" w:rsidRDefault="00A52B04" w:rsidP="00420CE4">
      <w:pPr>
        <w:numPr>
          <w:ilvl w:val="0"/>
          <w:numId w:val="17"/>
        </w:num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 xml:space="preserve">Режим автоматической регулировки уровня передачи на ближнем и дальнем концах. </w:t>
      </w:r>
    </w:p>
    <w:p w:rsidR="00A52B04" w:rsidRPr="00A655C5" w:rsidRDefault="00A52B04" w:rsidP="00420CE4">
      <w:pPr>
        <w:numPr>
          <w:ilvl w:val="0"/>
          <w:numId w:val="17"/>
        </w:numPr>
        <w:spacing w:before="100" w:beforeAutospacing="1" w:after="100" w:afterAutospacing="1" w:line="360" w:lineRule="auto"/>
        <w:jc w:val="both"/>
        <w:rPr>
          <w:rFonts w:ascii="Times New Roman" w:hAnsi="Times New Roman"/>
          <w:sz w:val="28"/>
          <w:szCs w:val="28"/>
        </w:rPr>
      </w:pPr>
      <w:r w:rsidRPr="00A655C5">
        <w:rPr>
          <w:rFonts w:ascii="Times New Roman" w:hAnsi="Times New Roman"/>
          <w:sz w:val="28"/>
          <w:szCs w:val="28"/>
        </w:rPr>
        <w:t xml:space="preserve">Виды модуляции BPSK, QPSK, OQPSK, 8PSK, 16-QAM </w:t>
      </w:r>
    </w:p>
    <w:p w:rsidR="00A52B04" w:rsidRPr="00EA4200" w:rsidRDefault="00A52B04" w:rsidP="00420CE4">
      <w:pPr>
        <w:spacing w:line="360" w:lineRule="auto"/>
        <w:jc w:val="both"/>
        <w:rPr>
          <w:rFonts w:ascii="Times New Roman" w:hAnsi="Times New Roman"/>
          <w:sz w:val="28"/>
          <w:szCs w:val="28"/>
          <w:lang w:val="en-US"/>
        </w:rPr>
      </w:pPr>
      <w:r w:rsidRPr="00A655C5">
        <w:rPr>
          <w:rFonts w:ascii="Times New Roman" w:hAnsi="Times New Roman"/>
          <w:sz w:val="28"/>
          <w:szCs w:val="28"/>
        </w:rPr>
        <w:t>Кодирование</w:t>
      </w:r>
      <w:r w:rsidRPr="00A655C5">
        <w:rPr>
          <w:rFonts w:ascii="Times New Roman" w:hAnsi="Times New Roman"/>
          <w:sz w:val="28"/>
          <w:szCs w:val="28"/>
          <w:lang w:val="en-US"/>
        </w:rPr>
        <w:t xml:space="preserve"> </w:t>
      </w:r>
      <w:r w:rsidRPr="00A655C5">
        <w:rPr>
          <w:rFonts w:ascii="Times New Roman" w:hAnsi="Times New Roman"/>
          <w:sz w:val="28"/>
          <w:szCs w:val="28"/>
        </w:rPr>
        <w:t>по</w:t>
      </w:r>
      <w:r w:rsidRPr="00A655C5">
        <w:rPr>
          <w:rFonts w:ascii="Times New Roman" w:hAnsi="Times New Roman"/>
          <w:sz w:val="28"/>
          <w:szCs w:val="28"/>
          <w:lang w:val="en-US"/>
        </w:rPr>
        <w:t xml:space="preserve"> Viterbi, Sequential, Reed-Solomon </w:t>
      </w:r>
      <w:r w:rsidRPr="00A655C5">
        <w:rPr>
          <w:rFonts w:ascii="Times New Roman" w:hAnsi="Times New Roman"/>
          <w:sz w:val="28"/>
          <w:szCs w:val="28"/>
        </w:rPr>
        <w:t>и</w:t>
      </w:r>
      <w:r>
        <w:rPr>
          <w:rFonts w:ascii="Times New Roman" w:hAnsi="Times New Roman"/>
          <w:sz w:val="28"/>
          <w:szCs w:val="28"/>
          <w:lang w:val="en-US"/>
        </w:rPr>
        <w:t xml:space="preserve"> TCM</w:t>
      </w:r>
    </w:p>
    <w:tbl>
      <w:tblPr>
        <w:tblpPr w:leftFromText="180" w:rightFromText="180" w:vertAnchor="text" w:horzAnchor="page" w:tblpX="1314" w:tblpY="944"/>
        <w:tblOverlap w:val="never"/>
        <w:tblW w:w="4992" w:type="pct"/>
        <w:tblCellSpacing w:w="7" w:type="dxa"/>
        <w:tblCellMar>
          <w:top w:w="45" w:type="dxa"/>
          <w:left w:w="45" w:type="dxa"/>
          <w:bottom w:w="45" w:type="dxa"/>
          <w:right w:w="45" w:type="dxa"/>
        </w:tblCellMar>
        <w:tblLook w:val="00A0"/>
      </w:tblPr>
      <w:tblGrid>
        <w:gridCol w:w="2789"/>
        <w:gridCol w:w="6810"/>
      </w:tblGrid>
      <w:tr w:rsidR="00A52B04" w:rsidRPr="00A655C5" w:rsidTr="00EA4200">
        <w:trPr>
          <w:trHeight w:val="838"/>
          <w:tblCellSpacing w:w="7" w:type="dxa"/>
        </w:trPr>
        <w:tc>
          <w:tcPr>
            <w:tcW w:w="4985" w:type="pct"/>
            <w:gridSpan w:val="2"/>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b/>
                <w:bCs/>
                <w:sz w:val="28"/>
                <w:szCs w:val="28"/>
              </w:rPr>
              <w:t>Общие параметры</w:t>
            </w:r>
          </w:p>
        </w:tc>
      </w:tr>
      <w:tr w:rsidR="00A52B04" w:rsidRPr="00A655C5" w:rsidTr="00EA4200">
        <w:trPr>
          <w:tblCellSpacing w:w="7" w:type="dxa"/>
        </w:trPr>
        <w:tc>
          <w:tcPr>
            <w:tcW w:w="0" w:type="auto"/>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Диапазон частот</w:t>
            </w:r>
          </w:p>
        </w:tc>
        <w:tc>
          <w:tcPr>
            <w:tcW w:w="3541" w:type="pct"/>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52 МГц – 88 МГц и 104 МГц – 176МГц с разрешением 100 Гц</w:t>
            </w:r>
          </w:p>
        </w:tc>
      </w:tr>
      <w:tr w:rsidR="00A52B04" w:rsidRPr="00A655C5" w:rsidTr="00EA4200">
        <w:trPr>
          <w:tblCellSpacing w:w="7" w:type="dxa"/>
        </w:trPr>
        <w:tc>
          <w:tcPr>
            <w:tcW w:w="0" w:type="auto"/>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Импеданс входа/выхода</w:t>
            </w:r>
          </w:p>
        </w:tc>
        <w:tc>
          <w:tcPr>
            <w:tcW w:w="3541" w:type="pct"/>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50 Ом и 75 Ом (выбирается с передней панели программно)</w:t>
            </w:r>
          </w:p>
        </w:tc>
      </w:tr>
      <w:tr w:rsidR="00A52B04" w:rsidRPr="00A655C5" w:rsidTr="00EA4200">
        <w:trPr>
          <w:tblCellSpacing w:w="7" w:type="dxa"/>
        </w:trPr>
        <w:tc>
          <w:tcPr>
            <w:tcW w:w="0" w:type="auto"/>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Разъем</w:t>
            </w:r>
          </w:p>
        </w:tc>
        <w:tc>
          <w:tcPr>
            <w:tcW w:w="3541" w:type="pct"/>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BNC розетка</w:t>
            </w:r>
          </w:p>
        </w:tc>
      </w:tr>
      <w:tr w:rsidR="00A52B04" w:rsidRPr="00A655C5" w:rsidTr="00EA4200">
        <w:trPr>
          <w:tblCellSpacing w:w="7" w:type="dxa"/>
        </w:trPr>
        <w:tc>
          <w:tcPr>
            <w:tcW w:w="0" w:type="auto"/>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Интерфейс данных</w:t>
            </w:r>
          </w:p>
        </w:tc>
        <w:tc>
          <w:tcPr>
            <w:tcW w:w="3541" w:type="pct"/>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EIA-422/530, V.35, EIA-232, G.703 (120 или 75 Ом), LVDS</w:t>
            </w:r>
          </w:p>
        </w:tc>
      </w:tr>
      <w:tr w:rsidR="00A52B04" w:rsidRPr="00A655C5" w:rsidTr="00EA4200">
        <w:trPr>
          <w:tblCellSpacing w:w="7" w:type="dxa"/>
        </w:trPr>
        <w:tc>
          <w:tcPr>
            <w:tcW w:w="0" w:type="auto"/>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Доступные скорости</w:t>
            </w:r>
            <w:r w:rsidRPr="00A655C5">
              <w:rPr>
                <w:rFonts w:ascii="Times New Roman" w:hAnsi="Times New Roman"/>
                <w:sz w:val="28"/>
                <w:szCs w:val="28"/>
              </w:rPr>
              <w:br/>
              <w:t>передачи данных:</w:t>
            </w:r>
            <w:r w:rsidRPr="00A655C5">
              <w:rPr>
                <w:rFonts w:ascii="Times New Roman" w:hAnsi="Times New Roman"/>
                <w:sz w:val="28"/>
                <w:szCs w:val="28"/>
              </w:rPr>
              <w:br/>
            </w:r>
            <w:r w:rsidRPr="00A655C5">
              <w:rPr>
                <w:rFonts w:ascii="Times New Roman" w:hAnsi="Times New Roman"/>
                <w:sz w:val="28"/>
                <w:szCs w:val="28"/>
              </w:rPr>
              <w:br/>
              <w:t>1/2 BPSК</w:t>
            </w:r>
            <w:r w:rsidRPr="00A655C5">
              <w:rPr>
                <w:rFonts w:ascii="Times New Roman" w:hAnsi="Times New Roman"/>
                <w:sz w:val="28"/>
                <w:szCs w:val="28"/>
              </w:rPr>
              <w:br/>
              <w:t>1/2QPSK/OQPSK</w:t>
            </w:r>
            <w:r w:rsidRPr="00A655C5">
              <w:rPr>
                <w:rFonts w:ascii="Times New Roman" w:hAnsi="Times New Roman"/>
                <w:sz w:val="28"/>
                <w:szCs w:val="28"/>
              </w:rPr>
              <w:br/>
              <w:t>3/4QPSK/OQPSK</w:t>
            </w:r>
            <w:r w:rsidRPr="00A655C5">
              <w:rPr>
                <w:rFonts w:ascii="Times New Roman" w:hAnsi="Times New Roman"/>
                <w:sz w:val="28"/>
                <w:szCs w:val="28"/>
              </w:rPr>
              <w:br/>
              <w:t>7/8 QPSK/OQPSK</w:t>
            </w:r>
            <w:r w:rsidRPr="00A655C5">
              <w:rPr>
                <w:rFonts w:ascii="Times New Roman" w:hAnsi="Times New Roman"/>
                <w:sz w:val="28"/>
                <w:szCs w:val="28"/>
              </w:rPr>
              <w:br/>
              <w:t>2/3 8-PSK</w:t>
            </w:r>
            <w:r w:rsidRPr="00A655C5">
              <w:rPr>
                <w:rFonts w:ascii="Times New Roman" w:hAnsi="Times New Roman"/>
                <w:sz w:val="28"/>
                <w:szCs w:val="28"/>
              </w:rPr>
              <w:br/>
              <w:t>без кодирования</w:t>
            </w:r>
            <w:r w:rsidRPr="00A655C5">
              <w:rPr>
                <w:rFonts w:ascii="Times New Roman" w:hAnsi="Times New Roman"/>
                <w:sz w:val="28"/>
                <w:szCs w:val="28"/>
              </w:rPr>
              <w:br/>
              <w:t>TPC</w:t>
            </w:r>
          </w:p>
        </w:tc>
        <w:tc>
          <w:tcPr>
            <w:tcW w:w="3541" w:type="pct"/>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br/>
            </w:r>
            <w:r w:rsidRPr="00A655C5">
              <w:rPr>
                <w:rFonts w:ascii="Times New Roman" w:hAnsi="Times New Roman"/>
                <w:sz w:val="28"/>
                <w:szCs w:val="28"/>
              </w:rPr>
              <w:br/>
            </w:r>
            <w:r w:rsidRPr="00A655C5">
              <w:rPr>
                <w:rFonts w:ascii="Times New Roman" w:hAnsi="Times New Roman"/>
                <w:sz w:val="28"/>
                <w:szCs w:val="28"/>
              </w:rPr>
              <w:br/>
              <w:t>2.4 кбит/с до 5.0 Мбит/с</w:t>
            </w:r>
            <w:r w:rsidRPr="00A655C5">
              <w:rPr>
                <w:rFonts w:ascii="Times New Roman" w:hAnsi="Times New Roman"/>
                <w:sz w:val="28"/>
                <w:szCs w:val="28"/>
              </w:rPr>
              <w:br/>
              <w:t>4.8 кбит/с до 10.0 Мбит/с</w:t>
            </w:r>
            <w:r w:rsidRPr="00A655C5">
              <w:rPr>
                <w:rFonts w:ascii="Times New Roman" w:hAnsi="Times New Roman"/>
                <w:sz w:val="28"/>
                <w:szCs w:val="28"/>
              </w:rPr>
              <w:br/>
              <w:t>7.2 кбит/с до 15.0 Мбит/с</w:t>
            </w:r>
            <w:r w:rsidRPr="00A655C5">
              <w:rPr>
                <w:rFonts w:ascii="Times New Roman" w:hAnsi="Times New Roman"/>
                <w:sz w:val="28"/>
                <w:szCs w:val="28"/>
              </w:rPr>
              <w:br/>
              <w:t>8.4 кбит/с до 17.5 Мбит/с</w:t>
            </w:r>
            <w:r w:rsidRPr="00A655C5">
              <w:rPr>
                <w:rFonts w:ascii="Times New Roman" w:hAnsi="Times New Roman"/>
                <w:sz w:val="28"/>
                <w:szCs w:val="28"/>
              </w:rPr>
              <w:br/>
              <w:t>4.8 кбит/с до 20.0 Мбит/с</w:t>
            </w:r>
            <w:r w:rsidRPr="00A655C5">
              <w:rPr>
                <w:rFonts w:ascii="Times New Roman" w:hAnsi="Times New Roman"/>
                <w:sz w:val="28"/>
                <w:szCs w:val="28"/>
              </w:rPr>
              <w:br/>
              <w:t>4.8 кбит/с до 20.0 Мбит/с</w:t>
            </w:r>
            <w:r w:rsidRPr="00A655C5">
              <w:rPr>
                <w:rFonts w:ascii="Times New Roman" w:hAnsi="Times New Roman"/>
                <w:sz w:val="28"/>
                <w:szCs w:val="28"/>
              </w:rPr>
              <w:br/>
              <w:t>4.8 кбит/с до 5Мбит/с (низкоскоростная опция)</w:t>
            </w:r>
            <w:r w:rsidRPr="00A655C5">
              <w:rPr>
                <w:rFonts w:ascii="Times New Roman" w:hAnsi="Times New Roman"/>
                <w:sz w:val="28"/>
                <w:szCs w:val="28"/>
              </w:rPr>
              <w:br/>
              <w:t>4.8 кбит/с до 20Мбит/с (высокоскоростная опция)</w:t>
            </w:r>
          </w:p>
        </w:tc>
      </w:tr>
      <w:tr w:rsidR="00A52B04" w:rsidRPr="00A655C5" w:rsidTr="00EA4200">
        <w:trPr>
          <w:tblCellSpacing w:w="7" w:type="dxa"/>
        </w:trPr>
        <w:tc>
          <w:tcPr>
            <w:tcW w:w="0" w:type="auto"/>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Методы помехоустойчивого кодирования</w:t>
            </w:r>
            <w:r w:rsidRPr="00A655C5">
              <w:rPr>
                <w:rFonts w:ascii="Times New Roman" w:hAnsi="Times New Roman"/>
                <w:sz w:val="28"/>
                <w:szCs w:val="28"/>
              </w:rPr>
              <w:br/>
              <w:t>Витерби кодек</w:t>
            </w:r>
            <w:r w:rsidRPr="00A655C5">
              <w:rPr>
                <w:rFonts w:ascii="Times New Roman" w:hAnsi="Times New Roman"/>
                <w:sz w:val="28"/>
                <w:szCs w:val="28"/>
              </w:rPr>
              <w:br/>
            </w:r>
            <w:r w:rsidRPr="00A655C5">
              <w:rPr>
                <w:rFonts w:ascii="Times New Roman" w:hAnsi="Times New Roman"/>
                <w:sz w:val="28"/>
                <w:szCs w:val="28"/>
              </w:rPr>
              <w:br/>
              <w:t>Последовательный кодек</w:t>
            </w:r>
            <w:r w:rsidRPr="00A655C5">
              <w:rPr>
                <w:rFonts w:ascii="Times New Roman" w:hAnsi="Times New Roman"/>
                <w:sz w:val="28"/>
                <w:szCs w:val="28"/>
              </w:rPr>
              <w:br/>
              <w:t>Турбо кодек</w:t>
            </w:r>
          </w:p>
        </w:tc>
        <w:tc>
          <w:tcPr>
            <w:tcW w:w="3541" w:type="pct"/>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br/>
            </w:r>
            <w:r w:rsidRPr="00A655C5">
              <w:rPr>
                <w:rFonts w:ascii="Times New Roman" w:hAnsi="Times New Roman"/>
                <w:sz w:val="28"/>
                <w:szCs w:val="28"/>
              </w:rPr>
              <w:br/>
              <w:t>½ (BPSK, QPSK, OQPSK)</w:t>
            </w:r>
            <w:r w:rsidRPr="00A655C5">
              <w:rPr>
                <w:rFonts w:ascii="Times New Roman" w:hAnsi="Times New Roman"/>
                <w:sz w:val="28"/>
                <w:szCs w:val="28"/>
              </w:rPr>
              <w:br/>
              <w:t>¾ и 7/8 (QPSK, OQPSK 16-QAM)</w:t>
            </w:r>
            <w:r w:rsidRPr="00A655C5">
              <w:rPr>
                <w:rFonts w:ascii="Times New Roman" w:hAnsi="Times New Roman"/>
                <w:sz w:val="28"/>
                <w:szCs w:val="28"/>
              </w:rPr>
              <w:br/>
              <w:t>½ (BPSK, O/QPSK) ¾ и 7/8 (O/QPSK)</w:t>
            </w:r>
            <w:r w:rsidRPr="00A655C5">
              <w:rPr>
                <w:rFonts w:ascii="Times New Roman" w:hAnsi="Times New Roman"/>
                <w:sz w:val="28"/>
                <w:szCs w:val="28"/>
              </w:rPr>
              <w:br/>
              <w:t>2/3 (8-PSK)</w:t>
            </w:r>
            <w:r w:rsidRPr="00A655C5">
              <w:rPr>
                <w:rFonts w:ascii="Times New Roman" w:hAnsi="Times New Roman"/>
                <w:sz w:val="28"/>
                <w:szCs w:val="28"/>
              </w:rPr>
              <w:br/>
              <w:t>21/44 (BPSK), 5/16 (BPSK), ½ (QPSK/OQPSK)</w:t>
            </w:r>
            <w:r w:rsidRPr="00A655C5">
              <w:rPr>
                <w:rFonts w:ascii="Times New Roman" w:hAnsi="Times New Roman"/>
                <w:sz w:val="28"/>
                <w:szCs w:val="28"/>
              </w:rPr>
              <w:br/>
              <w:t>¾ и 7/8 (QPSK/OQPSK, 8-PSK и 16-QAM)</w:t>
            </w:r>
            <w:r w:rsidRPr="00A655C5">
              <w:rPr>
                <w:rFonts w:ascii="Times New Roman" w:hAnsi="Times New Roman"/>
                <w:sz w:val="28"/>
                <w:szCs w:val="28"/>
              </w:rPr>
              <w:br/>
              <w:t>0.95 (QPSK/OQPSK и 8-PSK)</w:t>
            </w:r>
          </w:p>
        </w:tc>
      </w:tr>
      <w:tr w:rsidR="00A52B04" w:rsidRPr="00A655C5" w:rsidTr="00EA4200">
        <w:trPr>
          <w:tblCellSpacing w:w="7" w:type="dxa"/>
        </w:trPr>
        <w:tc>
          <w:tcPr>
            <w:tcW w:w="0" w:type="auto"/>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Интерфейс контроля и управления</w:t>
            </w:r>
          </w:p>
        </w:tc>
        <w:tc>
          <w:tcPr>
            <w:tcW w:w="3541" w:type="pct"/>
            <w:vAlign w:val="center"/>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EIA-232, EIA-485 ( 2 и 4-х проводный)</w:t>
            </w:r>
          </w:p>
        </w:tc>
      </w:tr>
    </w:tbl>
    <w:p w:rsidR="00A52B04" w:rsidRPr="00EA4200" w:rsidRDefault="00A52B04" w:rsidP="00420CE4">
      <w:pPr>
        <w:spacing w:before="100" w:beforeAutospacing="1" w:after="100" w:afterAutospacing="1" w:line="360" w:lineRule="auto"/>
        <w:jc w:val="both"/>
        <w:outlineLvl w:val="1"/>
        <w:rPr>
          <w:rFonts w:ascii="Times New Roman" w:hAnsi="Times New Roman"/>
          <w:b/>
          <w:bCs/>
          <w:sz w:val="28"/>
          <w:szCs w:val="28"/>
        </w:rPr>
      </w:pPr>
      <w:bookmarkStart w:id="1" w:name="3"/>
      <w:bookmarkEnd w:id="1"/>
    </w:p>
    <w:p w:rsidR="00A52B04" w:rsidRPr="00A655C5" w:rsidRDefault="00A52B04" w:rsidP="00420CE4">
      <w:pPr>
        <w:spacing w:before="100" w:beforeAutospacing="1" w:after="100" w:afterAutospacing="1" w:line="360" w:lineRule="auto"/>
        <w:jc w:val="both"/>
        <w:outlineLvl w:val="1"/>
        <w:rPr>
          <w:rFonts w:ascii="Times New Roman" w:hAnsi="Times New Roman"/>
          <w:b/>
          <w:bCs/>
          <w:sz w:val="28"/>
          <w:szCs w:val="28"/>
        </w:rPr>
      </w:pPr>
      <w:r w:rsidRPr="00A655C5">
        <w:rPr>
          <w:rFonts w:ascii="Times New Roman" w:hAnsi="Times New Roman"/>
          <w:b/>
          <w:bCs/>
          <w:sz w:val="28"/>
          <w:szCs w:val="28"/>
        </w:rPr>
        <w:t>Серия модульных маршрутизаторов Cisco 3600</w:t>
      </w:r>
    </w:p>
    <w:p w:rsidR="00A52B04" w:rsidRPr="00A655C5" w:rsidRDefault="00A52B04" w:rsidP="00420CE4">
      <w:pPr>
        <w:spacing w:before="100" w:beforeAutospacing="1" w:after="100" w:afterAutospacing="1" w:line="360" w:lineRule="auto"/>
        <w:jc w:val="both"/>
        <w:outlineLvl w:val="1"/>
        <w:rPr>
          <w:rFonts w:ascii="Times New Roman" w:hAnsi="Times New Roman"/>
          <w:b/>
          <w:bCs/>
          <w:sz w:val="28"/>
          <w:szCs w:val="28"/>
        </w:rPr>
      </w:pPr>
      <w:r w:rsidRPr="00A655C5">
        <w:rPr>
          <w:rFonts w:ascii="Times New Roman" w:hAnsi="Times New Roman"/>
          <w:b/>
          <w:bCs/>
          <w:sz w:val="28"/>
          <w:szCs w:val="28"/>
        </w:rPr>
        <w:t xml:space="preserve">     </w:t>
      </w:r>
      <w:r w:rsidRPr="00A655C5">
        <w:rPr>
          <w:rFonts w:ascii="Times New Roman" w:hAnsi="Times New Roman"/>
          <w:sz w:val="28"/>
          <w:szCs w:val="28"/>
        </w:rPr>
        <w:t>Серия Cisco 3600 разработана для поддержки растущего числа удаленных офисов и подразделений которым необходим доступ в корпоративную сети или сеть Интернет. Эта серия серверов доступа предлагает беспрецедентный уровень поддержки различных технологий удаленного доступа, включая передачу голоса и факсов через сети TCP/IP.</w:t>
      </w:r>
    </w:p>
    <w:p w:rsidR="00A52B04" w:rsidRPr="00A655C5" w:rsidRDefault="00A52B04" w:rsidP="00420CE4">
      <w:pPr>
        <w:spacing w:before="100" w:beforeAutospacing="1" w:after="100" w:afterAutospacing="1" w:line="360" w:lineRule="auto"/>
        <w:jc w:val="both"/>
        <w:rPr>
          <w:rFonts w:ascii="Times New Roman" w:hAnsi="Times New Roman"/>
          <w:sz w:val="28"/>
          <w:szCs w:val="28"/>
        </w:rPr>
      </w:pPr>
      <w:r>
        <w:rPr>
          <w:noProof/>
          <w:lang w:eastAsia="ru-RU"/>
        </w:rPr>
        <w:pict>
          <v:shape id="Рисунок 2" o:spid="_x0000_s1031" type="#_x0000_t75" alt="Иллюстрация" style="position:absolute;left:0;text-align:left;margin-left:117pt;margin-top:12.65pt;width:198pt;height:135.75pt;z-index:251655168;visibility:visible;mso-wrap-distance-left:0;mso-wrap-distance-right:0;mso-position-vertical-relative:line" o:allowoverlap="f">
            <v:imagedata r:id="rId181" o:title=""/>
            <w10:wrap type="square"/>
          </v:shape>
        </w:pict>
      </w:r>
    </w:p>
    <w:p w:rsidR="00A52B04" w:rsidRPr="00A655C5" w:rsidRDefault="00A52B04" w:rsidP="00420CE4">
      <w:pPr>
        <w:spacing w:before="100" w:beforeAutospacing="1" w:after="100" w:afterAutospacing="1" w:line="360" w:lineRule="auto"/>
        <w:jc w:val="both"/>
        <w:rPr>
          <w:rFonts w:ascii="Times New Roman" w:hAnsi="Times New Roman"/>
          <w:sz w:val="28"/>
          <w:szCs w:val="28"/>
        </w:rPr>
      </w:pPr>
    </w:p>
    <w:p w:rsidR="00A52B04" w:rsidRPr="00A655C5" w:rsidRDefault="00A52B04" w:rsidP="00420CE4">
      <w:pPr>
        <w:spacing w:before="100" w:beforeAutospacing="1" w:after="100" w:afterAutospacing="1" w:line="360" w:lineRule="auto"/>
        <w:jc w:val="both"/>
        <w:rPr>
          <w:rFonts w:ascii="Times New Roman" w:hAnsi="Times New Roman"/>
          <w:sz w:val="28"/>
          <w:szCs w:val="28"/>
        </w:rPr>
      </w:pPr>
    </w:p>
    <w:p w:rsidR="00A52B04" w:rsidRPr="00A655C5" w:rsidRDefault="00A52B04" w:rsidP="00420CE4">
      <w:pPr>
        <w:spacing w:before="100" w:beforeAutospacing="1" w:after="100" w:afterAutospacing="1" w:line="360" w:lineRule="auto"/>
        <w:jc w:val="both"/>
        <w:rPr>
          <w:rFonts w:ascii="Times New Roman" w:hAnsi="Times New Roman"/>
          <w:sz w:val="28"/>
          <w:szCs w:val="28"/>
        </w:rPr>
      </w:pPr>
    </w:p>
    <w:p w:rsidR="00A52B04" w:rsidRPr="00A655C5" w:rsidRDefault="00A52B04" w:rsidP="00420CE4">
      <w:pPr>
        <w:spacing w:before="100" w:beforeAutospacing="1" w:after="100" w:afterAutospacing="1" w:line="360" w:lineRule="auto"/>
        <w:jc w:val="both"/>
        <w:outlineLvl w:val="3"/>
        <w:rPr>
          <w:rFonts w:ascii="Times New Roman" w:hAnsi="Times New Roman"/>
          <w:b/>
          <w:bCs/>
          <w:sz w:val="28"/>
          <w:szCs w:val="28"/>
        </w:rPr>
      </w:pPr>
      <w:r w:rsidRPr="00A655C5">
        <w:rPr>
          <w:rFonts w:ascii="Times New Roman" w:hAnsi="Times New Roman"/>
          <w:b/>
          <w:bCs/>
          <w:sz w:val="28"/>
          <w:szCs w:val="28"/>
        </w:rPr>
        <w:t>  Серия маршрутизаторов Cisco 3600</w:t>
      </w:r>
    </w:p>
    <w:p w:rsidR="00A52B04" w:rsidRPr="00A655C5" w:rsidRDefault="00A52B04" w:rsidP="00420CE4">
      <w:pPr>
        <w:spacing w:before="100" w:beforeAutospacing="1" w:after="100" w:afterAutospacing="1" w:line="360" w:lineRule="auto"/>
        <w:jc w:val="both"/>
        <w:rPr>
          <w:rFonts w:ascii="Times New Roman" w:hAnsi="Times New Roman"/>
          <w:b/>
          <w:bCs/>
          <w:sz w:val="28"/>
          <w:szCs w:val="28"/>
        </w:rPr>
      </w:pPr>
      <w:r w:rsidRPr="00A655C5">
        <w:rPr>
          <w:rFonts w:ascii="Times New Roman" w:hAnsi="Times New Roman"/>
          <w:sz w:val="28"/>
          <w:szCs w:val="28"/>
        </w:rPr>
        <w:t> </w:t>
      </w:r>
      <w:r w:rsidRPr="00A655C5">
        <w:rPr>
          <w:rFonts w:ascii="Times New Roman" w:hAnsi="Times New Roman"/>
          <w:b/>
          <w:bCs/>
          <w:sz w:val="28"/>
          <w:szCs w:val="28"/>
        </w:rPr>
        <w:t>Основные возможности</w:t>
      </w:r>
    </w:p>
    <w:tbl>
      <w:tblPr>
        <w:tblW w:w="5000" w:type="pct"/>
        <w:tblCellSpacing w:w="0" w:type="dxa"/>
        <w:tblCellMar>
          <w:left w:w="0" w:type="dxa"/>
          <w:right w:w="0" w:type="dxa"/>
        </w:tblCellMar>
        <w:tblLook w:val="00A0"/>
      </w:tblPr>
      <w:tblGrid>
        <w:gridCol w:w="300"/>
        <w:gridCol w:w="9196"/>
      </w:tblGrid>
      <w:tr w:rsidR="00A52B04" w:rsidRPr="00A655C5" w:rsidTr="002C06DF">
        <w:trPr>
          <w:tblCellSpacing w:w="0" w:type="dxa"/>
        </w:trPr>
        <w:tc>
          <w:tcPr>
            <w:tcW w:w="630" w:type="dxa"/>
          </w:tcPr>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_x0000_i1125" type="#_x0000_t75" alt="http://www.cisco.com/russian_win/warp/public/3/ru/images/shapes/blbull1.gif" style="width:15pt;height:15pt;visibility:visible">
                  <v:imagedata r:id="rId182" o:title=""/>
                </v:shape>
              </w:pict>
            </w:r>
          </w:p>
        </w:tc>
        <w:tc>
          <w:tcPr>
            <w:tcW w:w="5000" w:type="pct"/>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Поддержка всех функции ПО Cisco IOS</w:t>
            </w:r>
            <w:r w:rsidRPr="00A655C5">
              <w:rPr>
                <w:rFonts w:ascii="Times New Roman" w:hAnsi="Times New Roman"/>
                <w:sz w:val="28"/>
                <w:szCs w:val="28"/>
                <w:vertAlign w:val="superscript"/>
              </w:rPr>
              <w:t>TM</w:t>
            </w:r>
          </w:p>
        </w:tc>
      </w:tr>
      <w:tr w:rsidR="00A52B04" w:rsidRPr="00A655C5" w:rsidTr="002C06DF">
        <w:trPr>
          <w:tblCellSpacing w:w="0" w:type="dxa"/>
        </w:trPr>
        <w:tc>
          <w:tcPr>
            <w:tcW w:w="630" w:type="dxa"/>
          </w:tcPr>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_x0000_i1126" type="#_x0000_t75" alt="http://www.cisco.com/russian_win/warp/public/3/ru/images/shapes/blbull1.gif" style="width:15pt;height:15pt;visibility:visible">
                  <v:imagedata r:id="rId182" o:title=""/>
                </v:shape>
              </w:pict>
            </w:r>
          </w:p>
        </w:tc>
        <w:tc>
          <w:tcPr>
            <w:tcW w:w="5000" w:type="pct"/>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 xml:space="preserve">Модульная архитектура </w:t>
            </w:r>
          </w:p>
        </w:tc>
      </w:tr>
      <w:tr w:rsidR="00A52B04" w:rsidRPr="00A655C5" w:rsidTr="002C06DF">
        <w:trPr>
          <w:tblCellSpacing w:w="0" w:type="dxa"/>
        </w:trPr>
        <w:tc>
          <w:tcPr>
            <w:tcW w:w="630" w:type="dxa"/>
          </w:tcPr>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Рисунок 5" o:spid="_x0000_i1127" type="#_x0000_t75" alt="http://www.cisco.com/russian_win/warp/public/3/ru/images/shapes/blbull1.gif" style="width:15pt;height:15pt;visibility:visible">
                  <v:imagedata r:id="rId182" o:title=""/>
                </v:shape>
              </w:pict>
            </w:r>
          </w:p>
        </w:tc>
        <w:tc>
          <w:tcPr>
            <w:tcW w:w="5000" w:type="pct"/>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Поддерживается как передача голоса поверх протокола IP, так и передача голоса поверх протокола Frame Relay (стандарты FRF.11 и FRF.12)</w:t>
            </w:r>
          </w:p>
        </w:tc>
      </w:tr>
      <w:tr w:rsidR="00A52B04" w:rsidRPr="00A655C5" w:rsidTr="002C06DF">
        <w:trPr>
          <w:tblCellSpacing w:w="0" w:type="dxa"/>
        </w:trPr>
        <w:tc>
          <w:tcPr>
            <w:tcW w:w="630" w:type="dxa"/>
          </w:tcPr>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Рисунок 6" o:spid="_x0000_i1128" type="#_x0000_t75" alt="http://www.cisco.com/russian_win/warp/public/3/ru/images/shapes/blbull1.gif" style="width:15pt;height:15pt;visibility:visible">
                  <v:imagedata r:id="rId182" o:title=""/>
                </v:shape>
              </w:pict>
            </w:r>
          </w:p>
        </w:tc>
        <w:tc>
          <w:tcPr>
            <w:tcW w:w="5000" w:type="pct"/>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Широчайший спектр функций в рамках одного устройства</w:t>
            </w:r>
          </w:p>
        </w:tc>
      </w:tr>
      <w:tr w:rsidR="00A52B04" w:rsidRPr="00A655C5" w:rsidTr="002C06DF">
        <w:trPr>
          <w:tblCellSpacing w:w="0" w:type="dxa"/>
        </w:trPr>
        <w:tc>
          <w:tcPr>
            <w:tcW w:w="630" w:type="dxa"/>
          </w:tcPr>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_x0000_i1129" type="#_x0000_t75" alt="http://www.cisco.com/russian_win/warp/public/3/ru/images/shapes/blbull1.gif" style="width:15pt;height:15pt;visibility:visible">
                  <v:imagedata r:id="rId182" o:title=""/>
                </v:shape>
              </w:pict>
            </w:r>
          </w:p>
        </w:tc>
        <w:tc>
          <w:tcPr>
            <w:tcW w:w="5000" w:type="pct"/>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Простой и гибкий метод замены программного обеспечения с использованием флеш-памяти</w:t>
            </w:r>
          </w:p>
        </w:tc>
      </w:tr>
      <w:tr w:rsidR="00A52B04" w:rsidRPr="00A655C5" w:rsidTr="002C06DF">
        <w:trPr>
          <w:tblCellSpacing w:w="0" w:type="dxa"/>
        </w:trPr>
        <w:tc>
          <w:tcPr>
            <w:tcW w:w="630" w:type="dxa"/>
          </w:tcPr>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Рисунок 8" o:spid="_x0000_i1130" type="#_x0000_t75" alt="http://www.cisco.com/russian_win/warp/public/3/ru/images/shapes/blbull1.gif" style="width:15pt;height:15pt;visibility:visible">
                  <v:imagedata r:id="rId182" o:title=""/>
                </v:shape>
              </w:pict>
            </w:r>
          </w:p>
        </w:tc>
        <w:tc>
          <w:tcPr>
            <w:tcW w:w="5000" w:type="pct"/>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Дополнительный отказоустойчивый источник питания</w:t>
            </w:r>
          </w:p>
        </w:tc>
      </w:tr>
      <w:tr w:rsidR="00A52B04" w:rsidRPr="00A655C5" w:rsidTr="002C06DF">
        <w:trPr>
          <w:tblCellSpacing w:w="0" w:type="dxa"/>
        </w:trPr>
        <w:tc>
          <w:tcPr>
            <w:tcW w:w="630" w:type="dxa"/>
          </w:tcPr>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Рисунок 9" o:spid="_x0000_i1131" type="#_x0000_t75" alt="http://www.cisco.com/russian_win/warp/public/3/ru/images/shapes/blbull1.gif" style="width:15pt;height:15pt;visibility:visible">
                  <v:imagedata r:id="rId182" o:title=""/>
                </v:shape>
              </w:pict>
            </w:r>
          </w:p>
        </w:tc>
        <w:tc>
          <w:tcPr>
            <w:tcW w:w="5000" w:type="pct"/>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ПО ConfigMaker для Win95 и NT 4.0 для дизайна сети и упрощения конфигурации</w:t>
            </w:r>
          </w:p>
        </w:tc>
      </w:tr>
    </w:tbl>
    <w:p w:rsidR="00A52B04" w:rsidRPr="00A655C5" w:rsidRDefault="00A52B04" w:rsidP="00420CE4">
      <w:pPr>
        <w:spacing w:before="100" w:beforeAutospacing="1" w:after="100" w:afterAutospacing="1" w:line="360" w:lineRule="auto"/>
        <w:jc w:val="both"/>
        <w:rPr>
          <w:rFonts w:ascii="Times New Roman" w:hAnsi="Times New Roman"/>
          <w:sz w:val="28"/>
          <w:szCs w:val="28"/>
        </w:rPr>
      </w:pPr>
      <w:r w:rsidRPr="00A655C5">
        <w:rPr>
          <w:rFonts w:ascii="Times New Roman" w:hAnsi="Times New Roman"/>
          <w:b/>
          <w:bCs/>
          <w:sz w:val="28"/>
          <w:szCs w:val="28"/>
        </w:rPr>
        <w:t>Модули для машрутизаторов серии Cisco 3600. Модули ЛВС</w:t>
      </w:r>
    </w:p>
    <w:tbl>
      <w:tblPr>
        <w:tblW w:w="5000" w:type="pct"/>
        <w:tblCellSpacing w:w="0" w:type="dxa"/>
        <w:tblCellMar>
          <w:left w:w="0" w:type="dxa"/>
          <w:right w:w="0" w:type="dxa"/>
        </w:tblCellMar>
        <w:tblLook w:val="00A0"/>
      </w:tblPr>
      <w:tblGrid>
        <w:gridCol w:w="300"/>
        <w:gridCol w:w="9196"/>
      </w:tblGrid>
      <w:tr w:rsidR="00A52B04" w:rsidRPr="00A655C5" w:rsidTr="002C06DF">
        <w:trPr>
          <w:tblCellSpacing w:w="0" w:type="dxa"/>
        </w:trPr>
        <w:tc>
          <w:tcPr>
            <w:tcW w:w="630" w:type="dxa"/>
          </w:tcPr>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Рисунок 12" o:spid="_x0000_i1132" type="#_x0000_t75" alt="http://www.cisco.com/russian_win/warp/public/3/ru/images/shapes/blbull1.gif" style="width:15pt;height:15pt;visibility:visible">
                  <v:imagedata r:id="rId182" o:title=""/>
                </v:shape>
              </w:pict>
            </w:r>
          </w:p>
        </w:tc>
        <w:tc>
          <w:tcPr>
            <w:tcW w:w="5000" w:type="pct"/>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1 порт 10BaseT Ethernet</w:t>
            </w:r>
          </w:p>
        </w:tc>
      </w:tr>
      <w:tr w:rsidR="00A52B04" w:rsidRPr="00A655C5" w:rsidTr="002C06DF">
        <w:trPr>
          <w:tblCellSpacing w:w="0" w:type="dxa"/>
        </w:trPr>
        <w:tc>
          <w:tcPr>
            <w:tcW w:w="630" w:type="dxa"/>
          </w:tcPr>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Рисунок 13" o:spid="_x0000_i1133" type="#_x0000_t75" alt="http://www.cisco.com/russian_win/warp/public/3/ru/images/shapes/blbull1.gif" style="width:15pt;height:15pt;visibility:visible">
                  <v:imagedata r:id="rId182" o:title=""/>
                </v:shape>
              </w:pict>
            </w:r>
          </w:p>
        </w:tc>
        <w:tc>
          <w:tcPr>
            <w:tcW w:w="5000" w:type="pct"/>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1 порт 100TX Fast Ethernet</w:t>
            </w:r>
          </w:p>
        </w:tc>
      </w:tr>
      <w:tr w:rsidR="00A52B04" w:rsidRPr="00A655C5" w:rsidTr="002C06DF">
        <w:trPr>
          <w:tblCellSpacing w:w="0" w:type="dxa"/>
        </w:trPr>
        <w:tc>
          <w:tcPr>
            <w:tcW w:w="630" w:type="dxa"/>
          </w:tcPr>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Рисунок 14" o:spid="_x0000_i1134" type="#_x0000_t75" alt="http://www.cisco.com/russian_win/warp/public/3/ru/images/shapes/blbull1.gif" style="width:15pt;height:15pt;visibility:visible">
                  <v:imagedata r:id="rId182" o:title=""/>
                </v:shape>
              </w:pict>
            </w:r>
          </w:p>
        </w:tc>
        <w:tc>
          <w:tcPr>
            <w:tcW w:w="5000" w:type="pct"/>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4 порта 10BaseT Ethernet</w:t>
            </w:r>
          </w:p>
        </w:tc>
      </w:tr>
    </w:tbl>
    <w:p w:rsidR="00A52B04" w:rsidRPr="00A655C5" w:rsidRDefault="00A52B04" w:rsidP="00420CE4">
      <w:pPr>
        <w:spacing w:before="100" w:beforeAutospacing="1" w:after="100" w:afterAutospacing="1" w:line="360" w:lineRule="auto"/>
        <w:jc w:val="both"/>
        <w:outlineLvl w:val="3"/>
        <w:rPr>
          <w:rFonts w:ascii="Times New Roman" w:hAnsi="Times New Roman"/>
          <w:b/>
          <w:bCs/>
          <w:sz w:val="28"/>
          <w:szCs w:val="28"/>
        </w:rPr>
      </w:pPr>
      <w:r w:rsidRPr="00A655C5">
        <w:rPr>
          <w:rFonts w:ascii="Times New Roman" w:hAnsi="Times New Roman"/>
          <w:b/>
          <w:bCs/>
          <w:sz w:val="28"/>
          <w:szCs w:val="28"/>
        </w:rPr>
        <w:t xml:space="preserve"> Модули глобальных сетей</w:t>
      </w:r>
    </w:p>
    <w:tbl>
      <w:tblPr>
        <w:tblW w:w="5275" w:type="pct"/>
        <w:tblCellSpacing w:w="0" w:type="dxa"/>
        <w:tblInd w:w="-6" w:type="dxa"/>
        <w:tblCellMar>
          <w:left w:w="0" w:type="dxa"/>
          <w:right w:w="0" w:type="dxa"/>
        </w:tblCellMar>
        <w:tblLook w:val="00A0"/>
      </w:tblPr>
      <w:tblGrid>
        <w:gridCol w:w="303"/>
        <w:gridCol w:w="9715"/>
      </w:tblGrid>
      <w:tr w:rsidR="00A52B04" w:rsidRPr="00A655C5" w:rsidTr="002C06DF">
        <w:trPr>
          <w:tblCellSpacing w:w="0" w:type="dxa"/>
        </w:trPr>
        <w:tc>
          <w:tcPr>
            <w:tcW w:w="300" w:type="dxa"/>
          </w:tcPr>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Рисунок 16" o:spid="_x0000_i1135" type="#_x0000_t75" alt="http://www.cisco.com/russian_win/warp/public/3/ru/images/shapes/blbull1.gif" style="width:15pt;height:15pt;visibility:visible">
                  <v:imagedata r:id="rId182" o:title=""/>
                </v:shape>
              </w:pict>
            </w:r>
          </w:p>
        </w:tc>
        <w:tc>
          <w:tcPr>
            <w:tcW w:w="9621" w:type="dxa"/>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8 или 16 аналоговых модемов (с поддержкой протокола V.34+, максимальная скорость передачи до 33,6Кб/с)</w:t>
            </w:r>
          </w:p>
        </w:tc>
      </w:tr>
      <w:tr w:rsidR="00A52B04" w:rsidRPr="00A655C5" w:rsidTr="002C06DF">
        <w:trPr>
          <w:tblCellSpacing w:w="0" w:type="dxa"/>
        </w:trPr>
        <w:tc>
          <w:tcPr>
            <w:tcW w:w="300" w:type="dxa"/>
          </w:tcPr>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_x0000_i1136" type="#_x0000_t75" alt="http://www.cisco.com/russian_win/warp/public/3/ru/images/shapes/blbull1.gif" style="width:15pt;height:15pt;visibility:visible">
                  <v:imagedata r:id="rId182" o:title=""/>
                </v:shape>
              </w:pict>
            </w:r>
          </w:p>
        </w:tc>
        <w:tc>
          <w:tcPr>
            <w:tcW w:w="9621" w:type="dxa"/>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Модуль цифровых модемов (до 30 модемов на один слот расширения, максимальная скорость передачи до 56Кб/с с поддержкой протокола V.90)</w:t>
            </w:r>
          </w:p>
        </w:tc>
      </w:tr>
      <w:tr w:rsidR="00A52B04" w:rsidRPr="00A655C5" w:rsidTr="002C06DF">
        <w:trPr>
          <w:tblCellSpacing w:w="0" w:type="dxa"/>
        </w:trPr>
        <w:tc>
          <w:tcPr>
            <w:tcW w:w="300" w:type="dxa"/>
          </w:tcPr>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_x0000_i1137" type="#_x0000_t75" alt="http://www.cisco.com/russian_win/warp/public/3/ru/images/shapes/blbull1.gif" style="width:15pt;height:15pt;visibility:visible">
                  <v:imagedata r:id="rId182" o:title=""/>
                </v:shape>
              </w:pict>
            </w:r>
          </w:p>
        </w:tc>
        <w:tc>
          <w:tcPr>
            <w:tcW w:w="9621" w:type="dxa"/>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16 или 32 асинхронных порта</w:t>
            </w:r>
          </w:p>
        </w:tc>
      </w:tr>
      <w:tr w:rsidR="00A52B04" w:rsidRPr="00A655C5" w:rsidTr="002C06DF">
        <w:trPr>
          <w:tblCellSpacing w:w="0" w:type="dxa"/>
        </w:trPr>
        <w:tc>
          <w:tcPr>
            <w:tcW w:w="300" w:type="dxa"/>
          </w:tcPr>
          <w:p w:rsidR="00A52B04" w:rsidRPr="00A655C5" w:rsidRDefault="00A52B04" w:rsidP="00420CE4">
            <w:pPr>
              <w:spacing w:line="360" w:lineRule="auto"/>
              <w:jc w:val="both"/>
              <w:rPr>
                <w:rFonts w:ascii="Times New Roman" w:hAnsi="Times New Roman"/>
                <w:sz w:val="28"/>
                <w:szCs w:val="28"/>
              </w:rPr>
            </w:pPr>
            <w:r w:rsidRPr="008701FC">
              <w:rPr>
                <w:rFonts w:ascii="Times New Roman" w:hAnsi="Times New Roman"/>
                <w:noProof/>
                <w:sz w:val="28"/>
                <w:szCs w:val="28"/>
                <w:lang w:eastAsia="ru-RU"/>
              </w:rPr>
              <w:pict>
                <v:shape id="_x0000_i1138" type="#_x0000_t75" alt="http://www.cisco.com/russian_win/warp/public/3/ru/images/shapes/blbull1.gif" style="width:15pt;height:15pt;visibility:visible">
                  <v:imagedata r:id="rId182" o:title=""/>
                </v:shape>
              </w:pict>
            </w:r>
          </w:p>
        </w:tc>
        <w:tc>
          <w:tcPr>
            <w:tcW w:w="9621" w:type="dxa"/>
          </w:tcPr>
          <w:p w:rsidR="00A52B04" w:rsidRPr="00A655C5" w:rsidRDefault="00A52B04" w:rsidP="00420CE4">
            <w:pPr>
              <w:spacing w:line="360" w:lineRule="auto"/>
              <w:jc w:val="both"/>
              <w:rPr>
                <w:rFonts w:ascii="Times New Roman" w:hAnsi="Times New Roman"/>
                <w:sz w:val="28"/>
                <w:szCs w:val="28"/>
              </w:rPr>
            </w:pPr>
            <w:r w:rsidRPr="00A655C5">
              <w:rPr>
                <w:rFonts w:ascii="Times New Roman" w:hAnsi="Times New Roman"/>
                <w:sz w:val="28"/>
                <w:szCs w:val="28"/>
              </w:rPr>
              <w:t xml:space="preserve">4 синхронных последовательных порта </w:t>
            </w:r>
          </w:p>
        </w:tc>
      </w:tr>
    </w:tbl>
    <w:p w:rsidR="00A52B04" w:rsidRPr="00A655C5" w:rsidRDefault="00A52B04" w:rsidP="005D5320">
      <w:pPr>
        <w:spacing w:after="240" w:line="360" w:lineRule="auto"/>
        <w:jc w:val="both"/>
        <w:rPr>
          <w:rFonts w:ascii="Times New Roman" w:hAnsi="Times New Roman"/>
          <w:sz w:val="28"/>
          <w:szCs w:val="28"/>
        </w:rPr>
      </w:pPr>
    </w:p>
    <w:p w:rsidR="00A52B04" w:rsidRPr="00A655C5" w:rsidRDefault="00A52B04" w:rsidP="00E22538">
      <w:pPr>
        <w:spacing w:line="360" w:lineRule="auto"/>
        <w:jc w:val="both"/>
        <w:rPr>
          <w:rFonts w:ascii="Times New Roman" w:hAnsi="Times New Roman"/>
          <w:b/>
          <w:sz w:val="28"/>
          <w:szCs w:val="28"/>
          <w:lang w:eastAsia="ru-RU"/>
        </w:rPr>
      </w:pPr>
    </w:p>
    <w:sectPr w:rsidR="00A52B04" w:rsidRPr="00A655C5" w:rsidSect="00AF7B70">
      <w:pgSz w:w="11906" w:h="16838"/>
      <w:pgMar w:top="719" w:right="850" w:bottom="899"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2B04" w:rsidRDefault="00A52B04" w:rsidP="003D5292">
      <w:pPr>
        <w:spacing w:after="0" w:line="240" w:lineRule="auto"/>
      </w:pPr>
      <w:r>
        <w:separator/>
      </w:r>
    </w:p>
  </w:endnote>
  <w:endnote w:type="continuationSeparator" w:id="1">
    <w:p w:rsidR="00A52B04" w:rsidRDefault="00A52B04" w:rsidP="003D52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2B04" w:rsidRDefault="00A52B04" w:rsidP="003D5292">
      <w:pPr>
        <w:spacing w:after="0" w:line="240" w:lineRule="auto"/>
      </w:pPr>
      <w:r>
        <w:separator/>
      </w:r>
    </w:p>
  </w:footnote>
  <w:footnote w:type="continuationSeparator" w:id="1">
    <w:p w:rsidR="00A52B04" w:rsidRDefault="00A52B04" w:rsidP="003D52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
      </v:shape>
    </w:pict>
  </w:numPicBullet>
  <w:abstractNum w:abstractNumId="0">
    <w:nsid w:val="127C5E3F"/>
    <w:multiLevelType w:val="multilevel"/>
    <w:tmpl w:val="B7A2442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2B6BC5"/>
    <w:multiLevelType w:val="hybridMultilevel"/>
    <w:tmpl w:val="87380A74"/>
    <w:lvl w:ilvl="0" w:tplc="A33A77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88671AA"/>
    <w:multiLevelType w:val="hybridMultilevel"/>
    <w:tmpl w:val="96AEFA2E"/>
    <w:lvl w:ilvl="0" w:tplc="A33A77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A184777"/>
    <w:multiLevelType w:val="multilevel"/>
    <w:tmpl w:val="DC9A79B2"/>
    <w:lvl w:ilvl="0">
      <w:start w:val="2"/>
      <w:numFmt w:val="decimal"/>
      <w:lvlText w:val="%1"/>
      <w:lvlJc w:val="left"/>
      <w:pPr>
        <w:ind w:left="375" w:hanging="375"/>
      </w:pPr>
      <w:rPr>
        <w:rFonts w:cs="Times New Roman" w:hint="default"/>
      </w:rPr>
    </w:lvl>
    <w:lvl w:ilvl="1">
      <w:start w:val="3"/>
      <w:numFmt w:val="decimal"/>
      <w:lvlText w:val="%1.%2"/>
      <w:lvlJc w:val="left"/>
      <w:pPr>
        <w:ind w:left="517" w:hanging="375"/>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abstractNum w:abstractNumId="4">
    <w:nsid w:val="1EE45808"/>
    <w:multiLevelType w:val="multilevel"/>
    <w:tmpl w:val="C3147B5C"/>
    <w:lvl w:ilvl="0">
      <w:start w:val="2"/>
      <w:numFmt w:val="decimal"/>
      <w:lvlText w:val="%1"/>
      <w:lvlJc w:val="left"/>
      <w:pPr>
        <w:ind w:left="375" w:hanging="375"/>
      </w:pPr>
      <w:rPr>
        <w:rFonts w:eastAsia="Times New Roman" w:cs="Times New Roman" w:hint="default"/>
      </w:rPr>
    </w:lvl>
    <w:lvl w:ilvl="1">
      <w:start w:val="7"/>
      <w:numFmt w:val="decimal"/>
      <w:lvlText w:val="%1.%2"/>
      <w:lvlJc w:val="left"/>
      <w:pPr>
        <w:ind w:left="517" w:hanging="375"/>
      </w:pPr>
      <w:rPr>
        <w:rFonts w:eastAsia="Times New Roman" w:cs="Times New Roman" w:hint="default"/>
      </w:rPr>
    </w:lvl>
    <w:lvl w:ilvl="2">
      <w:start w:val="1"/>
      <w:numFmt w:val="decimal"/>
      <w:lvlText w:val="%1.%2.%3"/>
      <w:lvlJc w:val="left"/>
      <w:pPr>
        <w:ind w:left="1004" w:hanging="720"/>
      </w:pPr>
      <w:rPr>
        <w:rFonts w:eastAsia="Times New Roman" w:cs="Times New Roman" w:hint="default"/>
      </w:rPr>
    </w:lvl>
    <w:lvl w:ilvl="3">
      <w:start w:val="1"/>
      <w:numFmt w:val="decimal"/>
      <w:lvlText w:val="%1.%2.%3.%4"/>
      <w:lvlJc w:val="left"/>
      <w:pPr>
        <w:ind w:left="1506" w:hanging="1080"/>
      </w:pPr>
      <w:rPr>
        <w:rFonts w:eastAsia="Times New Roman" w:cs="Times New Roman" w:hint="default"/>
      </w:rPr>
    </w:lvl>
    <w:lvl w:ilvl="4">
      <w:start w:val="1"/>
      <w:numFmt w:val="decimal"/>
      <w:lvlText w:val="%1.%2.%3.%4.%5"/>
      <w:lvlJc w:val="left"/>
      <w:pPr>
        <w:ind w:left="1648" w:hanging="1080"/>
      </w:pPr>
      <w:rPr>
        <w:rFonts w:eastAsia="Times New Roman" w:cs="Times New Roman" w:hint="default"/>
      </w:rPr>
    </w:lvl>
    <w:lvl w:ilvl="5">
      <w:start w:val="1"/>
      <w:numFmt w:val="decimal"/>
      <w:lvlText w:val="%1.%2.%3.%4.%5.%6"/>
      <w:lvlJc w:val="left"/>
      <w:pPr>
        <w:ind w:left="2150" w:hanging="1440"/>
      </w:pPr>
      <w:rPr>
        <w:rFonts w:eastAsia="Times New Roman" w:cs="Times New Roman" w:hint="default"/>
      </w:rPr>
    </w:lvl>
    <w:lvl w:ilvl="6">
      <w:start w:val="1"/>
      <w:numFmt w:val="decimal"/>
      <w:lvlText w:val="%1.%2.%3.%4.%5.%6.%7"/>
      <w:lvlJc w:val="left"/>
      <w:pPr>
        <w:ind w:left="2292" w:hanging="1440"/>
      </w:pPr>
      <w:rPr>
        <w:rFonts w:eastAsia="Times New Roman" w:cs="Times New Roman" w:hint="default"/>
      </w:rPr>
    </w:lvl>
    <w:lvl w:ilvl="7">
      <w:start w:val="1"/>
      <w:numFmt w:val="decimal"/>
      <w:lvlText w:val="%1.%2.%3.%4.%5.%6.%7.%8"/>
      <w:lvlJc w:val="left"/>
      <w:pPr>
        <w:ind w:left="2794" w:hanging="1800"/>
      </w:pPr>
      <w:rPr>
        <w:rFonts w:eastAsia="Times New Roman" w:cs="Times New Roman" w:hint="default"/>
      </w:rPr>
    </w:lvl>
    <w:lvl w:ilvl="8">
      <w:start w:val="1"/>
      <w:numFmt w:val="decimal"/>
      <w:lvlText w:val="%1.%2.%3.%4.%5.%6.%7.%8.%9"/>
      <w:lvlJc w:val="left"/>
      <w:pPr>
        <w:ind w:left="3296" w:hanging="2160"/>
      </w:pPr>
      <w:rPr>
        <w:rFonts w:eastAsia="Times New Roman" w:cs="Times New Roman" w:hint="default"/>
      </w:rPr>
    </w:lvl>
  </w:abstractNum>
  <w:abstractNum w:abstractNumId="5">
    <w:nsid w:val="275942C9"/>
    <w:multiLevelType w:val="multilevel"/>
    <w:tmpl w:val="D2D60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A151DA4"/>
    <w:multiLevelType w:val="multilevel"/>
    <w:tmpl w:val="C0E21D9E"/>
    <w:lvl w:ilvl="0">
      <w:start w:val="1"/>
      <w:numFmt w:val="decimal"/>
      <w:lvlText w:val="%1."/>
      <w:lvlJc w:val="left"/>
      <w:pPr>
        <w:ind w:left="405" w:hanging="405"/>
      </w:pPr>
      <w:rPr>
        <w:rFonts w:ascii="Times New Roman" w:hAnsi="Times New Roman" w:cs="Times New Roman" w:hint="default"/>
      </w:rPr>
    </w:lvl>
    <w:lvl w:ilvl="1">
      <w:start w:val="1"/>
      <w:numFmt w:val="decimal"/>
      <w:lvlText w:val="%1.%2."/>
      <w:lvlJc w:val="left"/>
      <w:pPr>
        <w:ind w:left="547" w:hanging="405"/>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7">
    <w:nsid w:val="2FE52ED7"/>
    <w:multiLevelType w:val="multilevel"/>
    <w:tmpl w:val="36BE802A"/>
    <w:lvl w:ilvl="0">
      <w:start w:val="2"/>
      <w:numFmt w:val="decimal"/>
      <w:lvlText w:val="%1"/>
      <w:lvlJc w:val="left"/>
      <w:pPr>
        <w:ind w:left="375" w:hanging="375"/>
      </w:pPr>
      <w:rPr>
        <w:rFonts w:cs="Times New Roman" w:hint="default"/>
      </w:rPr>
    </w:lvl>
    <w:lvl w:ilvl="1">
      <w:start w:val="6"/>
      <w:numFmt w:val="decimal"/>
      <w:lvlText w:val="%1.%2"/>
      <w:lvlJc w:val="left"/>
      <w:pPr>
        <w:ind w:left="780" w:hanging="375"/>
      </w:pPr>
      <w:rPr>
        <w:rFonts w:cs="Times New Roman" w:hint="default"/>
      </w:rPr>
    </w:lvl>
    <w:lvl w:ilvl="2">
      <w:start w:val="1"/>
      <w:numFmt w:val="decimal"/>
      <w:lvlText w:val="%1.%2.%3"/>
      <w:lvlJc w:val="left"/>
      <w:pPr>
        <w:ind w:left="1530" w:hanging="720"/>
      </w:pPr>
      <w:rPr>
        <w:rFonts w:cs="Times New Roman" w:hint="default"/>
      </w:rPr>
    </w:lvl>
    <w:lvl w:ilvl="3">
      <w:start w:val="1"/>
      <w:numFmt w:val="decimal"/>
      <w:lvlText w:val="%1.%2.%3.%4"/>
      <w:lvlJc w:val="left"/>
      <w:pPr>
        <w:ind w:left="2295" w:hanging="108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465" w:hanging="144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635" w:hanging="1800"/>
      </w:pPr>
      <w:rPr>
        <w:rFonts w:cs="Times New Roman" w:hint="default"/>
      </w:rPr>
    </w:lvl>
    <w:lvl w:ilvl="8">
      <w:start w:val="1"/>
      <w:numFmt w:val="decimal"/>
      <w:lvlText w:val="%1.%2.%3.%4.%5.%6.%7.%8.%9"/>
      <w:lvlJc w:val="left"/>
      <w:pPr>
        <w:ind w:left="5400" w:hanging="2160"/>
      </w:pPr>
      <w:rPr>
        <w:rFonts w:cs="Times New Roman" w:hint="default"/>
      </w:rPr>
    </w:lvl>
  </w:abstractNum>
  <w:abstractNum w:abstractNumId="8">
    <w:nsid w:val="40E01575"/>
    <w:multiLevelType w:val="hybridMultilevel"/>
    <w:tmpl w:val="B2D08DAE"/>
    <w:lvl w:ilvl="0" w:tplc="72C8DB00">
      <w:start w:val="1"/>
      <w:numFmt w:val="bullet"/>
      <w:lvlText w:val=""/>
      <w:lvlJc w:val="left"/>
      <w:pPr>
        <w:tabs>
          <w:tab w:val="num" w:pos="2857"/>
        </w:tabs>
        <w:ind w:left="2857"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41F62EE6"/>
    <w:multiLevelType w:val="multilevel"/>
    <w:tmpl w:val="F9EEC5EC"/>
    <w:lvl w:ilvl="0">
      <w:start w:val="2"/>
      <w:numFmt w:val="decimal"/>
      <w:lvlText w:val="%1"/>
      <w:lvlJc w:val="left"/>
      <w:pPr>
        <w:ind w:left="600" w:hanging="600"/>
      </w:pPr>
      <w:rPr>
        <w:rFonts w:cs="Times New Roman" w:hint="default"/>
        <w:color w:val="000000"/>
      </w:rPr>
    </w:lvl>
    <w:lvl w:ilvl="1">
      <w:start w:val="6"/>
      <w:numFmt w:val="decimal"/>
      <w:lvlText w:val="%1.%2"/>
      <w:lvlJc w:val="left"/>
      <w:pPr>
        <w:ind w:left="600" w:hanging="60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10">
    <w:nsid w:val="433765D8"/>
    <w:multiLevelType w:val="multilevel"/>
    <w:tmpl w:val="B5DADBB6"/>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4A29481A"/>
    <w:multiLevelType w:val="multilevel"/>
    <w:tmpl w:val="9280CDDE"/>
    <w:lvl w:ilvl="0">
      <w:start w:val="2"/>
      <w:numFmt w:val="decimal"/>
      <w:lvlText w:val="%1"/>
      <w:lvlJc w:val="left"/>
      <w:pPr>
        <w:ind w:left="375" w:hanging="375"/>
      </w:pPr>
      <w:rPr>
        <w:rFonts w:eastAsia="Times New Roman" w:cs="Times New Roman" w:hint="default"/>
      </w:rPr>
    </w:lvl>
    <w:lvl w:ilvl="1">
      <w:start w:val="7"/>
      <w:numFmt w:val="decimal"/>
      <w:lvlText w:val="%1.%2"/>
      <w:lvlJc w:val="left"/>
      <w:pPr>
        <w:ind w:left="375" w:hanging="375"/>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440" w:hanging="144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2160" w:hanging="2160"/>
      </w:pPr>
      <w:rPr>
        <w:rFonts w:eastAsia="Times New Roman" w:cs="Times New Roman" w:hint="default"/>
      </w:rPr>
    </w:lvl>
  </w:abstractNum>
  <w:abstractNum w:abstractNumId="12">
    <w:nsid w:val="4C435F06"/>
    <w:multiLevelType w:val="multilevel"/>
    <w:tmpl w:val="656A02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B953DF"/>
    <w:multiLevelType w:val="hybridMultilevel"/>
    <w:tmpl w:val="B9DE2688"/>
    <w:lvl w:ilvl="0" w:tplc="72C8DB00">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7383E4C"/>
    <w:multiLevelType w:val="multilevel"/>
    <w:tmpl w:val="722A1BCC"/>
    <w:lvl w:ilvl="0">
      <w:start w:val="1"/>
      <w:numFmt w:val="decimal"/>
      <w:lvlText w:val="%1"/>
      <w:lvlJc w:val="left"/>
      <w:pPr>
        <w:ind w:left="600" w:hanging="600"/>
      </w:pPr>
      <w:rPr>
        <w:rFonts w:cs="Times New Roman" w:hint="default"/>
        <w:color w:val="000000"/>
      </w:rPr>
    </w:lvl>
    <w:lvl w:ilvl="1">
      <w:start w:val="6"/>
      <w:numFmt w:val="decimal"/>
      <w:lvlText w:val="%1.%2"/>
      <w:lvlJc w:val="left"/>
      <w:pPr>
        <w:ind w:left="600" w:hanging="600"/>
      </w:pPr>
      <w:rPr>
        <w:rFonts w:cs="Times New Roman" w:hint="default"/>
        <w:color w:val="000000"/>
      </w:rPr>
    </w:lvl>
    <w:lvl w:ilvl="2">
      <w:start w:val="1"/>
      <w:numFmt w:val="decimal"/>
      <w:lvlText w:val="%1.%2.%3"/>
      <w:lvlJc w:val="left"/>
      <w:pPr>
        <w:ind w:left="862"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15">
    <w:nsid w:val="5A942BC4"/>
    <w:multiLevelType w:val="multilevel"/>
    <w:tmpl w:val="75C0DEE0"/>
    <w:lvl w:ilvl="0">
      <w:start w:val="2"/>
      <w:numFmt w:val="decimal"/>
      <w:lvlText w:val="%1"/>
      <w:lvlJc w:val="left"/>
      <w:pPr>
        <w:ind w:left="375" w:hanging="375"/>
      </w:pPr>
      <w:rPr>
        <w:rFonts w:cs="Times New Roman" w:hint="default"/>
      </w:rPr>
    </w:lvl>
    <w:lvl w:ilvl="1">
      <w:start w:val="1"/>
      <w:numFmt w:val="decimal"/>
      <w:lvlText w:val="%1.%2"/>
      <w:lvlJc w:val="left"/>
      <w:pPr>
        <w:ind w:left="517" w:hanging="375"/>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abstractNum w:abstractNumId="16">
    <w:nsid w:val="6CD43DFF"/>
    <w:multiLevelType w:val="hybridMultilevel"/>
    <w:tmpl w:val="50786A9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73FB232E"/>
    <w:multiLevelType w:val="hybridMultilevel"/>
    <w:tmpl w:val="AF6C634C"/>
    <w:lvl w:ilvl="0" w:tplc="72C8DB00">
      <w:start w:val="1"/>
      <w:numFmt w:val="bullet"/>
      <w:lvlText w:val=""/>
      <w:lvlJc w:val="left"/>
      <w:pPr>
        <w:tabs>
          <w:tab w:val="num" w:pos="2857"/>
        </w:tabs>
        <w:ind w:left="2857"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nsid w:val="76E46793"/>
    <w:multiLevelType w:val="hybridMultilevel"/>
    <w:tmpl w:val="981CFA36"/>
    <w:lvl w:ilvl="0" w:tplc="A33A7722">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9F02E55"/>
    <w:multiLevelType w:val="singleLevel"/>
    <w:tmpl w:val="4E5EE2C4"/>
    <w:lvl w:ilvl="0">
      <w:start w:val="5"/>
      <w:numFmt w:val="bullet"/>
      <w:lvlText w:val="-"/>
      <w:lvlJc w:val="left"/>
      <w:pPr>
        <w:tabs>
          <w:tab w:val="num" w:pos="1080"/>
        </w:tabs>
        <w:ind w:left="1080" w:hanging="360"/>
      </w:pPr>
    </w:lvl>
  </w:abstractNum>
  <w:abstractNum w:abstractNumId="20">
    <w:nsid w:val="7EF42AAA"/>
    <w:multiLevelType w:val="hybridMultilevel"/>
    <w:tmpl w:val="C7EA18B6"/>
    <w:lvl w:ilvl="0" w:tplc="A33A77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10"/>
  </w:num>
  <w:num w:numId="4">
    <w:abstractNumId w:val="20"/>
  </w:num>
  <w:num w:numId="5">
    <w:abstractNumId w:val="18"/>
  </w:num>
  <w:num w:numId="6">
    <w:abstractNumId w:val="1"/>
  </w:num>
  <w:num w:numId="7">
    <w:abstractNumId w:val="16"/>
  </w:num>
  <w:num w:numId="8">
    <w:abstractNumId w:val="14"/>
  </w:num>
  <w:num w:numId="9">
    <w:abstractNumId w:val="3"/>
  </w:num>
  <w:num w:numId="10">
    <w:abstractNumId w:val="7"/>
  </w:num>
  <w:num w:numId="11">
    <w:abstractNumId w:val="15"/>
  </w:num>
  <w:num w:numId="12">
    <w:abstractNumId w:val="9"/>
  </w:num>
  <w:num w:numId="13">
    <w:abstractNumId w:val="11"/>
  </w:num>
  <w:num w:numId="14">
    <w:abstractNumId w:val="4"/>
  </w:num>
  <w:num w:numId="15">
    <w:abstractNumId w:val="19"/>
  </w:num>
  <w:num w:numId="16">
    <w:abstractNumId w:val="5"/>
  </w:num>
  <w:num w:numId="17">
    <w:abstractNumId w:val="12"/>
  </w:num>
  <w:num w:numId="18">
    <w:abstractNumId w:val="13"/>
  </w:num>
  <w:num w:numId="19">
    <w:abstractNumId w:val="8"/>
  </w:num>
  <w:num w:numId="20">
    <w:abstractNumId w:val="17"/>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16C8"/>
    <w:rsid w:val="000007D9"/>
    <w:rsid w:val="00010734"/>
    <w:rsid w:val="00011242"/>
    <w:rsid w:val="00017EBC"/>
    <w:rsid w:val="00021AD4"/>
    <w:rsid w:val="0003478A"/>
    <w:rsid w:val="00034E0F"/>
    <w:rsid w:val="00035273"/>
    <w:rsid w:val="00056A6F"/>
    <w:rsid w:val="0005716D"/>
    <w:rsid w:val="00066A11"/>
    <w:rsid w:val="00073646"/>
    <w:rsid w:val="0007577A"/>
    <w:rsid w:val="00082738"/>
    <w:rsid w:val="000A13D5"/>
    <w:rsid w:val="000B3BA0"/>
    <w:rsid w:val="000C0BEF"/>
    <w:rsid w:val="000D3EDF"/>
    <w:rsid w:val="000E5BE4"/>
    <w:rsid w:val="00122C7F"/>
    <w:rsid w:val="00166BD1"/>
    <w:rsid w:val="00177C1B"/>
    <w:rsid w:val="00183A6E"/>
    <w:rsid w:val="001C24F2"/>
    <w:rsid w:val="001C3337"/>
    <w:rsid w:val="001E4BD1"/>
    <w:rsid w:val="001E6897"/>
    <w:rsid w:val="001F3CBF"/>
    <w:rsid w:val="001F5DC1"/>
    <w:rsid w:val="00217A40"/>
    <w:rsid w:val="002201F9"/>
    <w:rsid w:val="002416C8"/>
    <w:rsid w:val="002455AD"/>
    <w:rsid w:val="00254AC3"/>
    <w:rsid w:val="00264061"/>
    <w:rsid w:val="0028678C"/>
    <w:rsid w:val="002903A6"/>
    <w:rsid w:val="002A4908"/>
    <w:rsid w:val="002A4A33"/>
    <w:rsid w:val="002B7DB4"/>
    <w:rsid w:val="002C06DF"/>
    <w:rsid w:val="002C5CC0"/>
    <w:rsid w:val="002D1D89"/>
    <w:rsid w:val="002F3F83"/>
    <w:rsid w:val="002F480E"/>
    <w:rsid w:val="00317E84"/>
    <w:rsid w:val="00321A0B"/>
    <w:rsid w:val="00325483"/>
    <w:rsid w:val="00337BFA"/>
    <w:rsid w:val="003443BB"/>
    <w:rsid w:val="003454B3"/>
    <w:rsid w:val="00347B04"/>
    <w:rsid w:val="00380C11"/>
    <w:rsid w:val="00386327"/>
    <w:rsid w:val="00392E69"/>
    <w:rsid w:val="003A1A18"/>
    <w:rsid w:val="003B15FA"/>
    <w:rsid w:val="003D5292"/>
    <w:rsid w:val="004045CC"/>
    <w:rsid w:val="00405C01"/>
    <w:rsid w:val="00420CE4"/>
    <w:rsid w:val="004421A8"/>
    <w:rsid w:val="00453E86"/>
    <w:rsid w:val="00462DF9"/>
    <w:rsid w:val="00470CEC"/>
    <w:rsid w:val="0049682E"/>
    <w:rsid w:val="004B1A4C"/>
    <w:rsid w:val="004C24F4"/>
    <w:rsid w:val="004E6A45"/>
    <w:rsid w:val="00523437"/>
    <w:rsid w:val="00531867"/>
    <w:rsid w:val="00541C29"/>
    <w:rsid w:val="00562444"/>
    <w:rsid w:val="00564CD7"/>
    <w:rsid w:val="0058514A"/>
    <w:rsid w:val="00595913"/>
    <w:rsid w:val="005B444C"/>
    <w:rsid w:val="005B5C7F"/>
    <w:rsid w:val="005C26D5"/>
    <w:rsid w:val="005D5320"/>
    <w:rsid w:val="005E0005"/>
    <w:rsid w:val="006013AA"/>
    <w:rsid w:val="00613432"/>
    <w:rsid w:val="00617FDC"/>
    <w:rsid w:val="00640A17"/>
    <w:rsid w:val="0064219D"/>
    <w:rsid w:val="00644800"/>
    <w:rsid w:val="006522E2"/>
    <w:rsid w:val="006604A0"/>
    <w:rsid w:val="00663945"/>
    <w:rsid w:val="006664DD"/>
    <w:rsid w:val="00680FE2"/>
    <w:rsid w:val="006B7E18"/>
    <w:rsid w:val="006C1221"/>
    <w:rsid w:val="006D00BC"/>
    <w:rsid w:val="006E4631"/>
    <w:rsid w:val="006E5E02"/>
    <w:rsid w:val="006F3BEC"/>
    <w:rsid w:val="0070254E"/>
    <w:rsid w:val="00704F15"/>
    <w:rsid w:val="0071288B"/>
    <w:rsid w:val="0073780E"/>
    <w:rsid w:val="0078759F"/>
    <w:rsid w:val="007A4944"/>
    <w:rsid w:val="007A4AD6"/>
    <w:rsid w:val="007A515A"/>
    <w:rsid w:val="007A6039"/>
    <w:rsid w:val="007E553B"/>
    <w:rsid w:val="007E5A19"/>
    <w:rsid w:val="007F38EF"/>
    <w:rsid w:val="008052BC"/>
    <w:rsid w:val="00821758"/>
    <w:rsid w:val="008526D2"/>
    <w:rsid w:val="008701FC"/>
    <w:rsid w:val="00881394"/>
    <w:rsid w:val="008913FD"/>
    <w:rsid w:val="008A3168"/>
    <w:rsid w:val="008C369E"/>
    <w:rsid w:val="008D3D19"/>
    <w:rsid w:val="008D3E2C"/>
    <w:rsid w:val="008E02D8"/>
    <w:rsid w:val="008E42E3"/>
    <w:rsid w:val="008E5537"/>
    <w:rsid w:val="008E563D"/>
    <w:rsid w:val="00912360"/>
    <w:rsid w:val="009137D2"/>
    <w:rsid w:val="00923825"/>
    <w:rsid w:val="00933D6B"/>
    <w:rsid w:val="00937D25"/>
    <w:rsid w:val="00960279"/>
    <w:rsid w:val="00961100"/>
    <w:rsid w:val="00974630"/>
    <w:rsid w:val="00995BBE"/>
    <w:rsid w:val="009A2D8E"/>
    <w:rsid w:val="00A00ACC"/>
    <w:rsid w:val="00A02B8B"/>
    <w:rsid w:val="00A05CA1"/>
    <w:rsid w:val="00A2022E"/>
    <w:rsid w:val="00A243B9"/>
    <w:rsid w:val="00A52B04"/>
    <w:rsid w:val="00A600BC"/>
    <w:rsid w:val="00A655C5"/>
    <w:rsid w:val="00A81FF2"/>
    <w:rsid w:val="00A867E3"/>
    <w:rsid w:val="00AA5049"/>
    <w:rsid w:val="00AB0E53"/>
    <w:rsid w:val="00AB10E9"/>
    <w:rsid w:val="00AC5090"/>
    <w:rsid w:val="00AD762F"/>
    <w:rsid w:val="00AE3E4E"/>
    <w:rsid w:val="00AF7B70"/>
    <w:rsid w:val="00AF7FB5"/>
    <w:rsid w:val="00B16F4E"/>
    <w:rsid w:val="00B264E3"/>
    <w:rsid w:val="00B443EC"/>
    <w:rsid w:val="00B4775D"/>
    <w:rsid w:val="00B82B08"/>
    <w:rsid w:val="00B83585"/>
    <w:rsid w:val="00B96006"/>
    <w:rsid w:val="00BA5BB8"/>
    <w:rsid w:val="00BC17E3"/>
    <w:rsid w:val="00BC5AFF"/>
    <w:rsid w:val="00BE4132"/>
    <w:rsid w:val="00BE7F0B"/>
    <w:rsid w:val="00BF6080"/>
    <w:rsid w:val="00C13BA8"/>
    <w:rsid w:val="00C17ADA"/>
    <w:rsid w:val="00C20E4C"/>
    <w:rsid w:val="00C349C6"/>
    <w:rsid w:val="00C359DE"/>
    <w:rsid w:val="00C364CC"/>
    <w:rsid w:val="00C4528B"/>
    <w:rsid w:val="00C63DFF"/>
    <w:rsid w:val="00C643B0"/>
    <w:rsid w:val="00C666B8"/>
    <w:rsid w:val="00C76428"/>
    <w:rsid w:val="00C8383C"/>
    <w:rsid w:val="00C9100A"/>
    <w:rsid w:val="00CB67D4"/>
    <w:rsid w:val="00CF61B2"/>
    <w:rsid w:val="00D14A65"/>
    <w:rsid w:val="00D52B6E"/>
    <w:rsid w:val="00D54980"/>
    <w:rsid w:val="00D848CF"/>
    <w:rsid w:val="00D94F15"/>
    <w:rsid w:val="00D97CB1"/>
    <w:rsid w:val="00DC1031"/>
    <w:rsid w:val="00DE5579"/>
    <w:rsid w:val="00DF28BA"/>
    <w:rsid w:val="00DF2CCB"/>
    <w:rsid w:val="00E20131"/>
    <w:rsid w:val="00E22538"/>
    <w:rsid w:val="00E22ADF"/>
    <w:rsid w:val="00E45786"/>
    <w:rsid w:val="00E46F7B"/>
    <w:rsid w:val="00E51E40"/>
    <w:rsid w:val="00E83E4F"/>
    <w:rsid w:val="00EA090F"/>
    <w:rsid w:val="00EA35F6"/>
    <w:rsid w:val="00EA4200"/>
    <w:rsid w:val="00EA737A"/>
    <w:rsid w:val="00EB61D8"/>
    <w:rsid w:val="00EC0290"/>
    <w:rsid w:val="00ED3AA5"/>
    <w:rsid w:val="00EE4592"/>
    <w:rsid w:val="00EF2890"/>
    <w:rsid w:val="00F10081"/>
    <w:rsid w:val="00F1291D"/>
    <w:rsid w:val="00F30764"/>
    <w:rsid w:val="00F34492"/>
    <w:rsid w:val="00F47B99"/>
    <w:rsid w:val="00F60AED"/>
    <w:rsid w:val="00F635D0"/>
    <w:rsid w:val="00F67EA2"/>
    <w:rsid w:val="00F7010C"/>
    <w:rsid w:val="00F82CC2"/>
    <w:rsid w:val="00F91643"/>
    <w:rsid w:val="00FA5FDF"/>
    <w:rsid w:val="00FD496E"/>
    <w:rsid w:val="00FD772E"/>
    <w:rsid w:val="00FE2D2F"/>
    <w:rsid w:val="00FE5460"/>
    <w:rsid w:val="00FF53FE"/>
    <w:rsid w:val="00FF792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1A8"/>
    <w:pPr>
      <w:spacing w:after="200" w:line="276" w:lineRule="auto"/>
    </w:pPr>
    <w:rPr>
      <w:lang w:eastAsia="en-US"/>
    </w:rPr>
  </w:style>
  <w:style w:type="paragraph" w:styleId="Heading2">
    <w:name w:val="heading 2"/>
    <w:basedOn w:val="Normal"/>
    <w:next w:val="Normal"/>
    <w:link w:val="Heading2Char"/>
    <w:uiPriority w:val="99"/>
    <w:qFormat/>
    <w:rsid w:val="001F5DC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2A4908"/>
    <w:pPr>
      <w:keepNext/>
      <w:keepLines/>
      <w:spacing w:before="200" w:after="0"/>
      <w:outlineLvl w:val="2"/>
    </w:pPr>
    <w:rPr>
      <w:rFonts w:ascii="Cambria" w:eastAsia="Times New Roman" w:hAnsi="Cambria"/>
      <w:b/>
      <w:bCs/>
      <w:color w:val="4F81BD"/>
    </w:rPr>
  </w:style>
  <w:style w:type="paragraph" w:styleId="Heading5">
    <w:name w:val="heading 5"/>
    <w:basedOn w:val="Normal"/>
    <w:next w:val="Normal"/>
    <w:link w:val="Heading5Char"/>
    <w:uiPriority w:val="99"/>
    <w:qFormat/>
    <w:rsid w:val="001F5DC1"/>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1F5DC1"/>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2A4908"/>
    <w:rPr>
      <w:rFonts w:ascii="Cambria" w:hAnsi="Cambria" w:cs="Times New Roman"/>
      <w:b/>
      <w:bCs/>
      <w:color w:val="4F81BD"/>
    </w:rPr>
  </w:style>
  <w:style w:type="character" w:customStyle="1" w:styleId="Heading5Char">
    <w:name w:val="Heading 5 Char"/>
    <w:basedOn w:val="DefaultParagraphFont"/>
    <w:link w:val="Heading5"/>
    <w:uiPriority w:val="99"/>
    <w:semiHidden/>
    <w:locked/>
    <w:rsid w:val="001F5DC1"/>
    <w:rPr>
      <w:rFonts w:ascii="Cambria" w:hAnsi="Cambria" w:cs="Times New Roman"/>
      <w:color w:val="243F60"/>
    </w:rPr>
  </w:style>
  <w:style w:type="paragraph" w:styleId="ListParagraph">
    <w:name w:val="List Paragraph"/>
    <w:basedOn w:val="Normal"/>
    <w:uiPriority w:val="99"/>
    <w:qFormat/>
    <w:rsid w:val="002416C8"/>
    <w:pPr>
      <w:ind w:left="720"/>
      <w:contextualSpacing/>
    </w:pPr>
  </w:style>
  <w:style w:type="paragraph" w:styleId="NormalWeb">
    <w:name w:val="Normal (Web)"/>
    <w:basedOn w:val="Normal"/>
    <w:uiPriority w:val="99"/>
    <w:rsid w:val="002416C8"/>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semiHidden/>
    <w:rsid w:val="001F5DC1"/>
    <w:rPr>
      <w:rFonts w:cs="Times New Roman"/>
      <w:color w:val="3B7CD6"/>
      <w:u w:val="none"/>
      <w:effect w:val="none"/>
    </w:rPr>
  </w:style>
  <w:style w:type="paragraph" w:styleId="BalloonText">
    <w:name w:val="Balloon Text"/>
    <w:basedOn w:val="Normal"/>
    <w:link w:val="BalloonTextChar"/>
    <w:uiPriority w:val="99"/>
    <w:semiHidden/>
    <w:rsid w:val="001F5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5DC1"/>
    <w:rPr>
      <w:rFonts w:ascii="Tahoma" w:hAnsi="Tahoma" w:cs="Tahoma"/>
      <w:sz w:val="16"/>
      <w:szCs w:val="16"/>
    </w:rPr>
  </w:style>
  <w:style w:type="character" w:styleId="Strong">
    <w:name w:val="Strong"/>
    <w:basedOn w:val="DefaultParagraphFont"/>
    <w:uiPriority w:val="99"/>
    <w:qFormat/>
    <w:rsid w:val="003D5292"/>
    <w:rPr>
      <w:rFonts w:cs="Times New Roman"/>
      <w:b/>
      <w:bCs/>
    </w:rPr>
  </w:style>
  <w:style w:type="paragraph" w:styleId="Header">
    <w:name w:val="header"/>
    <w:basedOn w:val="Normal"/>
    <w:link w:val="HeaderChar"/>
    <w:uiPriority w:val="99"/>
    <w:semiHidden/>
    <w:rsid w:val="003D5292"/>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3D5292"/>
    <w:rPr>
      <w:rFonts w:cs="Times New Roman"/>
    </w:rPr>
  </w:style>
  <w:style w:type="paragraph" w:styleId="Footer">
    <w:name w:val="footer"/>
    <w:basedOn w:val="Normal"/>
    <w:link w:val="FooterChar"/>
    <w:uiPriority w:val="99"/>
    <w:semiHidden/>
    <w:rsid w:val="003D5292"/>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3D5292"/>
    <w:rPr>
      <w:rFonts w:cs="Times New Roman"/>
    </w:rPr>
  </w:style>
  <w:style w:type="paragraph" w:styleId="TOC1">
    <w:name w:val="toc 1"/>
    <w:basedOn w:val="Normal"/>
    <w:next w:val="Normal"/>
    <w:autoRedefine/>
    <w:uiPriority w:val="99"/>
    <w:rsid w:val="001E4BD1"/>
    <w:pPr>
      <w:tabs>
        <w:tab w:val="left" w:pos="400"/>
        <w:tab w:val="right" w:leader="dot" w:pos="9345"/>
        <w:tab w:val="right" w:leader="dot" w:pos="9629"/>
      </w:tabs>
      <w:spacing w:before="120" w:after="120" w:line="240" w:lineRule="auto"/>
      <w:jc w:val="both"/>
    </w:pPr>
    <w:rPr>
      <w:rFonts w:ascii="Times New Roman" w:eastAsia="Times New Roman" w:hAnsi="Times New Roman"/>
      <w:b/>
      <w:bCs/>
      <w:caps/>
      <w:noProof/>
      <w:sz w:val="24"/>
      <w:szCs w:val="24"/>
      <w:lang w:eastAsia="ru-RU"/>
    </w:rPr>
  </w:style>
  <w:style w:type="paragraph" w:styleId="BodyTextIndent2">
    <w:name w:val="Body Text Indent 2"/>
    <w:basedOn w:val="Normal"/>
    <w:link w:val="BodyTextIndent2Char"/>
    <w:uiPriority w:val="99"/>
    <w:rsid w:val="00034E0F"/>
    <w:pPr>
      <w:spacing w:after="0" w:line="240" w:lineRule="auto"/>
      <w:ind w:firstLine="360"/>
      <w:jc w:val="both"/>
    </w:pPr>
    <w:rPr>
      <w:rFonts w:ascii="Times New Roman" w:eastAsia="Times New Roman" w:hAnsi="Times New Roman"/>
      <w:sz w:val="28"/>
      <w:szCs w:val="24"/>
      <w:lang w:eastAsia="ru-RU"/>
    </w:rPr>
  </w:style>
  <w:style w:type="character" w:customStyle="1" w:styleId="BodyTextIndent2Char">
    <w:name w:val="Body Text Indent 2 Char"/>
    <w:basedOn w:val="DefaultParagraphFont"/>
    <w:link w:val="BodyTextIndent2"/>
    <w:uiPriority w:val="99"/>
    <w:locked/>
    <w:rsid w:val="00034E0F"/>
    <w:rPr>
      <w:rFonts w:ascii="Times New Roman" w:hAnsi="Times New Roman" w:cs="Times New Roman"/>
      <w:sz w:val="24"/>
      <w:szCs w:val="24"/>
      <w:lang w:eastAsia="ru-RU"/>
    </w:rPr>
  </w:style>
  <w:style w:type="paragraph" w:styleId="TOC2">
    <w:name w:val="toc 2"/>
    <w:basedOn w:val="Normal"/>
    <w:next w:val="Normal"/>
    <w:autoRedefine/>
    <w:uiPriority w:val="99"/>
    <w:semiHidden/>
    <w:locked/>
    <w:rsid w:val="005E0005"/>
    <w:pPr>
      <w:ind w:left="220"/>
    </w:pPr>
  </w:style>
</w:styles>
</file>

<file path=word/webSettings.xml><?xml version="1.0" encoding="utf-8"?>
<w:webSettings xmlns:r="http://schemas.openxmlformats.org/officeDocument/2006/relationships" xmlns:w="http://schemas.openxmlformats.org/wordprocessingml/2006/main">
  <w:divs>
    <w:div w:id="2053726927">
      <w:marLeft w:val="0"/>
      <w:marRight w:val="0"/>
      <w:marTop w:val="0"/>
      <w:marBottom w:val="0"/>
      <w:divBdr>
        <w:top w:val="none" w:sz="0" w:space="0" w:color="auto"/>
        <w:left w:val="none" w:sz="0" w:space="0" w:color="auto"/>
        <w:bottom w:val="none" w:sz="0" w:space="0" w:color="auto"/>
        <w:right w:val="none" w:sz="0" w:space="0" w:color="auto"/>
      </w:divBdr>
      <w:divsChild>
        <w:div w:id="2053726933">
          <w:marLeft w:val="0"/>
          <w:marRight w:val="0"/>
          <w:marTop w:val="0"/>
          <w:marBottom w:val="0"/>
          <w:divBdr>
            <w:top w:val="none" w:sz="0" w:space="0" w:color="auto"/>
            <w:left w:val="none" w:sz="0" w:space="0" w:color="auto"/>
            <w:bottom w:val="none" w:sz="0" w:space="0" w:color="auto"/>
            <w:right w:val="none" w:sz="0" w:space="0" w:color="auto"/>
          </w:divBdr>
          <w:divsChild>
            <w:div w:id="2053726928">
              <w:marLeft w:val="0"/>
              <w:marRight w:val="0"/>
              <w:marTop w:val="0"/>
              <w:marBottom w:val="0"/>
              <w:divBdr>
                <w:top w:val="none" w:sz="0" w:space="0" w:color="auto"/>
                <w:left w:val="none" w:sz="0" w:space="0" w:color="auto"/>
                <w:bottom w:val="none" w:sz="0" w:space="0" w:color="auto"/>
                <w:right w:val="none" w:sz="0" w:space="0" w:color="auto"/>
              </w:divBdr>
              <w:divsChild>
                <w:div w:id="2053726931">
                  <w:marLeft w:val="0"/>
                  <w:marRight w:val="0"/>
                  <w:marTop w:val="0"/>
                  <w:marBottom w:val="0"/>
                  <w:divBdr>
                    <w:top w:val="none" w:sz="0" w:space="0" w:color="auto"/>
                    <w:left w:val="none" w:sz="0" w:space="0" w:color="auto"/>
                    <w:bottom w:val="none" w:sz="0" w:space="0" w:color="auto"/>
                    <w:right w:val="none" w:sz="0" w:space="0" w:color="auto"/>
                  </w:divBdr>
                  <w:divsChild>
                    <w:div w:id="2053726929">
                      <w:marLeft w:val="0"/>
                      <w:marRight w:val="0"/>
                      <w:marTop w:val="0"/>
                      <w:marBottom w:val="0"/>
                      <w:divBdr>
                        <w:top w:val="none" w:sz="0" w:space="0" w:color="auto"/>
                        <w:left w:val="none" w:sz="0" w:space="0" w:color="auto"/>
                        <w:bottom w:val="none" w:sz="0" w:space="0" w:color="auto"/>
                        <w:right w:val="none" w:sz="0" w:space="0" w:color="auto"/>
                      </w:divBdr>
                      <w:divsChild>
                        <w:div w:id="2053726926">
                          <w:marLeft w:val="330"/>
                          <w:marRight w:val="645"/>
                          <w:marTop w:val="420"/>
                          <w:marBottom w:val="825"/>
                          <w:divBdr>
                            <w:top w:val="none" w:sz="0" w:space="0" w:color="auto"/>
                            <w:left w:val="none" w:sz="0" w:space="0" w:color="auto"/>
                            <w:bottom w:val="none" w:sz="0" w:space="0" w:color="auto"/>
                            <w:right w:val="none" w:sz="0" w:space="0" w:color="auto"/>
                          </w:divBdr>
                        </w:div>
                      </w:divsChild>
                    </w:div>
                  </w:divsChild>
                </w:div>
              </w:divsChild>
            </w:div>
          </w:divsChild>
        </w:div>
      </w:divsChild>
    </w:div>
    <w:div w:id="2053726932">
      <w:marLeft w:val="0"/>
      <w:marRight w:val="0"/>
      <w:marTop w:val="0"/>
      <w:marBottom w:val="0"/>
      <w:divBdr>
        <w:top w:val="none" w:sz="0" w:space="0" w:color="auto"/>
        <w:left w:val="none" w:sz="0" w:space="0" w:color="auto"/>
        <w:bottom w:val="none" w:sz="0" w:space="0" w:color="auto"/>
        <w:right w:val="none" w:sz="0" w:space="0" w:color="auto"/>
      </w:divBdr>
      <w:divsChild>
        <w:div w:id="2053726934">
          <w:marLeft w:val="150"/>
          <w:marRight w:val="150"/>
          <w:marTop w:val="0"/>
          <w:marBottom w:val="0"/>
          <w:divBdr>
            <w:top w:val="none" w:sz="0" w:space="0" w:color="auto"/>
            <w:left w:val="none" w:sz="0" w:space="0" w:color="auto"/>
            <w:bottom w:val="none" w:sz="0" w:space="0" w:color="auto"/>
            <w:right w:val="none" w:sz="0" w:space="0" w:color="auto"/>
          </w:divBdr>
          <w:divsChild>
            <w:div w:id="20537269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9.jpeg"/><Relationship Id="rId21" Type="http://schemas.openxmlformats.org/officeDocument/2006/relationships/image" Target="media/image11.wmf"/><Relationship Id="rId42" Type="http://schemas.openxmlformats.org/officeDocument/2006/relationships/oleObject" Target="embeddings/oleObject15.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5.wmf"/><Relationship Id="rId112" Type="http://schemas.openxmlformats.org/officeDocument/2006/relationships/oleObject" Target="embeddings/oleObject51.bin"/><Relationship Id="rId133" Type="http://schemas.openxmlformats.org/officeDocument/2006/relationships/image" Target="media/image68.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81.wmf"/><Relationship Id="rId175" Type="http://schemas.openxmlformats.org/officeDocument/2006/relationships/image" Target="media/image89.wmf"/><Relationship Id="rId170" Type="http://schemas.openxmlformats.org/officeDocument/2006/relationships/oleObject" Target="embeddings/oleObject78.bin"/><Relationship Id="rId16" Type="http://schemas.openxmlformats.org/officeDocument/2006/relationships/oleObject" Target="embeddings/oleObject2.bin"/><Relationship Id="rId107" Type="http://schemas.openxmlformats.org/officeDocument/2006/relationships/oleObject" Target="embeddings/oleObject48.bin"/><Relationship Id="rId11" Type="http://schemas.openxmlformats.org/officeDocument/2006/relationships/hyperlink" Target="http://mobilkanet.ru/wp-content/uploads/2009/04/1234516804_gprs21.jpg" TargetMode="External"/><Relationship Id="rId32" Type="http://schemas.openxmlformats.org/officeDocument/2006/relationships/oleObject" Target="embeddings/oleObject10.bin"/><Relationship Id="rId37"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40.wmf"/><Relationship Id="rId102" Type="http://schemas.openxmlformats.org/officeDocument/2006/relationships/image" Target="media/image51.wmf"/><Relationship Id="rId123" Type="http://schemas.openxmlformats.org/officeDocument/2006/relationships/image" Target="media/image63.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76.wmf"/><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oleObject" Target="embeddings/oleObject42.bin"/><Relationship Id="rId160" Type="http://schemas.openxmlformats.org/officeDocument/2006/relationships/oleObject" Target="embeddings/oleObject73.bin"/><Relationship Id="rId165" Type="http://schemas.openxmlformats.org/officeDocument/2006/relationships/image" Target="media/image84.wmf"/><Relationship Id="rId181" Type="http://schemas.openxmlformats.org/officeDocument/2006/relationships/image" Target="media/image93.jpeg"/><Relationship Id="rId22" Type="http://schemas.openxmlformats.org/officeDocument/2006/relationships/oleObject" Target="embeddings/oleObject5.bin"/><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5.wmf"/><Relationship Id="rId113" Type="http://schemas.openxmlformats.org/officeDocument/2006/relationships/oleObject" Target="embeddings/oleObject52.bin"/><Relationship Id="rId118" Type="http://schemas.openxmlformats.org/officeDocument/2006/relationships/image" Target="media/image60.jpeg"/><Relationship Id="rId134" Type="http://schemas.openxmlformats.org/officeDocument/2006/relationships/oleObject" Target="embeddings/oleObject60.bin"/><Relationship Id="rId139" Type="http://schemas.openxmlformats.org/officeDocument/2006/relationships/image" Target="media/image71.wmf"/><Relationship Id="rId80" Type="http://schemas.openxmlformats.org/officeDocument/2006/relationships/oleObject" Target="embeddings/oleObject34.bin"/><Relationship Id="rId85" Type="http://schemas.openxmlformats.org/officeDocument/2006/relationships/image" Target="media/image43.wmf"/><Relationship Id="rId150" Type="http://schemas.openxmlformats.org/officeDocument/2006/relationships/oleObject" Target="embeddings/oleObject68.bin"/><Relationship Id="rId155" Type="http://schemas.openxmlformats.org/officeDocument/2006/relationships/image" Target="media/image79.wmf"/><Relationship Id="rId171" Type="http://schemas.openxmlformats.org/officeDocument/2006/relationships/image" Target="media/image87.wmf"/><Relationship Id="rId176" Type="http://schemas.openxmlformats.org/officeDocument/2006/relationships/oleObject" Target="embeddings/oleObject81.bin"/><Relationship Id="rId12" Type="http://schemas.openxmlformats.org/officeDocument/2006/relationships/image" Target="media/image6.jpeg"/><Relationship Id="rId17"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oleObject" Target="embeddings/oleObject13.bin"/><Relationship Id="rId59" Type="http://schemas.openxmlformats.org/officeDocument/2006/relationships/image" Target="media/image30.wmf"/><Relationship Id="rId103" Type="http://schemas.openxmlformats.org/officeDocument/2006/relationships/oleObject" Target="embeddings/oleObject46.bin"/><Relationship Id="rId108" Type="http://schemas.openxmlformats.org/officeDocument/2006/relationships/oleObject" Target="embeddings/oleObject49.bin"/><Relationship Id="rId124" Type="http://schemas.openxmlformats.org/officeDocument/2006/relationships/oleObject" Target="embeddings/oleObject55.bin"/><Relationship Id="rId129" Type="http://schemas.openxmlformats.org/officeDocument/2006/relationships/image" Target="media/image66.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image" Target="media/image48.wmf"/><Relationship Id="rId140" Type="http://schemas.openxmlformats.org/officeDocument/2006/relationships/oleObject" Target="embeddings/oleObject63.bin"/><Relationship Id="rId145" Type="http://schemas.openxmlformats.org/officeDocument/2006/relationships/image" Target="media/image74.wmf"/><Relationship Id="rId161" Type="http://schemas.openxmlformats.org/officeDocument/2006/relationships/image" Target="media/image82.wmf"/><Relationship Id="rId166" Type="http://schemas.openxmlformats.org/officeDocument/2006/relationships/oleObject" Target="embeddings/oleObject76.bin"/><Relationship Id="rId182" Type="http://schemas.openxmlformats.org/officeDocument/2006/relationships/image" Target="media/image9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wmf"/><Relationship Id="rId28" Type="http://schemas.openxmlformats.org/officeDocument/2006/relationships/oleObject" Target="embeddings/oleObject8.bin"/><Relationship Id="rId49" Type="http://schemas.openxmlformats.org/officeDocument/2006/relationships/image" Target="media/image25.wmf"/><Relationship Id="rId114" Type="http://schemas.openxmlformats.org/officeDocument/2006/relationships/image" Target="media/image56.jpeg"/><Relationship Id="rId119" Type="http://schemas.openxmlformats.org/officeDocument/2006/relationships/image" Target="media/image61.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33.wmf"/><Relationship Id="rId81" Type="http://schemas.openxmlformats.org/officeDocument/2006/relationships/image" Target="media/image41.wmf"/><Relationship Id="rId86" Type="http://schemas.openxmlformats.org/officeDocument/2006/relationships/oleObject" Target="embeddings/oleObject37.bin"/><Relationship Id="rId130" Type="http://schemas.openxmlformats.org/officeDocument/2006/relationships/oleObject" Target="embeddings/oleObject58.bin"/><Relationship Id="rId135" Type="http://schemas.openxmlformats.org/officeDocument/2006/relationships/image" Target="media/image69.wmf"/><Relationship Id="rId151" Type="http://schemas.openxmlformats.org/officeDocument/2006/relationships/image" Target="media/image77.wmf"/><Relationship Id="rId156" Type="http://schemas.openxmlformats.org/officeDocument/2006/relationships/oleObject" Target="embeddings/oleObject71.bin"/><Relationship Id="rId177" Type="http://schemas.openxmlformats.org/officeDocument/2006/relationships/image" Target="media/image90.wmf"/><Relationship Id="rId4" Type="http://schemas.openxmlformats.org/officeDocument/2006/relationships/webSettings" Target="webSettings.xml"/><Relationship Id="rId9" Type="http://schemas.openxmlformats.org/officeDocument/2006/relationships/image" Target="media/image4.emf"/><Relationship Id="rId172" Type="http://schemas.openxmlformats.org/officeDocument/2006/relationships/oleObject" Target="embeddings/oleObject79.bin"/><Relationship Id="rId180" Type="http://schemas.openxmlformats.org/officeDocument/2006/relationships/image" Target="media/image92.jpeg"/><Relationship Id="rId13" Type="http://schemas.openxmlformats.org/officeDocument/2006/relationships/image" Target="media/image7.wmf"/><Relationship Id="rId18" Type="http://schemas.openxmlformats.org/officeDocument/2006/relationships/oleObject" Target="embeddings/oleObject3.bin"/><Relationship Id="rId39" Type="http://schemas.openxmlformats.org/officeDocument/2006/relationships/image" Target="media/image20.wmf"/><Relationship Id="rId109" Type="http://schemas.openxmlformats.org/officeDocument/2006/relationships/image" Target="media/image54.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8.wmf"/><Relationship Id="rId76" Type="http://schemas.openxmlformats.org/officeDocument/2006/relationships/oleObject" Target="embeddings/oleObject32.bin"/><Relationship Id="rId97" Type="http://schemas.openxmlformats.org/officeDocument/2006/relationships/oleObject" Target="embeddings/oleObject43.bin"/><Relationship Id="rId104" Type="http://schemas.openxmlformats.org/officeDocument/2006/relationships/image" Target="media/image52.wmf"/><Relationship Id="rId120" Type="http://schemas.openxmlformats.org/officeDocument/2006/relationships/oleObject" Target="embeddings/oleObject53.bin"/><Relationship Id="rId125" Type="http://schemas.openxmlformats.org/officeDocument/2006/relationships/image" Target="media/image64.wmf"/><Relationship Id="rId141" Type="http://schemas.openxmlformats.org/officeDocument/2006/relationships/image" Target="media/image72.wmf"/><Relationship Id="rId146" Type="http://schemas.openxmlformats.org/officeDocument/2006/relationships/oleObject" Target="embeddings/oleObject66.bin"/><Relationship Id="rId167" Type="http://schemas.openxmlformats.org/officeDocument/2006/relationships/image" Target="media/image85.wmf"/><Relationship Id="rId7" Type="http://schemas.openxmlformats.org/officeDocument/2006/relationships/image" Target="media/image2.emf"/><Relationship Id="rId71" Type="http://schemas.openxmlformats.org/officeDocument/2006/relationships/image" Target="media/image36.wmf"/><Relationship Id="rId92" Type="http://schemas.openxmlformats.org/officeDocument/2006/relationships/oleObject" Target="embeddings/oleObject40.bin"/><Relationship Id="rId162" Type="http://schemas.openxmlformats.org/officeDocument/2006/relationships/oleObject" Target="embeddings/oleObject74.bin"/><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3.wmf"/><Relationship Id="rId66" Type="http://schemas.openxmlformats.org/officeDocument/2006/relationships/oleObject" Target="embeddings/oleObject27.bin"/><Relationship Id="rId87" Type="http://schemas.openxmlformats.org/officeDocument/2006/relationships/image" Target="media/image44.wmf"/><Relationship Id="rId110" Type="http://schemas.openxmlformats.org/officeDocument/2006/relationships/oleObject" Target="embeddings/oleObject50.bin"/><Relationship Id="rId115" Type="http://schemas.openxmlformats.org/officeDocument/2006/relationships/image" Target="media/image57.jpeg"/><Relationship Id="rId131" Type="http://schemas.openxmlformats.org/officeDocument/2006/relationships/image" Target="media/image67.wmf"/><Relationship Id="rId136" Type="http://schemas.openxmlformats.org/officeDocument/2006/relationships/oleObject" Target="embeddings/oleObject61.bin"/><Relationship Id="rId157" Type="http://schemas.openxmlformats.org/officeDocument/2006/relationships/image" Target="media/image80.wmf"/><Relationship Id="rId178" Type="http://schemas.openxmlformats.org/officeDocument/2006/relationships/oleObject" Target="embeddings/oleObject82.bin"/><Relationship Id="rId61" Type="http://schemas.openxmlformats.org/officeDocument/2006/relationships/image" Target="media/image31.wmf"/><Relationship Id="rId82" Type="http://schemas.openxmlformats.org/officeDocument/2006/relationships/oleObject" Target="embeddings/oleObject35.bin"/><Relationship Id="rId152" Type="http://schemas.openxmlformats.org/officeDocument/2006/relationships/oleObject" Target="embeddings/oleObject69.bin"/><Relationship Id="rId173" Type="http://schemas.openxmlformats.org/officeDocument/2006/relationships/image" Target="media/image88.wmf"/><Relationship Id="rId19" Type="http://schemas.openxmlformats.org/officeDocument/2006/relationships/image" Target="media/image10.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8.wmf"/><Relationship Id="rId56" Type="http://schemas.openxmlformats.org/officeDocument/2006/relationships/oleObject" Target="embeddings/oleObject22.bin"/><Relationship Id="rId77" Type="http://schemas.openxmlformats.org/officeDocument/2006/relationships/image" Target="media/image39.wmf"/><Relationship Id="rId100" Type="http://schemas.openxmlformats.org/officeDocument/2006/relationships/image" Target="media/image50.wmf"/><Relationship Id="rId105" Type="http://schemas.openxmlformats.org/officeDocument/2006/relationships/oleObject" Target="embeddings/oleObject47.bin"/><Relationship Id="rId126" Type="http://schemas.openxmlformats.org/officeDocument/2006/relationships/oleObject" Target="embeddings/oleObject56.bin"/><Relationship Id="rId147" Type="http://schemas.openxmlformats.org/officeDocument/2006/relationships/image" Target="media/image75.wmf"/><Relationship Id="rId168" Type="http://schemas.openxmlformats.org/officeDocument/2006/relationships/oleObject" Target="embeddings/oleObject77.bin"/><Relationship Id="rId8" Type="http://schemas.openxmlformats.org/officeDocument/2006/relationships/image" Target="media/image3.emf"/><Relationship Id="rId51" Type="http://schemas.openxmlformats.org/officeDocument/2006/relationships/image" Target="media/image26.wmf"/><Relationship Id="rId72" Type="http://schemas.openxmlformats.org/officeDocument/2006/relationships/oleObject" Target="embeddings/oleObject30.bin"/><Relationship Id="rId93" Type="http://schemas.openxmlformats.org/officeDocument/2006/relationships/image" Target="media/image47.wmf"/><Relationship Id="rId98" Type="http://schemas.openxmlformats.org/officeDocument/2006/relationships/image" Target="media/image49.wmf"/><Relationship Id="rId121" Type="http://schemas.openxmlformats.org/officeDocument/2006/relationships/image" Target="media/image62.wmf"/><Relationship Id="rId142" Type="http://schemas.openxmlformats.org/officeDocument/2006/relationships/oleObject" Target="embeddings/oleObject64.bin"/><Relationship Id="rId163" Type="http://schemas.openxmlformats.org/officeDocument/2006/relationships/image" Target="media/image83.wmf"/><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oleObject" Target="embeddings/oleObject17.bin"/><Relationship Id="rId67" Type="http://schemas.openxmlformats.org/officeDocument/2006/relationships/image" Target="media/image34.wmf"/><Relationship Id="rId116" Type="http://schemas.openxmlformats.org/officeDocument/2006/relationships/image" Target="media/image58.jpeg"/><Relationship Id="rId137" Type="http://schemas.openxmlformats.org/officeDocument/2006/relationships/image" Target="media/image70.wmf"/><Relationship Id="rId158" Type="http://schemas.openxmlformats.org/officeDocument/2006/relationships/oleObject" Target="embeddings/oleObject72.bin"/><Relationship Id="rId20" Type="http://schemas.openxmlformats.org/officeDocument/2006/relationships/oleObject" Target="embeddings/oleObject4.bin"/><Relationship Id="rId41" Type="http://schemas.openxmlformats.org/officeDocument/2006/relationships/image" Target="media/image21.wmf"/><Relationship Id="rId62" Type="http://schemas.openxmlformats.org/officeDocument/2006/relationships/oleObject" Target="embeddings/oleObject25.bin"/><Relationship Id="rId83" Type="http://schemas.openxmlformats.org/officeDocument/2006/relationships/image" Target="media/image42.wmf"/><Relationship Id="rId88" Type="http://schemas.openxmlformats.org/officeDocument/2006/relationships/oleObject" Target="embeddings/oleObject38.bin"/><Relationship Id="rId111" Type="http://schemas.openxmlformats.org/officeDocument/2006/relationships/image" Target="media/image55.wmf"/><Relationship Id="rId132" Type="http://schemas.openxmlformats.org/officeDocument/2006/relationships/oleObject" Target="embeddings/oleObject59.bin"/><Relationship Id="rId153" Type="http://schemas.openxmlformats.org/officeDocument/2006/relationships/image" Target="media/image78.wmf"/><Relationship Id="rId174" Type="http://schemas.openxmlformats.org/officeDocument/2006/relationships/oleObject" Target="embeddings/oleObject80.bin"/><Relationship Id="rId179" Type="http://schemas.openxmlformats.org/officeDocument/2006/relationships/image" Target="media/image91.jpeg"/><Relationship Id="rId15" Type="http://schemas.openxmlformats.org/officeDocument/2006/relationships/image" Target="media/image8.wmf"/><Relationship Id="rId36" Type="http://schemas.openxmlformats.org/officeDocument/2006/relationships/oleObject" Target="embeddings/oleObject12.bin"/><Relationship Id="rId57" Type="http://schemas.openxmlformats.org/officeDocument/2006/relationships/image" Target="media/image29.wmf"/><Relationship Id="rId106" Type="http://schemas.openxmlformats.org/officeDocument/2006/relationships/image" Target="media/image53.wmf"/><Relationship Id="rId127" Type="http://schemas.openxmlformats.org/officeDocument/2006/relationships/image" Target="media/image65.wmf"/><Relationship Id="rId10" Type="http://schemas.openxmlformats.org/officeDocument/2006/relationships/image" Target="media/image5.jpeg"/><Relationship Id="rId31" Type="http://schemas.openxmlformats.org/officeDocument/2006/relationships/image" Target="media/image16.wmf"/><Relationship Id="rId52" Type="http://schemas.openxmlformats.org/officeDocument/2006/relationships/oleObject" Target="embeddings/oleObject20.bin"/><Relationship Id="rId73" Type="http://schemas.openxmlformats.org/officeDocument/2006/relationships/image" Target="media/image37.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4.bin"/><Relationship Id="rId143" Type="http://schemas.openxmlformats.org/officeDocument/2006/relationships/image" Target="media/image73.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6.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913</TotalTime>
  <Pages>45</Pages>
  <Words>9834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Manzura</dc:creator>
  <cp:keywords/>
  <dc:description/>
  <cp:lastModifiedBy>User</cp:lastModifiedBy>
  <cp:revision>33</cp:revision>
  <dcterms:created xsi:type="dcterms:W3CDTF">2010-05-18T19:26:00Z</dcterms:created>
  <dcterms:modified xsi:type="dcterms:W3CDTF">2011-04-18T07:36:00Z</dcterms:modified>
</cp:coreProperties>
</file>