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184F" w:rsidRPr="00F7184F" w:rsidTr="00F7184F">
        <w:trPr>
          <w:tblCellSpacing w:w="0" w:type="dxa"/>
        </w:trPr>
        <w:tc>
          <w:tcPr>
            <w:tcW w:w="0" w:type="auto"/>
            <w:hideMark/>
          </w:tcPr>
          <w:p w:rsidR="00F7184F" w:rsidRPr="00F7184F" w:rsidRDefault="00F7184F" w:rsidP="00F7184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7184F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Обеспечение IP-телефонией и интернетом жилого микрорайона </w:t>
            </w:r>
          </w:p>
          <w:p w:rsidR="00F7184F" w:rsidRPr="00F7184F" w:rsidRDefault="00F7184F" w:rsidP="00F7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построении сетей по архитектуре FTTH оптическое волокно заводится в дом, как правило, на цокольный этаж или на чердак, где устанавливается </w:t>
            </w:r>
            <w:hyperlink r:id="rId5" w:history="1">
              <w:proofErr w:type="spellStart"/>
              <w:r w:rsidRPr="00F71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Sprinter</w:t>
              </w:r>
              <w:proofErr w:type="spellEnd"/>
              <w:r w:rsidRPr="00F71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TX (24SFP)</w:t>
              </w:r>
            </w:hyperlink>
            <w:r w:rsidRPr="00F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Дальнейшее распределение сети от коммутатора по дому также осуществляется по оптике. Этот подход целесообразно применять в случае развертывания сетей в многоквартирных домах новых жилых микрорайонов.</w:t>
            </w:r>
          </w:p>
          <w:p w:rsidR="00F7184F" w:rsidRPr="00F7184F" w:rsidRDefault="00F7184F" w:rsidP="00F7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использовании одного устройства </w:t>
            </w:r>
            <w:hyperlink r:id="rId6" w:history="1">
              <w:proofErr w:type="spellStart"/>
              <w:r w:rsidRPr="00F71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Sprinter</w:t>
              </w:r>
              <w:proofErr w:type="spellEnd"/>
              <w:r w:rsidRPr="00F71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TX (24SFP)</w:t>
              </w:r>
            </w:hyperlink>
            <w:r w:rsidRPr="00F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обеспечить Интернетом и телефонией до 24-х абонентов. В случае необходимости увеличения количества абонентов, существует возможность использовать дополнительный </w:t>
            </w:r>
            <w:hyperlink r:id="rId7" w:history="1">
              <w:proofErr w:type="spellStart"/>
              <w:r w:rsidRPr="00F71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Sprinter</w:t>
              </w:r>
              <w:proofErr w:type="spellEnd"/>
              <w:r w:rsidRPr="00F71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ТХ (24SFP)</w:t>
              </w:r>
            </w:hyperlink>
            <w:r w:rsidRPr="00F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подключив его </w:t>
            </w:r>
            <w:proofErr w:type="gramStart"/>
            <w:r w:rsidRPr="00F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установленному как при помощи оптики, так и по медному кабелю.</w:t>
            </w:r>
          </w:p>
          <w:p w:rsidR="00F7184F" w:rsidRPr="00F7184F" w:rsidRDefault="00F7184F" w:rsidP="00F7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461FFA" wp14:editId="2245A63E">
                  <wp:extent cx="2085975" cy="257175"/>
                  <wp:effectExtent l="0" t="0" r="9525" b="9525"/>
                  <wp:docPr id="1" name="Рисунок 42" descr="Область примене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Область примене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IP - телефонией и Интернетом пользователей.</w:t>
            </w:r>
            <w:r w:rsidRPr="00F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домовых сетей.</w:t>
            </w:r>
          </w:p>
          <w:p w:rsidR="00F7184F" w:rsidRPr="00F7184F" w:rsidRDefault="00F7184F" w:rsidP="00F7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8C6D673" wp14:editId="2F1DD830">
                  <wp:extent cx="7810500" cy="5524500"/>
                  <wp:effectExtent l="0" t="0" r="0" b="0"/>
                  <wp:docPr id="2" name="Рисунок 2" descr="Обеспечение интернетом жилого микрорайона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Обеспечение интернетом жилого микрорайона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0" cy="552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84F" w:rsidRPr="00F7184F" w:rsidRDefault="00F7184F" w:rsidP="00F7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249543" wp14:editId="2B7EEA0E">
                  <wp:extent cx="2057400" cy="247650"/>
                  <wp:effectExtent l="0" t="0" r="0" b="0"/>
                  <wp:docPr id="3" name="Рисунок 3" descr="оборудова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оборудовани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84F" w:rsidRPr="00F7184F" w:rsidRDefault="00F7184F" w:rsidP="00F7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8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22D793" wp14:editId="2EB4DC19">
                  <wp:extent cx="323850" cy="323850"/>
                  <wp:effectExtent l="0" t="0" r="0" b="0"/>
                  <wp:docPr id="4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8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F71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3" w:history="1">
              <w:r w:rsidRPr="00F718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Sprinter TX (FE)</w:t>
              </w:r>
            </w:hyperlink>
            <w:r w:rsidRPr="00F71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hyperlink r:id="rId14" w:history="1">
              <w:r w:rsidRPr="00F718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Sprinter TX (GE)</w:t>
              </w:r>
            </w:hyperlink>
            <w:r w:rsidRPr="00F71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 </w:t>
            </w:r>
            <w:hyperlink r:id="rId15" w:history="1">
              <w:r w:rsidRPr="00F7184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Sprinter (32FE)</w:t>
              </w:r>
            </w:hyperlink>
            <w:r w:rsidRPr="00F71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 </w:t>
            </w:r>
            <w:hyperlink r:id="rId16" w:history="1">
              <w:r w:rsidRPr="00F7184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Sprinter GX (G10)</w:t>
              </w:r>
            </w:hyperlink>
          </w:p>
          <w:p w:rsidR="00F7184F" w:rsidRPr="00F7184F" w:rsidRDefault="00F7184F" w:rsidP="00F7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4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6AEC76" wp14:editId="6CFE31D2">
                  <wp:extent cx="323850" cy="323850"/>
                  <wp:effectExtent l="0" t="0" r="0" b="0"/>
                  <wp:docPr id="5" name="Рисунок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718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proofErr w:type="spellStart"/>
              <w:r w:rsidRPr="00F7184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Sprinter</w:t>
              </w:r>
              <w:proofErr w:type="spellEnd"/>
              <w:r w:rsidRPr="00F7184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TX (24SFP)</w:t>
              </w:r>
            </w:hyperlink>
          </w:p>
          <w:p w:rsidR="00F7184F" w:rsidRPr="00F7184F" w:rsidRDefault="00F7184F" w:rsidP="00F7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4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ECE3B0" wp14:editId="7AE7C7DA">
                  <wp:extent cx="323850" cy="323850"/>
                  <wp:effectExtent l="0" t="0" r="0" b="0"/>
                  <wp:docPr id="6" name="Рисунок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718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F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84F">
              <w:rPr>
                <w:rFonts w:ascii="Calibri" w:eastAsia="Calibri" w:hAnsi="Calibri" w:cs="Times New Roman"/>
              </w:rPr>
              <w:t xml:space="preserve">Абонентский шлюз IP-телефонии, имеющий порты LAN 10/100 </w:t>
            </w:r>
            <w:proofErr w:type="spellStart"/>
            <w:r w:rsidRPr="00F7184F">
              <w:rPr>
                <w:rFonts w:ascii="Calibri" w:eastAsia="Calibri" w:hAnsi="Calibri" w:cs="Times New Roman"/>
              </w:rPr>
              <w:t>Base</w:t>
            </w:r>
            <w:proofErr w:type="spellEnd"/>
            <w:r w:rsidRPr="00F7184F">
              <w:rPr>
                <w:rFonts w:ascii="Calibri" w:eastAsia="Calibri" w:hAnsi="Calibri" w:cs="Times New Roman"/>
              </w:rPr>
              <w:t>-T и порт FXS для подключения телефона.</w:t>
            </w:r>
          </w:p>
        </w:tc>
      </w:tr>
    </w:tbl>
    <w:p w:rsidR="008E1F2E" w:rsidRDefault="00F7184F">
      <w:r w:rsidRPr="00F718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AA65AE" wp14:editId="2A0BA399">
            <wp:extent cx="9144000" cy="9525"/>
            <wp:effectExtent l="0" t="0" r="0" b="0"/>
            <wp:docPr id="7" name="Рисунок 7" descr="http://nsc-com.com/images/p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nsc-com.com/images/p1x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7184F">
        <w:rPr>
          <w:rFonts w:ascii="Times New Roman" w:eastAsia="Times New Roman" w:hAnsi="Times New Roman" w:cs="Times New Roman"/>
          <w:sz w:val="24"/>
          <w:szCs w:val="24"/>
          <w:lang w:eastAsia="ru-RU"/>
        </w:rPr>
        <w:t>Copyright</w:t>
      </w:r>
      <w:proofErr w:type="spellEnd"/>
      <w:r w:rsidRPr="00F7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"НСК Коммуникации Сибири"</w:t>
      </w:r>
      <w:bookmarkStart w:id="0" w:name="_GoBack"/>
      <w:bookmarkEnd w:id="0"/>
    </w:p>
    <w:sectPr w:rsidR="008E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4F"/>
    <w:rsid w:val="008E1F2E"/>
    <w:rsid w:val="00F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sc-com.com/?page=172" TargetMode="External"/><Relationship Id="rId18" Type="http://schemas.openxmlformats.org/officeDocument/2006/relationships/hyperlink" Target="http://nsc-com.com/?page=17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sc-com.com/?page=176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hyperlink" Target="http://nsc-com.com/?page=177" TargetMode="External"/><Relationship Id="rId20" Type="http://schemas.openxmlformats.org/officeDocument/2006/relationships/image" Target="media/image7.gif"/><Relationship Id="rId1" Type="http://schemas.openxmlformats.org/officeDocument/2006/relationships/styles" Target="styles.xml"/><Relationship Id="rId6" Type="http://schemas.openxmlformats.org/officeDocument/2006/relationships/hyperlink" Target="http://nsc-com.com/?page=176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nsc-com.com/?page=176" TargetMode="External"/><Relationship Id="rId15" Type="http://schemas.openxmlformats.org/officeDocument/2006/relationships/hyperlink" Target="http://nsc-com.com/?page=174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nsc-com.com/get_image.php?fid=300" TargetMode="External"/><Relationship Id="rId14" Type="http://schemas.openxmlformats.org/officeDocument/2006/relationships/hyperlink" Target="http://nsc-com.com/?page=1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2014-05-05T13:52:00Z</dcterms:created>
  <dcterms:modified xsi:type="dcterms:W3CDTF">2014-05-05T13:55:00Z</dcterms:modified>
</cp:coreProperties>
</file>