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DC9" w:rsidRPr="00745DC9" w:rsidRDefault="00745DC9" w:rsidP="00745DC9">
      <w:pPr>
        <w:spacing w:before="100" w:beforeAutospacing="1" w:after="100" w:afterAutospacing="1" w:line="360" w:lineRule="auto"/>
        <w:jc w:val="both"/>
        <w:outlineLvl w:val="0"/>
        <w:rPr>
          <w:rFonts w:ascii="Times New Roman" w:eastAsia="Times New Roman" w:hAnsi="Times New Roman" w:cs="Times New Roman"/>
          <w:b/>
          <w:bCs/>
          <w:kern w:val="36"/>
          <w:sz w:val="48"/>
          <w:szCs w:val="48"/>
          <w:lang w:eastAsia="ru-RU"/>
        </w:rPr>
      </w:pPr>
      <w:r w:rsidRPr="00745DC9">
        <w:rPr>
          <w:rFonts w:ascii="Times New Roman" w:eastAsia="Times New Roman" w:hAnsi="Times New Roman" w:cs="Times New Roman"/>
          <w:b/>
          <w:bCs/>
          <w:kern w:val="36"/>
          <w:sz w:val="48"/>
          <w:szCs w:val="48"/>
          <w:lang w:eastAsia="ru-RU"/>
        </w:rPr>
        <w:t>Оборудование FTTX (PON)</w:t>
      </w:r>
    </w:p>
    <w:p w:rsidR="00745DC9" w:rsidRPr="00745DC9" w:rsidRDefault="00745DC9" w:rsidP="00745DC9">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noProof/>
          <w:sz w:val="24"/>
          <w:szCs w:val="24"/>
          <w:lang w:eastAsia="ru-RU"/>
        </w:rPr>
        <w:drawing>
          <wp:inline distT="0" distB="0" distL="0" distR="0" wp14:anchorId="7B1A1DC2" wp14:editId="33F4849A">
            <wp:extent cx="6162675" cy="3752850"/>
            <wp:effectExtent l="0" t="0" r="9525" b="0"/>
            <wp:docPr id="1" name="Рисунок 1" descr="ft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t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2675" cy="3752850"/>
                    </a:xfrm>
                    <a:prstGeom prst="rect">
                      <a:avLst/>
                    </a:prstGeom>
                    <a:noFill/>
                    <a:ln>
                      <a:noFill/>
                    </a:ln>
                  </pic:spPr>
                </pic:pic>
              </a:graphicData>
            </a:graphic>
          </wp:inline>
        </w:drawing>
      </w:r>
    </w:p>
    <w:p w:rsidR="00745DC9" w:rsidRPr="00745DC9" w:rsidRDefault="00745DC9" w:rsidP="00745DC9">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45DC9">
        <w:rPr>
          <w:rFonts w:ascii="Times New Roman" w:eastAsia="Times New Roman" w:hAnsi="Times New Roman" w:cs="Times New Roman"/>
          <w:sz w:val="24"/>
          <w:szCs w:val="24"/>
          <w:lang w:eastAsia="ru-RU"/>
        </w:rPr>
        <w:t>В XXI веке потенциал для развития сети — разнообразие потребности абонентов. Что заставляет искать пути увеличения пропускной способности транспортных сетей. Поэтому параллельно с технологией DWDM развивалась технология PON (</w:t>
      </w:r>
      <w:proofErr w:type="spellStart"/>
      <w:r w:rsidRPr="00745DC9">
        <w:rPr>
          <w:rFonts w:ascii="Times New Roman" w:eastAsia="Times New Roman" w:hAnsi="Times New Roman" w:cs="Times New Roman"/>
          <w:sz w:val="24"/>
          <w:szCs w:val="24"/>
          <w:lang w:eastAsia="ru-RU"/>
        </w:rPr>
        <w:t>Passive</w:t>
      </w:r>
      <w:proofErr w:type="spellEnd"/>
      <w:r w:rsidRPr="00745DC9">
        <w:rPr>
          <w:rFonts w:ascii="Times New Roman" w:eastAsia="Times New Roman" w:hAnsi="Times New Roman" w:cs="Times New Roman"/>
          <w:sz w:val="24"/>
          <w:szCs w:val="24"/>
          <w:lang w:eastAsia="ru-RU"/>
        </w:rPr>
        <w:t xml:space="preserve"> </w:t>
      </w:r>
      <w:proofErr w:type="spellStart"/>
      <w:r w:rsidRPr="00745DC9">
        <w:rPr>
          <w:rFonts w:ascii="Times New Roman" w:eastAsia="Times New Roman" w:hAnsi="Times New Roman" w:cs="Times New Roman"/>
          <w:sz w:val="24"/>
          <w:szCs w:val="24"/>
          <w:lang w:eastAsia="ru-RU"/>
        </w:rPr>
        <w:t>optical</w:t>
      </w:r>
      <w:proofErr w:type="spellEnd"/>
      <w:r w:rsidRPr="00745DC9">
        <w:rPr>
          <w:rFonts w:ascii="Times New Roman" w:eastAsia="Times New Roman" w:hAnsi="Times New Roman" w:cs="Times New Roman"/>
          <w:sz w:val="24"/>
          <w:szCs w:val="24"/>
          <w:lang w:eastAsia="ru-RU"/>
        </w:rPr>
        <w:t xml:space="preserve"> </w:t>
      </w:r>
      <w:proofErr w:type="spellStart"/>
      <w:r w:rsidRPr="00745DC9">
        <w:rPr>
          <w:rFonts w:ascii="Times New Roman" w:eastAsia="Times New Roman" w:hAnsi="Times New Roman" w:cs="Times New Roman"/>
          <w:sz w:val="24"/>
          <w:szCs w:val="24"/>
          <w:lang w:eastAsia="ru-RU"/>
        </w:rPr>
        <w:t>networks</w:t>
      </w:r>
      <w:proofErr w:type="spellEnd"/>
      <w:r w:rsidRPr="00745DC9">
        <w:rPr>
          <w:rFonts w:ascii="Times New Roman" w:eastAsia="Times New Roman" w:hAnsi="Times New Roman" w:cs="Times New Roman"/>
          <w:sz w:val="24"/>
          <w:szCs w:val="24"/>
          <w:lang w:eastAsia="ru-RU"/>
        </w:rPr>
        <w:t xml:space="preserve">). Пассивная оптическая сеть — оптическая сеть доступа, где к одному порту центрального узла может быть подключен целый волоконно-оптический сегмент древовидной архитектуры, охватывающий десятки офисов и жилых домов. В зависимости от конкретных требований сети, PON может быть </w:t>
      </w:r>
      <w:proofErr w:type="gramStart"/>
      <w:r w:rsidRPr="00745DC9">
        <w:rPr>
          <w:rFonts w:ascii="Times New Roman" w:eastAsia="Times New Roman" w:hAnsi="Times New Roman" w:cs="Times New Roman"/>
          <w:sz w:val="24"/>
          <w:szCs w:val="24"/>
          <w:lang w:eastAsia="ru-RU"/>
        </w:rPr>
        <w:t>развернута</w:t>
      </w:r>
      <w:proofErr w:type="gramEnd"/>
      <w:r w:rsidRPr="00745DC9">
        <w:rPr>
          <w:rFonts w:ascii="Times New Roman" w:eastAsia="Times New Roman" w:hAnsi="Times New Roman" w:cs="Times New Roman"/>
          <w:sz w:val="24"/>
          <w:szCs w:val="24"/>
          <w:lang w:eastAsia="ru-RU"/>
        </w:rPr>
        <w:t xml:space="preserve"> с помощью архитектур </w:t>
      </w:r>
      <w:proofErr w:type="spellStart"/>
      <w:r w:rsidRPr="00745DC9">
        <w:rPr>
          <w:rFonts w:ascii="Times New Roman" w:eastAsia="Times New Roman" w:hAnsi="Times New Roman" w:cs="Times New Roman"/>
          <w:sz w:val="24"/>
          <w:szCs w:val="24"/>
          <w:lang w:eastAsia="ru-RU"/>
        </w:rPr>
        <w:t>FTTx</w:t>
      </w:r>
      <w:proofErr w:type="spellEnd"/>
      <w:r w:rsidRPr="00745DC9">
        <w:rPr>
          <w:rFonts w:ascii="Times New Roman" w:eastAsia="Times New Roman" w:hAnsi="Times New Roman" w:cs="Times New Roman"/>
          <w:sz w:val="24"/>
          <w:szCs w:val="24"/>
          <w:lang w:eastAsia="ru-RU"/>
        </w:rPr>
        <w:t>.</w:t>
      </w:r>
    </w:p>
    <w:p w:rsidR="00745DC9" w:rsidRPr="00745DC9" w:rsidRDefault="00745DC9" w:rsidP="00745DC9">
      <w:pPr>
        <w:spacing w:before="100" w:beforeAutospacing="1" w:after="100" w:afterAutospacing="1" w:line="36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xml:space="preserve">Название технологии </w:t>
      </w:r>
      <w:proofErr w:type="spellStart"/>
      <w:r w:rsidRPr="00745DC9">
        <w:rPr>
          <w:rFonts w:ascii="Times New Roman" w:eastAsia="Times New Roman" w:hAnsi="Times New Roman" w:cs="Times New Roman"/>
          <w:b/>
          <w:bCs/>
          <w:sz w:val="24"/>
          <w:szCs w:val="24"/>
          <w:lang w:eastAsia="ru-RU"/>
        </w:rPr>
        <w:t>FTT</w:t>
      </w:r>
      <w:proofErr w:type="gramStart"/>
      <w:r w:rsidRPr="00745DC9">
        <w:rPr>
          <w:rFonts w:ascii="Times New Roman" w:eastAsia="Times New Roman" w:hAnsi="Times New Roman" w:cs="Times New Roman"/>
          <w:b/>
          <w:bCs/>
          <w:sz w:val="24"/>
          <w:szCs w:val="24"/>
          <w:lang w:eastAsia="ru-RU"/>
        </w:rPr>
        <w:t>х</w:t>
      </w:r>
      <w:proofErr w:type="spellEnd"/>
      <w:proofErr w:type="gramEnd"/>
      <w:r w:rsidRPr="00745DC9">
        <w:rPr>
          <w:rFonts w:ascii="Times New Roman" w:eastAsia="Times New Roman" w:hAnsi="Times New Roman" w:cs="Times New Roman"/>
          <w:sz w:val="24"/>
          <w:szCs w:val="24"/>
          <w:lang w:eastAsia="ru-RU"/>
        </w:rPr>
        <w:t xml:space="preserve"> происходит от заглавных букв английского выражения </w:t>
      </w:r>
      <w:proofErr w:type="spellStart"/>
      <w:r w:rsidRPr="00745DC9">
        <w:rPr>
          <w:rFonts w:ascii="Times New Roman" w:eastAsia="Times New Roman" w:hAnsi="Times New Roman" w:cs="Times New Roman"/>
          <w:sz w:val="24"/>
          <w:szCs w:val="24"/>
          <w:lang w:eastAsia="ru-RU"/>
        </w:rPr>
        <w:t>Fiber-to-the-build</w:t>
      </w:r>
      <w:proofErr w:type="spellEnd"/>
      <w:r w:rsidRPr="00745DC9">
        <w:rPr>
          <w:rFonts w:ascii="Times New Roman" w:eastAsia="Times New Roman" w:hAnsi="Times New Roman" w:cs="Times New Roman"/>
          <w:sz w:val="24"/>
          <w:szCs w:val="24"/>
          <w:lang w:eastAsia="ru-RU"/>
        </w:rPr>
        <w:t>/</w:t>
      </w:r>
      <w:proofErr w:type="spellStart"/>
      <w:r w:rsidRPr="00745DC9">
        <w:rPr>
          <w:rFonts w:ascii="Times New Roman" w:eastAsia="Times New Roman" w:hAnsi="Times New Roman" w:cs="Times New Roman"/>
          <w:sz w:val="24"/>
          <w:szCs w:val="24"/>
          <w:lang w:eastAsia="ru-RU"/>
        </w:rPr>
        <w:t>home</w:t>
      </w:r>
      <w:proofErr w:type="spellEnd"/>
      <w:r w:rsidRPr="00745DC9">
        <w:rPr>
          <w:rFonts w:ascii="Times New Roman" w:eastAsia="Times New Roman" w:hAnsi="Times New Roman" w:cs="Times New Roman"/>
          <w:sz w:val="24"/>
          <w:szCs w:val="24"/>
          <w:lang w:eastAsia="ru-RU"/>
        </w:rPr>
        <w:t xml:space="preserve">, что означает «оптика в каждый дом». Этот термин применяется для любой компьютерной сети, в которой от узла связи до определенного места (точка X) доходит оптоволоконный кабель. При этом образуется более широкая полоса пропускания, что открывает новые возможности предоставления абонентам большего числа мультимедийных услуг. По прогнозам аналитиков, ожидается, что количество подключений к сети по технологии </w:t>
      </w:r>
      <w:proofErr w:type="spellStart"/>
      <w:r w:rsidRPr="00745DC9">
        <w:rPr>
          <w:rFonts w:ascii="Times New Roman" w:eastAsia="Times New Roman" w:hAnsi="Times New Roman" w:cs="Times New Roman"/>
          <w:sz w:val="24"/>
          <w:szCs w:val="24"/>
          <w:lang w:eastAsia="ru-RU"/>
        </w:rPr>
        <w:t>FTTx</w:t>
      </w:r>
      <w:proofErr w:type="spellEnd"/>
      <w:r w:rsidRPr="00745DC9">
        <w:rPr>
          <w:rFonts w:ascii="Times New Roman" w:eastAsia="Times New Roman" w:hAnsi="Times New Roman" w:cs="Times New Roman"/>
          <w:sz w:val="24"/>
          <w:szCs w:val="24"/>
          <w:lang w:eastAsia="ru-RU"/>
        </w:rPr>
        <w:t xml:space="preserve"> к 2013 увеличится в три раза по сравнению с 2010 годом и будет составлять 30% от числа широкополосных проводных сетей.</w:t>
      </w:r>
    </w:p>
    <w:p w:rsidR="00745DC9" w:rsidRPr="00745DC9" w:rsidRDefault="00745DC9" w:rsidP="00745DC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45DC9">
        <w:rPr>
          <w:rFonts w:ascii="Times New Roman" w:eastAsia="Times New Roman" w:hAnsi="Times New Roman" w:cs="Times New Roman"/>
          <w:noProof/>
          <w:sz w:val="24"/>
          <w:szCs w:val="24"/>
          <w:lang w:eastAsia="ru-RU"/>
        </w:rPr>
        <w:lastRenderedPageBreak/>
        <w:drawing>
          <wp:anchor distT="0" distB="0" distL="95250" distR="95250" simplePos="0" relativeHeight="251659264" behindDoc="0" locked="0" layoutInCell="1" allowOverlap="0" wp14:anchorId="529356D2" wp14:editId="79769AFD">
            <wp:simplePos x="0" y="0"/>
            <wp:positionH relativeFrom="column">
              <wp:align>right</wp:align>
            </wp:positionH>
            <wp:positionV relativeFrom="line">
              <wp:posOffset>0</wp:posOffset>
            </wp:positionV>
            <wp:extent cx="2085975" cy="3352800"/>
            <wp:effectExtent l="0" t="0" r="9525" b="0"/>
            <wp:wrapSquare wrapText="bothSides"/>
            <wp:docPr id="2" name="Рисунок 2" descr="FTTH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TH2.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335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DC9">
        <w:rPr>
          <w:rFonts w:ascii="Times New Roman" w:eastAsia="Times New Roman" w:hAnsi="Times New Roman" w:cs="Times New Roman"/>
          <w:b/>
          <w:bCs/>
          <w:kern w:val="36"/>
          <w:sz w:val="48"/>
          <w:szCs w:val="48"/>
          <w:lang w:eastAsia="ru-RU"/>
        </w:rPr>
        <w:t xml:space="preserve">Обзор технологии </w:t>
      </w:r>
      <w:proofErr w:type="spellStart"/>
      <w:r w:rsidRPr="00745DC9">
        <w:rPr>
          <w:rFonts w:ascii="Times New Roman" w:eastAsia="Times New Roman" w:hAnsi="Times New Roman" w:cs="Times New Roman"/>
          <w:b/>
          <w:bCs/>
          <w:kern w:val="36"/>
          <w:sz w:val="48"/>
          <w:szCs w:val="48"/>
          <w:lang w:eastAsia="ru-RU"/>
        </w:rPr>
        <w:t>FTTx</w:t>
      </w:r>
      <w:proofErr w:type="spellEnd"/>
    </w:p>
    <w:p w:rsidR="00745DC9" w:rsidRPr="00745DC9" w:rsidRDefault="00745DC9" w:rsidP="00745DC9">
      <w:pPr>
        <w:spacing w:before="100" w:beforeAutospacing="1" w:after="100" w:afterAutospacing="1" w:line="240" w:lineRule="auto"/>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xml:space="preserve"> В семейство </w:t>
      </w:r>
      <w:proofErr w:type="spellStart"/>
      <w:r w:rsidRPr="00745DC9">
        <w:rPr>
          <w:rFonts w:ascii="Times New Roman" w:eastAsia="Times New Roman" w:hAnsi="Times New Roman" w:cs="Times New Roman"/>
          <w:sz w:val="24"/>
          <w:szCs w:val="24"/>
          <w:lang w:val="en-US" w:eastAsia="ru-RU"/>
        </w:rPr>
        <w:t>FTTx</w:t>
      </w:r>
      <w:proofErr w:type="spellEnd"/>
      <w:r w:rsidRPr="00745DC9">
        <w:rPr>
          <w:rFonts w:ascii="Times New Roman" w:eastAsia="Times New Roman" w:hAnsi="Times New Roman" w:cs="Times New Roman"/>
          <w:sz w:val="24"/>
          <w:szCs w:val="24"/>
          <w:lang w:eastAsia="ru-RU"/>
        </w:rPr>
        <w:t xml:space="preserve"> входят различные виды архитектур:</w:t>
      </w:r>
      <w:hyperlink r:id="rId9" w:history="1"/>
    </w:p>
    <w:p w:rsidR="00745DC9" w:rsidRPr="00745DC9" w:rsidRDefault="00745DC9" w:rsidP="00745DC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45DC9">
        <w:rPr>
          <w:rFonts w:ascii="Times New Roman" w:eastAsia="Times New Roman" w:hAnsi="Times New Roman" w:cs="Times New Roman"/>
          <w:b/>
          <w:bCs/>
          <w:color w:val="333399"/>
          <w:sz w:val="24"/>
          <w:szCs w:val="24"/>
          <w:lang w:val="en-US" w:eastAsia="ru-RU"/>
        </w:rPr>
        <w:t>FTTN</w:t>
      </w:r>
      <w:r w:rsidRPr="00745DC9">
        <w:rPr>
          <w:rFonts w:ascii="Times New Roman" w:eastAsia="Times New Roman" w:hAnsi="Times New Roman" w:cs="Times New Roman"/>
          <w:b/>
          <w:bCs/>
          <w:color w:val="333399"/>
          <w:sz w:val="24"/>
          <w:szCs w:val="24"/>
          <w:lang w:eastAsia="ru-RU"/>
        </w:rPr>
        <w:t xml:space="preserve"> (</w:t>
      </w:r>
      <w:r w:rsidRPr="00745DC9">
        <w:rPr>
          <w:rFonts w:ascii="Times New Roman" w:eastAsia="Times New Roman" w:hAnsi="Times New Roman" w:cs="Times New Roman"/>
          <w:b/>
          <w:bCs/>
          <w:color w:val="333399"/>
          <w:sz w:val="24"/>
          <w:szCs w:val="24"/>
          <w:lang w:val="en-US" w:eastAsia="ru-RU"/>
        </w:rPr>
        <w:t>Fiber to the Node</w:t>
      </w:r>
      <w:r w:rsidRPr="00745DC9">
        <w:rPr>
          <w:rFonts w:ascii="Times New Roman" w:eastAsia="Times New Roman" w:hAnsi="Times New Roman" w:cs="Times New Roman"/>
          <w:b/>
          <w:bCs/>
          <w:color w:val="333399"/>
          <w:sz w:val="24"/>
          <w:szCs w:val="24"/>
          <w:lang w:eastAsia="ru-RU"/>
        </w:rPr>
        <w:t>)</w:t>
      </w:r>
      <w:r w:rsidRPr="00745DC9">
        <w:rPr>
          <w:rFonts w:ascii="Times New Roman" w:eastAsia="Times New Roman" w:hAnsi="Times New Roman" w:cs="Times New Roman"/>
          <w:color w:val="333399"/>
          <w:sz w:val="24"/>
          <w:szCs w:val="24"/>
          <w:lang w:eastAsia="ru-RU"/>
        </w:rPr>
        <w:t> </w:t>
      </w:r>
      <w:r w:rsidRPr="00745DC9">
        <w:rPr>
          <w:rFonts w:ascii="Times New Roman" w:eastAsia="Times New Roman" w:hAnsi="Times New Roman" w:cs="Times New Roman"/>
          <w:sz w:val="24"/>
          <w:szCs w:val="24"/>
          <w:lang w:eastAsia="ru-RU"/>
        </w:rPr>
        <w:t>— волокно до сетевого узла; </w:t>
      </w:r>
    </w:p>
    <w:p w:rsidR="00745DC9" w:rsidRPr="00745DC9" w:rsidRDefault="00745DC9" w:rsidP="00745DC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45DC9">
        <w:rPr>
          <w:rFonts w:ascii="Times New Roman" w:eastAsia="Times New Roman" w:hAnsi="Times New Roman" w:cs="Times New Roman"/>
          <w:b/>
          <w:bCs/>
          <w:color w:val="333399"/>
          <w:sz w:val="24"/>
          <w:szCs w:val="24"/>
          <w:lang w:val="en-US" w:eastAsia="ru-RU"/>
        </w:rPr>
        <w:t>FTTC</w:t>
      </w:r>
      <w:r w:rsidRPr="00745DC9">
        <w:rPr>
          <w:rFonts w:ascii="Times New Roman" w:eastAsia="Times New Roman" w:hAnsi="Times New Roman" w:cs="Times New Roman"/>
          <w:b/>
          <w:bCs/>
          <w:color w:val="333399"/>
          <w:sz w:val="24"/>
          <w:szCs w:val="24"/>
          <w:lang w:eastAsia="ru-RU"/>
        </w:rPr>
        <w:t xml:space="preserve"> (</w:t>
      </w:r>
      <w:r w:rsidRPr="00745DC9">
        <w:rPr>
          <w:rFonts w:ascii="Times New Roman" w:eastAsia="Times New Roman" w:hAnsi="Times New Roman" w:cs="Times New Roman"/>
          <w:b/>
          <w:bCs/>
          <w:color w:val="333399"/>
          <w:sz w:val="24"/>
          <w:szCs w:val="24"/>
          <w:lang w:val="en-US" w:eastAsia="ru-RU"/>
        </w:rPr>
        <w:t>Fiber</w:t>
      </w:r>
      <w:r w:rsidRPr="00745DC9">
        <w:rPr>
          <w:rFonts w:ascii="Times New Roman" w:eastAsia="Times New Roman" w:hAnsi="Times New Roman" w:cs="Times New Roman"/>
          <w:b/>
          <w:bCs/>
          <w:color w:val="333399"/>
          <w:sz w:val="24"/>
          <w:szCs w:val="24"/>
          <w:lang w:eastAsia="ru-RU"/>
        </w:rPr>
        <w:t xml:space="preserve"> </w:t>
      </w:r>
      <w:r w:rsidRPr="00745DC9">
        <w:rPr>
          <w:rFonts w:ascii="Times New Roman" w:eastAsia="Times New Roman" w:hAnsi="Times New Roman" w:cs="Times New Roman"/>
          <w:b/>
          <w:bCs/>
          <w:color w:val="333399"/>
          <w:sz w:val="24"/>
          <w:szCs w:val="24"/>
          <w:lang w:val="en-US" w:eastAsia="ru-RU"/>
        </w:rPr>
        <w:t>to</w:t>
      </w:r>
      <w:r w:rsidRPr="00745DC9">
        <w:rPr>
          <w:rFonts w:ascii="Times New Roman" w:eastAsia="Times New Roman" w:hAnsi="Times New Roman" w:cs="Times New Roman"/>
          <w:b/>
          <w:bCs/>
          <w:color w:val="333399"/>
          <w:sz w:val="24"/>
          <w:szCs w:val="24"/>
          <w:lang w:eastAsia="ru-RU"/>
        </w:rPr>
        <w:t xml:space="preserve"> </w:t>
      </w:r>
      <w:r w:rsidRPr="00745DC9">
        <w:rPr>
          <w:rFonts w:ascii="Times New Roman" w:eastAsia="Times New Roman" w:hAnsi="Times New Roman" w:cs="Times New Roman"/>
          <w:b/>
          <w:bCs/>
          <w:color w:val="333399"/>
          <w:sz w:val="24"/>
          <w:szCs w:val="24"/>
          <w:lang w:val="en-US" w:eastAsia="ru-RU"/>
        </w:rPr>
        <w:t>the</w:t>
      </w:r>
      <w:r w:rsidRPr="00745DC9">
        <w:rPr>
          <w:rFonts w:ascii="Times New Roman" w:eastAsia="Times New Roman" w:hAnsi="Times New Roman" w:cs="Times New Roman"/>
          <w:b/>
          <w:bCs/>
          <w:color w:val="333399"/>
          <w:sz w:val="24"/>
          <w:szCs w:val="24"/>
          <w:lang w:eastAsia="ru-RU"/>
        </w:rPr>
        <w:t xml:space="preserve"> </w:t>
      </w:r>
      <w:r w:rsidRPr="00745DC9">
        <w:rPr>
          <w:rFonts w:ascii="Times New Roman" w:eastAsia="Times New Roman" w:hAnsi="Times New Roman" w:cs="Times New Roman"/>
          <w:b/>
          <w:bCs/>
          <w:color w:val="333399"/>
          <w:sz w:val="24"/>
          <w:szCs w:val="24"/>
          <w:lang w:val="en-US" w:eastAsia="ru-RU"/>
        </w:rPr>
        <w:t>Curb</w:t>
      </w:r>
      <w:r w:rsidRPr="00745DC9">
        <w:rPr>
          <w:rFonts w:ascii="Times New Roman" w:eastAsia="Times New Roman" w:hAnsi="Times New Roman" w:cs="Times New Roman"/>
          <w:b/>
          <w:bCs/>
          <w:color w:val="333399"/>
          <w:sz w:val="24"/>
          <w:szCs w:val="24"/>
          <w:lang w:eastAsia="ru-RU"/>
        </w:rPr>
        <w:t>)</w:t>
      </w:r>
      <w:r w:rsidRPr="00745DC9">
        <w:rPr>
          <w:rFonts w:ascii="Times New Roman" w:eastAsia="Times New Roman" w:hAnsi="Times New Roman" w:cs="Times New Roman"/>
          <w:b/>
          <w:bCs/>
          <w:sz w:val="24"/>
          <w:szCs w:val="24"/>
          <w:lang w:eastAsia="ru-RU"/>
        </w:rPr>
        <w:t xml:space="preserve"> </w:t>
      </w:r>
      <w:r w:rsidRPr="00745DC9">
        <w:rPr>
          <w:rFonts w:ascii="Times New Roman" w:eastAsia="Times New Roman" w:hAnsi="Times New Roman" w:cs="Times New Roman"/>
          <w:sz w:val="24"/>
          <w:szCs w:val="24"/>
          <w:lang w:eastAsia="ru-RU"/>
        </w:rPr>
        <w:t>— волокно до микрорайона, квартала или группы домов;</w:t>
      </w:r>
    </w:p>
    <w:p w:rsidR="00745DC9" w:rsidRPr="00745DC9" w:rsidRDefault="00745DC9" w:rsidP="00745DC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745DC9">
        <w:rPr>
          <w:rFonts w:ascii="Times New Roman" w:eastAsia="Times New Roman" w:hAnsi="Times New Roman" w:cs="Times New Roman"/>
          <w:b/>
          <w:bCs/>
          <w:color w:val="333399"/>
          <w:sz w:val="24"/>
          <w:szCs w:val="24"/>
          <w:lang w:val="en-US" w:eastAsia="ru-RU"/>
        </w:rPr>
        <w:t>FTTB (Fiber to the Building)</w:t>
      </w:r>
      <w:r w:rsidRPr="00745DC9">
        <w:rPr>
          <w:rFonts w:ascii="Times New Roman" w:eastAsia="Times New Roman" w:hAnsi="Times New Roman" w:cs="Times New Roman"/>
          <w:b/>
          <w:bCs/>
          <w:sz w:val="24"/>
          <w:szCs w:val="24"/>
          <w:lang w:val="en-US" w:eastAsia="ru-RU"/>
        </w:rPr>
        <w:t xml:space="preserve"> </w:t>
      </w:r>
      <w:r w:rsidRPr="00745DC9">
        <w:rPr>
          <w:rFonts w:ascii="Times New Roman" w:eastAsia="Times New Roman" w:hAnsi="Times New Roman" w:cs="Times New Roman"/>
          <w:sz w:val="24"/>
          <w:szCs w:val="24"/>
          <w:lang w:val="en-US" w:eastAsia="ru-RU"/>
        </w:rPr>
        <w:t xml:space="preserve">— </w:t>
      </w:r>
      <w:proofErr w:type="spellStart"/>
      <w:r w:rsidRPr="00745DC9">
        <w:rPr>
          <w:rFonts w:ascii="Times New Roman" w:eastAsia="Times New Roman" w:hAnsi="Times New Roman" w:cs="Times New Roman"/>
          <w:sz w:val="24"/>
          <w:szCs w:val="24"/>
          <w:lang w:val="en-US" w:eastAsia="ru-RU"/>
        </w:rPr>
        <w:t>волокно</w:t>
      </w:r>
      <w:proofErr w:type="spellEnd"/>
      <w:r w:rsidRPr="00745DC9">
        <w:rPr>
          <w:rFonts w:ascii="Times New Roman" w:eastAsia="Times New Roman" w:hAnsi="Times New Roman" w:cs="Times New Roman"/>
          <w:sz w:val="24"/>
          <w:szCs w:val="24"/>
          <w:lang w:val="en-US" w:eastAsia="ru-RU"/>
        </w:rPr>
        <w:t xml:space="preserve"> </w:t>
      </w:r>
      <w:proofErr w:type="spellStart"/>
      <w:r w:rsidRPr="00745DC9">
        <w:rPr>
          <w:rFonts w:ascii="Times New Roman" w:eastAsia="Times New Roman" w:hAnsi="Times New Roman" w:cs="Times New Roman"/>
          <w:sz w:val="24"/>
          <w:szCs w:val="24"/>
          <w:lang w:val="en-US" w:eastAsia="ru-RU"/>
        </w:rPr>
        <w:t>до</w:t>
      </w:r>
      <w:proofErr w:type="spellEnd"/>
      <w:r w:rsidRPr="00745DC9">
        <w:rPr>
          <w:rFonts w:ascii="Times New Roman" w:eastAsia="Times New Roman" w:hAnsi="Times New Roman" w:cs="Times New Roman"/>
          <w:sz w:val="24"/>
          <w:szCs w:val="24"/>
          <w:lang w:val="en-US" w:eastAsia="ru-RU"/>
        </w:rPr>
        <w:t xml:space="preserve"> </w:t>
      </w:r>
      <w:proofErr w:type="spellStart"/>
      <w:r w:rsidRPr="00745DC9">
        <w:rPr>
          <w:rFonts w:ascii="Times New Roman" w:eastAsia="Times New Roman" w:hAnsi="Times New Roman" w:cs="Times New Roman"/>
          <w:sz w:val="24"/>
          <w:szCs w:val="24"/>
          <w:lang w:val="en-US" w:eastAsia="ru-RU"/>
        </w:rPr>
        <w:t>здания</w:t>
      </w:r>
      <w:proofErr w:type="spellEnd"/>
      <w:r w:rsidRPr="00745DC9">
        <w:rPr>
          <w:rFonts w:ascii="Times New Roman" w:eastAsia="Times New Roman" w:hAnsi="Times New Roman" w:cs="Times New Roman"/>
          <w:sz w:val="24"/>
          <w:szCs w:val="24"/>
          <w:lang w:val="en-US" w:eastAsia="ru-RU"/>
        </w:rPr>
        <w:t>;</w:t>
      </w:r>
    </w:p>
    <w:p w:rsidR="00745DC9" w:rsidRPr="00745DC9" w:rsidRDefault="00745DC9" w:rsidP="00745DC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45DC9">
        <w:rPr>
          <w:rFonts w:ascii="Times New Roman" w:eastAsia="Times New Roman" w:hAnsi="Times New Roman" w:cs="Times New Roman"/>
          <w:b/>
          <w:bCs/>
          <w:color w:val="333399"/>
          <w:sz w:val="24"/>
          <w:szCs w:val="24"/>
          <w:lang w:val="en-US" w:eastAsia="ru-RU"/>
        </w:rPr>
        <w:t>FTTH</w:t>
      </w:r>
      <w:r w:rsidRPr="00745DC9">
        <w:rPr>
          <w:rFonts w:ascii="Times New Roman" w:eastAsia="Times New Roman" w:hAnsi="Times New Roman" w:cs="Times New Roman"/>
          <w:b/>
          <w:bCs/>
          <w:color w:val="333399"/>
          <w:sz w:val="24"/>
          <w:szCs w:val="24"/>
          <w:lang w:eastAsia="ru-RU"/>
        </w:rPr>
        <w:t xml:space="preserve"> (</w:t>
      </w:r>
      <w:r w:rsidRPr="00745DC9">
        <w:rPr>
          <w:rFonts w:ascii="Times New Roman" w:eastAsia="Times New Roman" w:hAnsi="Times New Roman" w:cs="Times New Roman"/>
          <w:b/>
          <w:bCs/>
          <w:color w:val="333399"/>
          <w:sz w:val="24"/>
          <w:szCs w:val="24"/>
          <w:lang w:val="en-US" w:eastAsia="ru-RU"/>
        </w:rPr>
        <w:t>Fiber</w:t>
      </w:r>
      <w:r w:rsidRPr="00745DC9">
        <w:rPr>
          <w:rFonts w:ascii="Times New Roman" w:eastAsia="Times New Roman" w:hAnsi="Times New Roman" w:cs="Times New Roman"/>
          <w:b/>
          <w:bCs/>
          <w:color w:val="333399"/>
          <w:sz w:val="24"/>
          <w:szCs w:val="24"/>
          <w:lang w:eastAsia="ru-RU"/>
        </w:rPr>
        <w:t xml:space="preserve"> </w:t>
      </w:r>
      <w:r w:rsidRPr="00745DC9">
        <w:rPr>
          <w:rFonts w:ascii="Times New Roman" w:eastAsia="Times New Roman" w:hAnsi="Times New Roman" w:cs="Times New Roman"/>
          <w:b/>
          <w:bCs/>
          <w:color w:val="333399"/>
          <w:sz w:val="24"/>
          <w:szCs w:val="24"/>
          <w:lang w:val="en-US" w:eastAsia="ru-RU"/>
        </w:rPr>
        <w:t>to</w:t>
      </w:r>
      <w:r w:rsidRPr="00745DC9">
        <w:rPr>
          <w:rFonts w:ascii="Times New Roman" w:eastAsia="Times New Roman" w:hAnsi="Times New Roman" w:cs="Times New Roman"/>
          <w:b/>
          <w:bCs/>
          <w:color w:val="333399"/>
          <w:sz w:val="24"/>
          <w:szCs w:val="24"/>
          <w:lang w:eastAsia="ru-RU"/>
        </w:rPr>
        <w:t xml:space="preserve"> </w:t>
      </w:r>
      <w:r w:rsidRPr="00745DC9">
        <w:rPr>
          <w:rFonts w:ascii="Times New Roman" w:eastAsia="Times New Roman" w:hAnsi="Times New Roman" w:cs="Times New Roman"/>
          <w:b/>
          <w:bCs/>
          <w:color w:val="333399"/>
          <w:sz w:val="24"/>
          <w:szCs w:val="24"/>
          <w:lang w:val="en-US" w:eastAsia="ru-RU"/>
        </w:rPr>
        <w:t>the</w:t>
      </w:r>
      <w:r w:rsidRPr="00745DC9">
        <w:rPr>
          <w:rFonts w:ascii="Times New Roman" w:eastAsia="Times New Roman" w:hAnsi="Times New Roman" w:cs="Times New Roman"/>
          <w:b/>
          <w:bCs/>
          <w:color w:val="333399"/>
          <w:sz w:val="24"/>
          <w:szCs w:val="24"/>
          <w:lang w:eastAsia="ru-RU"/>
        </w:rPr>
        <w:t xml:space="preserve"> </w:t>
      </w:r>
      <w:r w:rsidRPr="00745DC9">
        <w:rPr>
          <w:rFonts w:ascii="Times New Roman" w:eastAsia="Times New Roman" w:hAnsi="Times New Roman" w:cs="Times New Roman"/>
          <w:b/>
          <w:bCs/>
          <w:color w:val="333399"/>
          <w:sz w:val="24"/>
          <w:szCs w:val="24"/>
          <w:lang w:val="en-US" w:eastAsia="ru-RU"/>
        </w:rPr>
        <w:t>Home</w:t>
      </w:r>
      <w:r w:rsidRPr="00745DC9">
        <w:rPr>
          <w:rFonts w:ascii="Times New Roman" w:eastAsia="Times New Roman" w:hAnsi="Times New Roman" w:cs="Times New Roman"/>
          <w:b/>
          <w:bCs/>
          <w:color w:val="333399"/>
          <w:sz w:val="24"/>
          <w:szCs w:val="24"/>
          <w:lang w:eastAsia="ru-RU"/>
        </w:rPr>
        <w:t>)</w:t>
      </w:r>
      <w:r w:rsidRPr="00745DC9">
        <w:rPr>
          <w:rFonts w:ascii="Times New Roman" w:eastAsia="Times New Roman" w:hAnsi="Times New Roman" w:cs="Times New Roman"/>
          <w:sz w:val="24"/>
          <w:szCs w:val="24"/>
          <w:lang w:eastAsia="ru-RU"/>
        </w:rPr>
        <w:t xml:space="preserve"> — волокно до жилища (квартиры или отдельного коттеджа).</w:t>
      </w:r>
    </w:p>
    <w:p w:rsidR="00745DC9" w:rsidRPr="00745DC9" w:rsidRDefault="00745DC9" w:rsidP="00745DC9">
      <w:pPr>
        <w:spacing w:before="100" w:beforeAutospacing="1" w:after="100" w:afterAutospacing="1" w:line="240" w:lineRule="auto"/>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br/>
        <w:t>Они отличаются главным образом тем, насколько близко к пользовательскому терминалу подходит оптический кабель.</w:t>
      </w:r>
    </w:p>
    <w:p w:rsidR="00745DC9" w:rsidRPr="00745DC9" w:rsidRDefault="00745DC9" w:rsidP="00745DC9">
      <w:pPr>
        <w:spacing w:before="100" w:beforeAutospacing="1" w:after="100" w:afterAutospacing="1" w:line="240" w:lineRule="auto"/>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На данный момент интенсивно растет интерес к развертыванию оптических сетей доступа с прокладкой кабеля до здания (</w:t>
      </w:r>
      <w:r w:rsidRPr="00745DC9">
        <w:rPr>
          <w:rFonts w:ascii="Times New Roman" w:eastAsia="Times New Roman" w:hAnsi="Times New Roman" w:cs="Times New Roman"/>
          <w:sz w:val="24"/>
          <w:szCs w:val="24"/>
          <w:lang w:val="en-US" w:eastAsia="ru-RU"/>
        </w:rPr>
        <w:t>FTTB</w:t>
      </w:r>
      <w:r w:rsidRPr="00745DC9">
        <w:rPr>
          <w:rFonts w:ascii="Times New Roman" w:eastAsia="Times New Roman" w:hAnsi="Times New Roman" w:cs="Times New Roman"/>
          <w:sz w:val="24"/>
          <w:szCs w:val="24"/>
          <w:lang w:eastAsia="ru-RU"/>
        </w:rPr>
        <w:t xml:space="preserve">), а также непосредственно до абонента (FTTH). В большей степени, такая ситуация объясняется постоянным ростом требований к пропускной способности каналов связи, поскольку сейчас наблюдается бум развития «тяжелых» </w:t>
      </w:r>
      <w:proofErr w:type="gramStart"/>
      <w:r w:rsidRPr="00745DC9">
        <w:rPr>
          <w:rFonts w:ascii="Times New Roman" w:eastAsia="Times New Roman" w:hAnsi="Times New Roman" w:cs="Times New Roman"/>
          <w:sz w:val="24"/>
          <w:szCs w:val="24"/>
          <w:lang w:eastAsia="ru-RU"/>
        </w:rPr>
        <w:t>интернет-приложений</w:t>
      </w:r>
      <w:proofErr w:type="gramEnd"/>
      <w:r w:rsidRPr="00745DC9">
        <w:rPr>
          <w:rFonts w:ascii="Times New Roman" w:eastAsia="Times New Roman" w:hAnsi="Times New Roman" w:cs="Times New Roman"/>
          <w:sz w:val="24"/>
          <w:szCs w:val="24"/>
          <w:lang w:eastAsia="ru-RU"/>
        </w:rPr>
        <w:t>, включая онлайн-видео, 3D онлайн-видео, онлайн-игры и прочие сервисы.</w:t>
      </w:r>
    </w:p>
    <w:p w:rsidR="00745DC9" w:rsidRPr="00745DC9" w:rsidRDefault="00745DC9" w:rsidP="00745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xml:space="preserve">При этом запланированный набор услуг и необходимая для его предоставления полоса пропускания имеют самое непосредственное влияние на выбор технологии </w:t>
      </w:r>
      <w:proofErr w:type="spellStart"/>
      <w:r w:rsidRPr="00745DC9">
        <w:rPr>
          <w:rFonts w:ascii="Times New Roman" w:eastAsia="Times New Roman" w:hAnsi="Times New Roman" w:cs="Times New Roman"/>
          <w:sz w:val="24"/>
          <w:szCs w:val="24"/>
          <w:lang w:eastAsia="ru-RU"/>
        </w:rPr>
        <w:t>FTTx</w:t>
      </w:r>
      <w:proofErr w:type="spellEnd"/>
      <w:r w:rsidRPr="00745DC9">
        <w:rPr>
          <w:rFonts w:ascii="Times New Roman" w:eastAsia="Times New Roman" w:hAnsi="Times New Roman" w:cs="Times New Roman"/>
          <w:sz w:val="24"/>
          <w:szCs w:val="24"/>
          <w:lang w:eastAsia="ru-RU"/>
        </w:rPr>
        <w:t>. Поэтому чем выше скорость доступа и чем больше набор предоставляемых абоненту услуг, тем ближе к абонентскому терминалу должно подходить оптическое волокно, т.е. нужно использовать технологии FTTH. В случае, когда приоритетом является сохранение уже имеющейся сетевой инфраструктуры и оборудования, оптимальным выбором будет FTTB.</w:t>
      </w:r>
    </w:p>
    <w:p w:rsidR="00745DC9" w:rsidRPr="00745DC9" w:rsidRDefault="00745DC9" w:rsidP="00745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Если же говорить о сегодняшних реалиях, архитектура FTTB преобладает в новостройках и у крупных операторов связи, тогда как FTTH востребована в новом малоэтажном строительстве (например, в коттеджных городках в окрестностях крупных городов).</w:t>
      </w:r>
    </w:p>
    <w:p w:rsidR="00745DC9" w:rsidRPr="00745DC9" w:rsidRDefault="00745DC9" w:rsidP="00745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b/>
          <w:color w:val="333399"/>
          <w:sz w:val="27"/>
          <w:szCs w:val="27"/>
          <w:lang w:eastAsia="ru-RU"/>
        </w:rPr>
        <w:t>Архитектура FTTN</w:t>
      </w:r>
    </w:p>
    <w:p w:rsidR="00745DC9" w:rsidRPr="00745DC9" w:rsidRDefault="00745DC9" w:rsidP="00745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FTTN используется в основном как бюджетное и быстро внедряемое решение там, где существует распределительная "медная" инфраструктура и прокладка оптики нерентабельна. Всем известны связанные с этим решением трудности: невысокое качество предоставляемых услуг, обусловленное специфическими проблемами лежащих в канализации медных кабелей, существенное ограничение по скорости и количеству подключений в одном кабеле.</w:t>
      </w:r>
    </w:p>
    <w:p w:rsidR="00745DC9" w:rsidRPr="00745DC9" w:rsidRDefault="00745DC9" w:rsidP="00745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b/>
          <w:color w:val="333399"/>
          <w:sz w:val="27"/>
          <w:szCs w:val="27"/>
          <w:lang w:eastAsia="ru-RU"/>
        </w:rPr>
        <w:t>Архитектура FTTC</w:t>
      </w:r>
    </w:p>
    <w:p w:rsidR="00745DC9" w:rsidRPr="00745DC9" w:rsidRDefault="00745DC9" w:rsidP="00745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lastRenderedPageBreak/>
        <w:t xml:space="preserve">FTTC – это улучшенный вариант FTTN, лишенный части присущих последнему недостатков. Архитектура FTTC в первую очередь предназначена для операторов, уже использующих технологии </w:t>
      </w:r>
      <w:proofErr w:type="spellStart"/>
      <w:r w:rsidRPr="00745DC9">
        <w:rPr>
          <w:rFonts w:ascii="Times New Roman" w:eastAsia="Times New Roman" w:hAnsi="Times New Roman" w:cs="Times New Roman"/>
          <w:sz w:val="24"/>
          <w:szCs w:val="24"/>
          <w:lang w:eastAsia="ru-RU"/>
        </w:rPr>
        <w:t>xDSL</w:t>
      </w:r>
      <w:proofErr w:type="spellEnd"/>
      <w:r w:rsidRPr="00745DC9">
        <w:rPr>
          <w:rFonts w:ascii="Times New Roman" w:eastAsia="Times New Roman" w:hAnsi="Times New Roman" w:cs="Times New Roman"/>
          <w:sz w:val="24"/>
          <w:szCs w:val="24"/>
          <w:lang w:eastAsia="ru-RU"/>
        </w:rPr>
        <w:t xml:space="preserve"> или PON, и операторов кабельного телевидения: реализация этой архитектуры позволит им с меньшими затратами увеличить и число обслуживаемых пользователей, и выделяемую каждому из них полосу пропускания. В России этот тип подключения часто применяется небольшими операторами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-сетей. Связано это с более низкой стоимостью медных решений и с тем, что монтаж оптического кабеля требует высокой квалификации исполнителя.</w:t>
      </w:r>
    </w:p>
    <w:p w:rsidR="00745DC9" w:rsidRPr="00745DC9" w:rsidRDefault="00745DC9" w:rsidP="00745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b/>
          <w:color w:val="333399"/>
          <w:sz w:val="27"/>
          <w:szCs w:val="27"/>
          <w:lang w:eastAsia="ru-RU"/>
        </w:rPr>
        <w:t>Архитектура FTTB</w:t>
      </w:r>
    </w:p>
    <w:p w:rsidR="00745DC9" w:rsidRPr="00745DC9" w:rsidRDefault="00745DC9" w:rsidP="00745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xml:space="preserve">Архитектура FTTB получила наибольшее распространение, так как при строительстве сетей </w:t>
      </w:r>
      <w:proofErr w:type="spellStart"/>
      <w:r w:rsidRPr="00745DC9">
        <w:rPr>
          <w:rFonts w:ascii="Times New Roman" w:eastAsia="Times New Roman" w:hAnsi="Times New Roman" w:cs="Times New Roman"/>
          <w:sz w:val="24"/>
          <w:szCs w:val="24"/>
          <w:lang w:eastAsia="ru-RU"/>
        </w:rPr>
        <w:t>FTTx</w:t>
      </w:r>
      <w:proofErr w:type="spellEnd"/>
      <w:r w:rsidRPr="00745DC9">
        <w:rPr>
          <w:rFonts w:ascii="Times New Roman" w:eastAsia="Times New Roman" w:hAnsi="Times New Roman" w:cs="Times New Roman"/>
          <w:sz w:val="24"/>
          <w:szCs w:val="24"/>
          <w:lang w:eastAsia="ru-RU"/>
        </w:rPr>
        <w:t xml:space="preserve"> на базе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 xml:space="preserve"> – это, зачастую, единственная технически возможная схема построения сети. Кроме того, в структуре затрат на создание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-сети разница между вариантами FTTC и FTTB относительно небольшая. Также не следует забывать, что операционные расходы при эксплуатации сети FTTB ниже, а пропускная способность выше.</w:t>
      </w:r>
    </w:p>
    <w:p w:rsidR="00745DC9" w:rsidRPr="00745DC9" w:rsidRDefault="00745DC9" w:rsidP="00745DC9">
      <w:pPr>
        <w:spacing w:before="100" w:beforeAutospacing="1" w:after="100" w:afterAutospacing="1" w:line="240" w:lineRule="auto"/>
        <w:rPr>
          <w:rFonts w:ascii="Times New Roman" w:eastAsia="Times New Roman" w:hAnsi="Times New Roman" w:cs="Times New Roman"/>
          <w:sz w:val="24"/>
          <w:szCs w:val="24"/>
          <w:lang w:eastAsia="ru-RU"/>
        </w:rPr>
      </w:pPr>
      <w:r w:rsidRPr="00745DC9">
        <w:rPr>
          <w:rFonts w:ascii="Times New Roman" w:eastAsia="Times New Roman" w:hAnsi="Times New Roman" w:cs="Times New Roman"/>
          <w:b/>
          <w:color w:val="333399"/>
          <w:sz w:val="27"/>
          <w:szCs w:val="27"/>
          <w:lang w:eastAsia="ru-RU"/>
        </w:rPr>
        <w:t>Архитектура FTTH</w:t>
      </w:r>
    </w:p>
    <w:p w:rsidR="00745DC9" w:rsidRPr="00745DC9" w:rsidRDefault="00745DC9" w:rsidP="00745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xml:space="preserve">Вариант доступа FTTH является наиболее затратным, но в то же время и наиболее перспективным, среди всех типов доступа </w:t>
      </w:r>
      <w:proofErr w:type="spellStart"/>
      <w:r w:rsidRPr="00745DC9">
        <w:rPr>
          <w:rFonts w:ascii="Times New Roman" w:eastAsia="Times New Roman" w:hAnsi="Times New Roman" w:cs="Times New Roman"/>
          <w:sz w:val="24"/>
          <w:szCs w:val="24"/>
          <w:lang w:eastAsia="ru-RU"/>
        </w:rPr>
        <w:t>FTTx</w:t>
      </w:r>
      <w:proofErr w:type="spellEnd"/>
      <w:r w:rsidRPr="00745DC9">
        <w:rPr>
          <w:rFonts w:ascii="Times New Roman" w:eastAsia="Times New Roman" w:hAnsi="Times New Roman" w:cs="Times New Roman"/>
          <w:sz w:val="24"/>
          <w:szCs w:val="24"/>
          <w:lang w:eastAsia="ru-RU"/>
        </w:rPr>
        <w:t>.</w:t>
      </w:r>
    </w:p>
    <w:p w:rsidR="00745DC9" w:rsidRPr="00745DC9" w:rsidRDefault="00745DC9" w:rsidP="00745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На первый взгляд, строительство сети FTTH — это очень трудоемкий и, соответственно, дорогостоящий процесс, но  опыт подсказывает, что основные затраты при развертывании сети FTTH приходятся на  строительные работы, а стоимость самого оптоволоконного кабеля составляет относительно небольшую часть. Это означает, что в случае необходимости проведения строительных работ количество прокладываемого оптоволоконного кабеля уже не имеет большого значения.</w:t>
      </w:r>
    </w:p>
    <w:p w:rsidR="00745DC9" w:rsidRPr="00745DC9" w:rsidRDefault="00745DC9" w:rsidP="00745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Более того, хотя жизненный цикл сети FTTH и ее электронных компонентов составляет несколько лет, оптоволоконный кабель и оптическая распределительная сеть имеют более длительный срок службы (по крайней мере, 30 лет).</w:t>
      </w:r>
    </w:p>
    <w:p w:rsidR="00745DC9" w:rsidRPr="00745DC9" w:rsidRDefault="00745DC9" w:rsidP="00745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Архитектуры развернутых сетей FTTH можно разделить на три основные категории:</w:t>
      </w:r>
    </w:p>
    <w:p w:rsidR="00745DC9" w:rsidRPr="00745DC9" w:rsidRDefault="00745DC9" w:rsidP="00745DC9">
      <w:pPr>
        <w:spacing w:before="100" w:beforeAutospacing="1" w:after="100" w:afterAutospacing="1" w:line="240" w:lineRule="auto"/>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xml:space="preserve">• «Кольцо»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-коммутаторов.</w:t>
      </w:r>
    </w:p>
    <w:p w:rsidR="00745DC9" w:rsidRPr="00745DC9" w:rsidRDefault="00745DC9" w:rsidP="00745DC9">
      <w:pPr>
        <w:spacing w:before="100" w:beforeAutospacing="1" w:after="100" w:afterAutospacing="1" w:line="240" w:lineRule="auto"/>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xml:space="preserve">• «Звезда»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-коммутаторов.</w:t>
      </w:r>
    </w:p>
    <w:p w:rsidR="00745DC9" w:rsidRPr="00745DC9" w:rsidRDefault="00745DC9" w:rsidP="00745DC9">
      <w:pPr>
        <w:spacing w:before="100" w:beforeAutospacing="1" w:after="100" w:afterAutospacing="1" w:line="240" w:lineRule="auto"/>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«Дерево» с использованием технологий пассивной оптической сети PON.</w:t>
      </w:r>
    </w:p>
    <w:p w:rsidR="00745DC9" w:rsidRDefault="00745DC9" w:rsidP="00745DC9">
      <w:pPr>
        <w:spacing w:line="360" w:lineRule="auto"/>
        <w:jc w:val="both"/>
      </w:pPr>
    </w:p>
    <w:p w:rsidR="00745DC9" w:rsidRPr="00745DC9" w:rsidRDefault="00745DC9" w:rsidP="00745DC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45DC9">
        <w:rPr>
          <w:rFonts w:ascii="Times New Roman" w:eastAsia="Times New Roman" w:hAnsi="Times New Roman" w:cs="Times New Roman"/>
          <w:b/>
          <w:bCs/>
          <w:kern w:val="36"/>
          <w:sz w:val="48"/>
          <w:szCs w:val="48"/>
          <w:lang w:eastAsia="ru-RU"/>
        </w:rPr>
        <w:t>Преимущества технологии FTTH</w:t>
      </w:r>
    </w:p>
    <w:p w:rsidR="00745DC9" w:rsidRPr="00745DC9" w:rsidRDefault="00745DC9" w:rsidP="00745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xml:space="preserve">Однозначно в пользу решений FTTH выступают эксперты некоторых компаний-производителей, которые сравнивают продолжительность жизненного цикла инвестиций в любую технологию доступа и коррелированный рост требований к полосе пропускания каналов доступа. По мере стремления пользователей к получению услуг все более </w:t>
      </w:r>
      <w:r w:rsidRPr="00745DC9">
        <w:rPr>
          <w:rFonts w:ascii="Times New Roman" w:eastAsia="Times New Roman" w:hAnsi="Times New Roman" w:cs="Times New Roman"/>
          <w:sz w:val="24"/>
          <w:szCs w:val="24"/>
          <w:lang w:eastAsia="ru-RU"/>
        </w:rPr>
        <w:lastRenderedPageBreak/>
        <w:t>высокого класса, оператор может оказаться уязвимым перед лицом конкурентов, не заложив определенный «запас прочности» в свою сеть.</w:t>
      </w:r>
      <w:r w:rsidRPr="00745DC9">
        <w:rPr>
          <w:rFonts w:ascii="Times New Roman" w:eastAsia="Times New Roman" w:hAnsi="Times New Roman" w:cs="Times New Roman"/>
          <w:sz w:val="24"/>
          <w:szCs w:val="24"/>
          <w:lang w:eastAsia="ru-RU"/>
        </w:rPr>
        <w:br/>
      </w:r>
      <w:r w:rsidRPr="00745DC9">
        <w:rPr>
          <w:rFonts w:ascii="Times New Roman" w:eastAsia="Times New Roman" w:hAnsi="Times New Roman" w:cs="Times New Roman"/>
          <w:sz w:val="24"/>
          <w:szCs w:val="24"/>
          <w:lang w:eastAsia="ru-RU"/>
        </w:rPr>
        <w:br/>
      </w:r>
      <w:r w:rsidRPr="00745DC9">
        <w:rPr>
          <w:rFonts w:ascii="Times New Roman" w:eastAsia="Times New Roman" w:hAnsi="Times New Roman" w:cs="Times New Roman"/>
          <w:b/>
          <w:bCs/>
          <w:color w:val="333399"/>
          <w:sz w:val="27"/>
          <w:szCs w:val="27"/>
          <w:lang w:eastAsia="ru-RU"/>
        </w:rPr>
        <w:t>Кому выгодно применение FTTH</w:t>
      </w:r>
      <w:proofErr w:type="gramStart"/>
      <w:r w:rsidRPr="00745DC9">
        <w:rPr>
          <w:rFonts w:ascii="Times New Roman" w:eastAsia="Times New Roman" w:hAnsi="Times New Roman" w:cs="Times New Roman"/>
          <w:sz w:val="24"/>
          <w:szCs w:val="24"/>
          <w:lang w:eastAsia="ru-RU"/>
        </w:rPr>
        <w:br/>
      </w:r>
      <w:r w:rsidRPr="00745DC9">
        <w:rPr>
          <w:rFonts w:ascii="Times New Roman" w:eastAsia="Times New Roman" w:hAnsi="Times New Roman" w:cs="Times New Roman"/>
          <w:sz w:val="24"/>
          <w:szCs w:val="24"/>
          <w:lang w:eastAsia="ru-RU"/>
        </w:rPr>
        <w:br/>
        <w:t>З</w:t>
      </w:r>
      <w:proofErr w:type="gramEnd"/>
      <w:r w:rsidRPr="00745DC9">
        <w:rPr>
          <w:rFonts w:ascii="Times New Roman" w:eastAsia="Times New Roman" w:hAnsi="Times New Roman" w:cs="Times New Roman"/>
          <w:sz w:val="24"/>
          <w:szCs w:val="24"/>
          <w:lang w:eastAsia="ru-RU"/>
        </w:rPr>
        <w:t xml:space="preserve">ачем «личное волокно» конечному абоненту? Абоненту </w:t>
      </w:r>
      <w:proofErr w:type="gramStart"/>
      <w:r w:rsidRPr="00745DC9">
        <w:rPr>
          <w:rFonts w:ascii="Times New Roman" w:eastAsia="Times New Roman" w:hAnsi="Times New Roman" w:cs="Times New Roman"/>
          <w:sz w:val="24"/>
          <w:szCs w:val="24"/>
          <w:lang w:eastAsia="ru-RU"/>
        </w:rPr>
        <w:t>нужна не технология абоненту нужен</w:t>
      </w:r>
      <w:proofErr w:type="gramEnd"/>
      <w:r w:rsidRPr="00745DC9">
        <w:rPr>
          <w:rFonts w:ascii="Times New Roman" w:eastAsia="Times New Roman" w:hAnsi="Times New Roman" w:cs="Times New Roman"/>
          <w:sz w:val="24"/>
          <w:szCs w:val="24"/>
          <w:lang w:eastAsia="ru-RU"/>
        </w:rPr>
        <w:t xml:space="preserve"> сервис. В FTTH заинтересованы конечные поставщики услуг – интернета, TV, т.е. операторы абонентских сетей. В чем смысл?</w:t>
      </w:r>
      <w:r w:rsidRPr="00745DC9">
        <w:rPr>
          <w:rFonts w:ascii="Times New Roman" w:eastAsia="Times New Roman" w:hAnsi="Times New Roman" w:cs="Times New Roman"/>
          <w:sz w:val="24"/>
          <w:szCs w:val="24"/>
          <w:lang w:eastAsia="ru-RU"/>
        </w:rPr>
        <w:br/>
      </w:r>
      <w:r w:rsidRPr="00745DC9">
        <w:rPr>
          <w:rFonts w:ascii="Times New Roman" w:eastAsia="Times New Roman" w:hAnsi="Times New Roman" w:cs="Times New Roman"/>
          <w:sz w:val="24"/>
          <w:szCs w:val="24"/>
          <w:lang w:eastAsia="ru-RU"/>
        </w:rPr>
        <w:br/>
        <w:t xml:space="preserve">Проложив волокно до абонента, и поставив там абонентское устройство FTTH, поставщик услуг не должен будет «переделывать» систему доступа при увеличении потребностей абонентов. Хотите 20 каналов TV – получите, хотите 110 каналов – нет проблем, хотите спутниковое TV – </w:t>
      </w:r>
      <w:proofErr w:type="gramStart"/>
      <w:r w:rsidRPr="00745DC9">
        <w:rPr>
          <w:rFonts w:ascii="Times New Roman" w:eastAsia="Times New Roman" w:hAnsi="Times New Roman" w:cs="Times New Roman"/>
          <w:sz w:val="24"/>
          <w:szCs w:val="24"/>
          <w:lang w:eastAsia="ru-RU"/>
        </w:rPr>
        <w:t>тоже</w:t>
      </w:r>
      <w:proofErr w:type="gramEnd"/>
      <w:r w:rsidRPr="00745DC9">
        <w:rPr>
          <w:rFonts w:ascii="Times New Roman" w:eastAsia="Times New Roman" w:hAnsi="Times New Roman" w:cs="Times New Roman"/>
          <w:sz w:val="24"/>
          <w:szCs w:val="24"/>
          <w:lang w:eastAsia="ru-RU"/>
        </w:rPr>
        <w:t xml:space="preserve"> пожалуйста. По одному и тому же волокну из одного и того же абонентского устройства. Хотите 1Mбит/сек интернет – нет проблем, хотите 100 </w:t>
      </w:r>
      <w:proofErr w:type="spellStart"/>
      <w:proofErr w:type="gramStart"/>
      <w:r w:rsidRPr="00745DC9">
        <w:rPr>
          <w:rFonts w:ascii="Times New Roman" w:eastAsia="Times New Roman" w:hAnsi="Times New Roman" w:cs="Times New Roman"/>
          <w:sz w:val="24"/>
          <w:szCs w:val="24"/>
          <w:lang w:eastAsia="ru-RU"/>
        </w:rPr>
        <w:t>M</w:t>
      </w:r>
      <w:proofErr w:type="gramEnd"/>
      <w:r w:rsidRPr="00745DC9">
        <w:rPr>
          <w:rFonts w:ascii="Times New Roman" w:eastAsia="Times New Roman" w:hAnsi="Times New Roman" w:cs="Times New Roman"/>
          <w:sz w:val="24"/>
          <w:szCs w:val="24"/>
          <w:lang w:eastAsia="ru-RU"/>
        </w:rPr>
        <w:t>бит</w:t>
      </w:r>
      <w:proofErr w:type="spellEnd"/>
      <w:r w:rsidRPr="00745DC9">
        <w:rPr>
          <w:rFonts w:ascii="Times New Roman" w:eastAsia="Times New Roman" w:hAnsi="Times New Roman" w:cs="Times New Roman"/>
          <w:sz w:val="24"/>
          <w:szCs w:val="24"/>
          <w:lang w:eastAsia="ru-RU"/>
        </w:rPr>
        <w:t xml:space="preserve">/сек – пожалуйста.  И </w:t>
      </w:r>
      <w:proofErr w:type="spellStart"/>
      <w:r w:rsidRPr="00745DC9">
        <w:rPr>
          <w:rFonts w:ascii="Times New Roman" w:eastAsia="Times New Roman" w:hAnsi="Times New Roman" w:cs="Times New Roman"/>
          <w:sz w:val="24"/>
          <w:szCs w:val="24"/>
          <w:lang w:eastAsia="ru-RU"/>
        </w:rPr>
        <w:t>видеотелефония</w:t>
      </w:r>
      <w:proofErr w:type="spellEnd"/>
      <w:r w:rsidRPr="00745DC9">
        <w:rPr>
          <w:rFonts w:ascii="Times New Roman" w:eastAsia="Times New Roman" w:hAnsi="Times New Roman" w:cs="Times New Roman"/>
          <w:sz w:val="24"/>
          <w:szCs w:val="24"/>
          <w:lang w:eastAsia="ru-RU"/>
        </w:rPr>
        <w:t>, и IP-TV, и еще все, что придумают в ближайшие годы.</w:t>
      </w:r>
    </w:p>
    <w:p w:rsidR="00745DC9" w:rsidRPr="00745DC9" w:rsidRDefault="00745DC9" w:rsidP="00745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b/>
          <w:bCs/>
          <w:color w:val="333399"/>
          <w:sz w:val="24"/>
          <w:szCs w:val="24"/>
          <w:lang w:eastAsia="ru-RU"/>
        </w:rPr>
        <w:t xml:space="preserve">К преимуществам построения сети с использованием архитектуры FTTH относительно других технологий </w:t>
      </w:r>
      <w:proofErr w:type="spellStart"/>
      <w:r w:rsidRPr="00745DC9">
        <w:rPr>
          <w:rFonts w:ascii="Times New Roman" w:eastAsia="Times New Roman" w:hAnsi="Times New Roman" w:cs="Times New Roman"/>
          <w:b/>
          <w:bCs/>
          <w:color w:val="333399"/>
          <w:sz w:val="24"/>
          <w:szCs w:val="24"/>
          <w:lang w:eastAsia="ru-RU"/>
        </w:rPr>
        <w:t>FTTx</w:t>
      </w:r>
      <w:proofErr w:type="spellEnd"/>
      <w:r w:rsidRPr="00745DC9">
        <w:rPr>
          <w:rFonts w:ascii="Times New Roman" w:eastAsia="Times New Roman" w:hAnsi="Times New Roman" w:cs="Times New Roman"/>
          <w:b/>
          <w:bCs/>
          <w:color w:val="333399"/>
          <w:sz w:val="24"/>
          <w:szCs w:val="24"/>
          <w:lang w:eastAsia="ru-RU"/>
        </w:rPr>
        <w:t xml:space="preserve"> можно отнести следующее:</w:t>
      </w:r>
    </w:p>
    <w:p w:rsidR="00745DC9" w:rsidRPr="00745DC9" w:rsidRDefault="00745DC9" w:rsidP="00745DC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xml:space="preserve">из всех существующих на сегодняшний день вариантов </w:t>
      </w:r>
      <w:proofErr w:type="spellStart"/>
      <w:r w:rsidRPr="00745DC9">
        <w:rPr>
          <w:rFonts w:ascii="Times New Roman" w:eastAsia="Times New Roman" w:hAnsi="Times New Roman" w:cs="Times New Roman"/>
          <w:sz w:val="24"/>
          <w:szCs w:val="24"/>
          <w:lang w:eastAsia="ru-RU"/>
        </w:rPr>
        <w:t>FTTx</w:t>
      </w:r>
      <w:proofErr w:type="spellEnd"/>
      <w:r w:rsidRPr="00745DC9">
        <w:rPr>
          <w:rFonts w:ascii="Times New Roman" w:eastAsia="Times New Roman" w:hAnsi="Times New Roman" w:cs="Times New Roman"/>
          <w:sz w:val="24"/>
          <w:szCs w:val="24"/>
          <w:lang w:eastAsia="ru-RU"/>
        </w:rPr>
        <w:t xml:space="preserve"> архитектура FTTH обеспечивает наибольшую полосу пропускания;</w:t>
      </w:r>
    </w:p>
    <w:p w:rsidR="00745DC9" w:rsidRPr="00745DC9" w:rsidRDefault="00745DC9" w:rsidP="00745DC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на сегодняшний день, FTTH полностью стандартизированный и наиболее перспективный вариант развития сетей абонентского доступа с использованием волоконно-оптического кабеля; </w:t>
      </w:r>
    </w:p>
    <w:p w:rsidR="00745DC9" w:rsidRPr="00745DC9" w:rsidRDefault="00745DC9" w:rsidP="00745DC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решения, построенные на базе архитектуры FTTH, позволяют обеспечить массовое обслуживание абонентов на расстоянии до 20 км от узла связи;</w:t>
      </w:r>
    </w:p>
    <w:p w:rsidR="00745DC9" w:rsidRPr="00745DC9" w:rsidRDefault="00745DC9" w:rsidP="00745DC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использование решений FTTH позволяет существенно сократить эксплуатационные расходы, в первую очередь, за счет уменьшения площади технических помещений, где необходимо размещения оборудования, а также соответственно, снижения энергопотребления и собственно затрат на техническую поддержку.</w:t>
      </w:r>
    </w:p>
    <w:p w:rsidR="00745DC9" w:rsidRPr="00745DC9" w:rsidRDefault="00745DC9" w:rsidP="00745DC9">
      <w:pPr>
        <w:spacing w:before="100" w:beforeAutospacing="1" w:after="100" w:afterAutospacing="1" w:line="240" w:lineRule="auto"/>
        <w:rPr>
          <w:rFonts w:ascii="Times New Roman" w:eastAsia="Times New Roman" w:hAnsi="Times New Roman" w:cs="Times New Roman"/>
          <w:sz w:val="24"/>
          <w:szCs w:val="24"/>
          <w:lang w:eastAsia="ru-RU"/>
        </w:rPr>
      </w:pPr>
      <w:r w:rsidRPr="00745DC9">
        <w:rPr>
          <w:rFonts w:ascii="Times New Roman" w:eastAsia="Times New Roman" w:hAnsi="Times New Roman" w:cs="Times New Roman"/>
          <w:b/>
          <w:bCs/>
          <w:color w:val="333399"/>
          <w:sz w:val="24"/>
          <w:szCs w:val="24"/>
          <w:lang w:eastAsia="ru-RU"/>
        </w:rPr>
        <w:t xml:space="preserve">Преимущества технологии </w:t>
      </w:r>
      <w:proofErr w:type="spellStart"/>
      <w:r w:rsidRPr="00745DC9">
        <w:rPr>
          <w:rFonts w:ascii="Times New Roman" w:eastAsia="Times New Roman" w:hAnsi="Times New Roman" w:cs="Times New Roman"/>
          <w:b/>
          <w:bCs/>
          <w:color w:val="333399"/>
          <w:sz w:val="24"/>
          <w:szCs w:val="24"/>
          <w:lang w:eastAsia="ru-RU"/>
        </w:rPr>
        <w:t>Ethernet</w:t>
      </w:r>
      <w:proofErr w:type="spellEnd"/>
      <w:r w:rsidRPr="00745DC9">
        <w:rPr>
          <w:rFonts w:ascii="Times New Roman" w:eastAsia="Times New Roman" w:hAnsi="Times New Roman" w:cs="Times New Roman"/>
          <w:b/>
          <w:bCs/>
          <w:color w:val="333399"/>
          <w:sz w:val="24"/>
          <w:szCs w:val="24"/>
          <w:lang w:eastAsia="ru-RU"/>
        </w:rPr>
        <w:t xml:space="preserve"> FTTH перед архитектурой на базе PON.</w:t>
      </w:r>
    </w:p>
    <w:p w:rsidR="00745DC9" w:rsidRPr="00745DC9" w:rsidRDefault="00745DC9" w:rsidP="00745DC9">
      <w:pPr>
        <w:spacing w:before="100" w:beforeAutospacing="1" w:after="100" w:afterAutospacing="1" w:line="240" w:lineRule="auto"/>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xml:space="preserve"> Так как на данный момент многие операторы связи развивают сети FTTH на базе PON, то отдельно можно выделить преимущества активных сетей,  построенных по технологии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 xml:space="preserve"> FTTH, по отношению к пассивным сетям:</w:t>
      </w:r>
    </w:p>
    <w:p w:rsidR="00745DC9" w:rsidRPr="00745DC9" w:rsidRDefault="00745DC9" w:rsidP="00745DC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w:t>
      </w:r>
      <w:r w:rsidRPr="00745DC9">
        <w:rPr>
          <w:rFonts w:ascii="Times New Roman" w:eastAsia="Times New Roman" w:hAnsi="Times New Roman" w:cs="Times New Roman"/>
          <w:b/>
          <w:bCs/>
          <w:color w:val="003366"/>
          <w:sz w:val="24"/>
          <w:szCs w:val="24"/>
          <w:lang w:eastAsia="ru-RU"/>
        </w:rPr>
        <w:t>Практически неограниченная дискретная полоса пропускания</w:t>
      </w:r>
    </w:p>
    <w:p w:rsidR="00745DC9" w:rsidRPr="00745DC9" w:rsidRDefault="00745DC9" w:rsidP="00745DC9">
      <w:pPr>
        <w:spacing w:before="100" w:beforeAutospacing="1" w:after="100" w:afterAutospacing="1" w:line="240" w:lineRule="auto"/>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Прямая оптоволоконная линия может обеспечить практически неограниченную полосу  пропускания, что позволяет достичь максимальной гибкости при развертывании сервиса в будущем, когда потребность в пропускной способности возрастет.</w:t>
      </w:r>
    </w:p>
    <w:p w:rsidR="00745DC9" w:rsidRPr="00745DC9" w:rsidRDefault="00745DC9" w:rsidP="00745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xml:space="preserve">Архитектура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 xml:space="preserve"> FTTH позволяет </w:t>
      </w:r>
      <w:proofErr w:type="gramStart"/>
      <w:r w:rsidRPr="00745DC9">
        <w:rPr>
          <w:rFonts w:ascii="Times New Roman" w:eastAsia="Times New Roman" w:hAnsi="Times New Roman" w:cs="Times New Roman"/>
          <w:sz w:val="24"/>
          <w:szCs w:val="24"/>
          <w:lang w:eastAsia="ru-RU"/>
        </w:rPr>
        <w:t>сервис-провайдеру</w:t>
      </w:r>
      <w:proofErr w:type="gramEnd"/>
      <w:r w:rsidRPr="00745DC9">
        <w:rPr>
          <w:rFonts w:ascii="Times New Roman" w:eastAsia="Times New Roman" w:hAnsi="Times New Roman" w:cs="Times New Roman"/>
          <w:sz w:val="24"/>
          <w:szCs w:val="24"/>
          <w:lang w:eastAsia="ru-RU"/>
        </w:rPr>
        <w:t xml:space="preserve"> гарантировать каждому абоненту необходимую пропускную способность и создавать в сети профили полосы пропускания для каждого клиента индивидуально. Каждый частный или корпоративный пользователь может в любой момент получить симметричную полосу пропускания любой необходимой ему ширины.</w:t>
      </w:r>
    </w:p>
    <w:p w:rsidR="00745DC9" w:rsidRPr="00745DC9" w:rsidRDefault="00745DC9" w:rsidP="00745DC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b/>
          <w:bCs/>
          <w:color w:val="003366"/>
          <w:sz w:val="24"/>
          <w:szCs w:val="24"/>
          <w:lang w:eastAsia="ru-RU"/>
        </w:rPr>
        <w:t>Большой радиус действия</w:t>
      </w:r>
      <w:r w:rsidRPr="00745DC9">
        <w:rPr>
          <w:rFonts w:ascii="Times New Roman" w:eastAsia="Times New Roman" w:hAnsi="Times New Roman" w:cs="Times New Roman"/>
          <w:b/>
          <w:bCs/>
          <w:sz w:val="24"/>
          <w:szCs w:val="24"/>
          <w:lang w:eastAsia="ru-RU"/>
        </w:rPr>
        <w:t xml:space="preserve"> </w:t>
      </w:r>
    </w:p>
    <w:p w:rsidR="00745DC9" w:rsidRPr="00745DC9" w:rsidRDefault="00745DC9" w:rsidP="00745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lastRenderedPageBreak/>
        <w:t xml:space="preserve">В типовых конфигурациях сетей доступа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 xml:space="preserve"> FTTH применяются недорогие </w:t>
      </w:r>
      <w:proofErr w:type="spellStart"/>
      <w:r w:rsidRPr="00745DC9">
        <w:rPr>
          <w:rFonts w:ascii="Times New Roman" w:eastAsia="Times New Roman" w:hAnsi="Times New Roman" w:cs="Times New Roman"/>
          <w:sz w:val="24"/>
          <w:szCs w:val="24"/>
          <w:lang w:eastAsia="ru-RU"/>
        </w:rPr>
        <w:t>одноволоконные</w:t>
      </w:r>
      <w:proofErr w:type="spellEnd"/>
      <w:r w:rsidRPr="00745DC9">
        <w:rPr>
          <w:rFonts w:ascii="Times New Roman" w:eastAsia="Times New Roman" w:hAnsi="Times New Roman" w:cs="Times New Roman"/>
          <w:sz w:val="24"/>
          <w:szCs w:val="24"/>
          <w:lang w:eastAsia="ru-RU"/>
        </w:rPr>
        <w:t xml:space="preserve"> линии, использующие технологию 100BX или 1000BX, с заданным максимальным радиусом действия 10 км.</w:t>
      </w:r>
    </w:p>
    <w:p w:rsidR="00745DC9" w:rsidRPr="00745DC9" w:rsidRDefault="00745DC9" w:rsidP="00745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xml:space="preserve">Для работы на больших расстояниях имеются оптические модули, позволяющие увеличить мощность оптического сигнала, а также оптоволоконные пары с оптическими модулями, которые можно подключить к порту любого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 xml:space="preserve">- оборудования. В малонаселенных районах могут использоваться различные типы подключения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 xml:space="preserve"> FTTH, которые не влияют на других абонентов на том же коммутаторе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w:t>
      </w:r>
    </w:p>
    <w:p w:rsidR="00745DC9" w:rsidRPr="00745DC9" w:rsidRDefault="00745DC9" w:rsidP="00745DC9">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b/>
          <w:bCs/>
          <w:color w:val="003366"/>
          <w:sz w:val="24"/>
          <w:szCs w:val="24"/>
          <w:lang w:eastAsia="ru-RU"/>
        </w:rPr>
        <w:t>Гибкий рост</w:t>
      </w:r>
      <w:r w:rsidRPr="00745DC9">
        <w:rPr>
          <w:rFonts w:ascii="Times New Roman" w:eastAsia="Times New Roman" w:hAnsi="Times New Roman" w:cs="Times New Roman"/>
          <w:b/>
          <w:bCs/>
          <w:sz w:val="24"/>
          <w:szCs w:val="24"/>
          <w:lang w:eastAsia="ru-RU"/>
        </w:rPr>
        <w:t xml:space="preserve"> </w:t>
      </w:r>
    </w:p>
    <w:p w:rsidR="00745DC9" w:rsidRPr="00745DC9" w:rsidRDefault="00745DC9" w:rsidP="00745DC9">
      <w:pPr>
        <w:spacing w:before="100" w:beforeAutospacing="1" w:after="100" w:afterAutospacing="1" w:line="240" w:lineRule="auto"/>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xml:space="preserve"> Использовать порты на коммутаторе доступа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 xml:space="preserve"> FTTH могут только те абоненты, которые оформили подписку </w:t>
      </w:r>
      <w:proofErr w:type="gramStart"/>
      <w:r w:rsidRPr="00745DC9">
        <w:rPr>
          <w:rFonts w:ascii="Times New Roman" w:eastAsia="Times New Roman" w:hAnsi="Times New Roman" w:cs="Times New Roman"/>
          <w:sz w:val="24"/>
          <w:szCs w:val="24"/>
          <w:lang w:eastAsia="ru-RU"/>
        </w:rPr>
        <w:t>у</w:t>
      </w:r>
      <w:proofErr w:type="gramEnd"/>
      <w:r w:rsidRPr="00745DC9">
        <w:rPr>
          <w:rFonts w:ascii="Times New Roman" w:eastAsia="Times New Roman" w:hAnsi="Times New Roman" w:cs="Times New Roman"/>
          <w:sz w:val="24"/>
          <w:szCs w:val="24"/>
          <w:lang w:eastAsia="ru-RU"/>
        </w:rPr>
        <w:t xml:space="preserve"> сервис-провайдера. В случае появления новых абонентов можно добавить дополнительные линейные карты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 xml:space="preserve"> с высокой степенью модульности. Напротив, при использовании архитектуры на базе PON подключение первого абонента к оптическому дереву требует наличия наиболее дорогостоящего порта OLT, а при добавлении абонентов к тому же дереву PON стоимость подключения каждого абонента только увеличивается за счет приобретения ONT.</w:t>
      </w:r>
    </w:p>
    <w:p w:rsidR="00745DC9" w:rsidRPr="00745DC9" w:rsidRDefault="00745DC9" w:rsidP="00745DC9">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b/>
          <w:color w:val="003366"/>
          <w:sz w:val="24"/>
          <w:szCs w:val="24"/>
          <w:lang w:eastAsia="ru-RU"/>
        </w:rPr>
        <w:t>Технологическая независимость</w:t>
      </w:r>
    </w:p>
    <w:p w:rsidR="00745DC9" w:rsidRPr="00745DC9" w:rsidRDefault="00745DC9" w:rsidP="00745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xml:space="preserve">Хотя текущие конфигурации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 xml:space="preserve"> FTTH могут использовать технологию </w:t>
      </w:r>
      <w:proofErr w:type="spellStart"/>
      <w:r w:rsidRPr="00745DC9">
        <w:rPr>
          <w:rFonts w:ascii="Times New Roman" w:eastAsia="Times New Roman" w:hAnsi="Times New Roman" w:cs="Times New Roman"/>
          <w:sz w:val="24"/>
          <w:szCs w:val="24"/>
          <w:lang w:eastAsia="ru-RU"/>
        </w:rPr>
        <w:t>Gigabit</w:t>
      </w:r>
      <w:proofErr w:type="spellEnd"/>
      <w:r w:rsidRPr="00745DC9">
        <w:rPr>
          <w:rFonts w:ascii="Times New Roman" w:eastAsia="Times New Roman" w:hAnsi="Times New Roman" w:cs="Times New Roman"/>
          <w:sz w:val="24"/>
          <w:szCs w:val="24"/>
          <w:lang w:eastAsia="ru-RU"/>
        </w:rPr>
        <w:t xml:space="preserve">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 xml:space="preserve">, она может стать неактуальной в течение последующих 30-40 лет. Однако </w:t>
      </w:r>
      <w:proofErr w:type="spellStart"/>
      <w:r w:rsidRPr="00745DC9">
        <w:rPr>
          <w:rFonts w:ascii="Times New Roman" w:eastAsia="Times New Roman" w:hAnsi="Times New Roman" w:cs="Times New Roman"/>
          <w:sz w:val="24"/>
          <w:szCs w:val="24"/>
          <w:lang w:eastAsia="ru-RU"/>
        </w:rPr>
        <w:t>одномодовая</w:t>
      </w:r>
      <w:proofErr w:type="spellEnd"/>
      <w:r w:rsidRPr="00745DC9">
        <w:rPr>
          <w:rFonts w:ascii="Times New Roman" w:eastAsia="Times New Roman" w:hAnsi="Times New Roman" w:cs="Times New Roman"/>
          <w:sz w:val="24"/>
          <w:szCs w:val="24"/>
          <w:lang w:eastAsia="ru-RU"/>
        </w:rPr>
        <w:t xml:space="preserve"> оптоволоконная линия является средой, способной поддерживать любую новую технологию передачи. Более того, в отдельных случаях для подключения корпоративных абонентов используются оптоволоконные технологии, например SONET/SDH или </w:t>
      </w:r>
      <w:proofErr w:type="spellStart"/>
      <w:r w:rsidRPr="00745DC9">
        <w:rPr>
          <w:rFonts w:ascii="Times New Roman" w:eastAsia="Times New Roman" w:hAnsi="Times New Roman" w:cs="Times New Roman"/>
          <w:sz w:val="24"/>
          <w:szCs w:val="24"/>
          <w:lang w:eastAsia="ru-RU"/>
        </w:rPr>
        <w:t>Fibre</w:t>
      </w:r>
      <w:proofErr w:type="spellEnd"/>
      <w:r w:rsidRPr="00745DC9">
        <w:rPr>
          <w:rFonts w:ascii="Times New Roman" w:eastAsia="Times New Roman" w:hAnsi="Times New Roman" w:cs="Times New Roman"/>
          <w:sz w:val="24"/>
          <w:szCs w:val="24"/>
          <w:lang w:eastAsia="ru-RU"/>
        </w:rPr>
        <w:t xml:space="preserve"> </w:t>
      </w:r>
      <w:proofErr w:type="spellStart"/>
      <w:r w:rsidRPr="00745DC9">
        <w:rPr>
          <w:rFonts w:ascii="Times New Roman" w:eastAsia="Times New Roman" w:hAnsi="Times New Roman" w:cs="Times New Roman"/>
          <w:sz w:val="24"/>
          <w:szCs w:val="24"/>
          <w:lang w:eastAsia="ru-RU"/>
        </w:rPr>
        <w:t>Channel</w:t>
      </w:r>
      <w:proofErr w:type="spellEnd"/>
      <w:r w:rsidRPr="00745DC9">
        <w:rPr>
          <w:rFonts w:ascii="Times New Roman" w:eastAsia="Times New Roman" w:hAnsi="Times New Roman" w:cs="Times New Roman"/>
          <w:sz w:val="24"/>
          <w:szCs w:val="24"/>
          <w:lang w:eastAsia="ru-RU"/>
        </w:rPr>
        <w:t>.</w:t>
      </w:r>
    </w:p>
    <w:p w:rsidR="00745DC9" w:rsidRPr="00745DC9" w:rsidRDefault="00745DC9" w:rsidP="00745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xml:space="preserve">Эти технологии могут быть легко развернуты по тем же оптоволоконным линиям, что и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 xml:space="preserve"> FTTH, а во многих случаях с использованием той же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-платформы агрегирования.</w:t>
      </w:r>
    </w:p>
    <w:p w:rsidR="00745DC9" w:rsidRPr="00745DC9" w:rsidRDefault="00745DC9" w:rsidP="00745DC9">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b/>
          <w:color w:val="003366"/>
          <w:sz w:val="24"/>
          <w:szCs w:val="24"/>
          <w:lang w:eastAsia="ru-RU"/>
        </w:rPr>
        <w:t>Миграция полосы пропускания</w:t>
      </w:r>
    </w:p>
    <w:p w:rsidR="00745DC9" w:rsidRPr="00745DC9" w:rsidRDefault="00745DC9" w:rsidP="00745DC9">
      <w:pPr>
        <w:spacing w:before="100" w:beforeAutospacing="1" w:after="100" w:afterAutospacing="1" w:line="240" w:lineRule="auto"/>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xml:space="preserve"> Поскольку </w:t>
      </w:r>
      <w:proofErr w:type="spellStart"/>
      <w:r w:rsidRPr="00745DC9">
        <w:rPr>
          <w:rFonts w:ascii="Times New Roman" w:eastAsia="Times New Roman" w:hAnsi="Times New Roman" w:cs="Times New Roman"/>
          <w:sz w:val="24"/>
          <w:szCs w:val="24"/>
          <w:lang w:eastAsia="ru-RU"/>
        </w:rPr>
        <w:t>одномодовые</w:t>
      </w:r>
      <w:proofErr w:type="spellEnd"/>
      <w:r w:rsidRPr="00745DC9">
        <w:rPr>
          <w:rFonts w:ascii="Times New Roman" w:eastAsia="Times New Roman" w:hAnsi="Times New Roman" w:cs="Times New Roman"/>
          <w:sz w:val="24"/>
          <w:szCs w:val="24"/>
          <w:lang w:eastAsia="ru-RU"/>
        </w:rPr>
        <w:t xml:space="preserve"> оптоволоконные линии не зависят от используемой технологии и скорости передачи данных, можно легко увеличить скорость для одного абонента, не влияя на работу других. Это означает, например, что абонент, использующий в настоящее время технологию </w:t>
      </w:r>
      <w:proofErr w:type="spellStart"/>
      <w:r w:rsidRPr="00745DC9">
        <w:rPr>
          <w:rFonts w:ascii="Times New Roman" w:eastAsia="Times New Roman" w:hAnsi="Times New Roman" w:cs="Times New Roman"/>
          <w:sz w:val="24"/>
          <w:szCs w:val="24"/>
          <w:lang w:eastAsia="ru-RU"/>
        </w:rPr>
        <w:t>Fast</w:t>
      </w:r>
      <w:proofErr w:type="spellEnd"/>
      <w:r w:rsidRPr="00745DC9">
        <w:rPr>
          <w:rFonts w:ascii="Times New Roman" w:eastAsia="Times New Roman" w:hAnsi="Times New Roman" w:cs="Times New Roman"/>
          <w:sz w:val="24"/>
          <w:szCs w:val="24"/>
          <w:lang w:eastAsia="ru-RU"/>
        </w:rPr>
        <w:t xml:space="preserve">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 xml:space="preserve">, может в следующем году перейти на </w:t>
      </w:r>
      <w:proofErr w:type="spellStart"/>
      <w:r w:rsidRPr="00745DC9">
        <w:rPr>
          <w:rFonts w:ascii="Times New Roman" w:eastAsia="Times New Roman" w:hAnsi="Times New Roman" w:cs="Times New Roman"/>
          <w:sz w:val="24"/>
          <w:szCs w:val="24"/>
          <w:lang w:eastAsia="ru-RU"/>
        </w:rPr>
        <w:t>Gigabit</w:t>
      </w:r>
      <w:proofErr w:type="spellEnd"/>
      <w:r w:rsidRPr="00745DC9">
        <w:rPr>
          <w:rFonts w:ascii="Times New Roman" w:eastAsia="Times New Roman" w:hAnsi="Times New Roman" w:cs="Times New Roman"/>
          <w:sz w:val="24"/>
          <w:szCs w:val="24"/>
          <w:lang w:eastAsia="ru-RU"/>
        </w:rPr>
        <w:t xml:space="preserve">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 xml:space="preserve"> за счет простого переключения оптоволоконной линии абонента на другой порт коммутатора и замены только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 xml:space="preserve">-устройства в помещении абонента. Это изменение никак не повлияет на работу остальных абонентов сетей доступа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 xml:space="preserve"> FTTH.</w:t>
      </w:r>
    </w:p>
    <w:p w:rsidR="00745DC9" w:rsidRPr="00745DC9" w:rsidRDefault="00745DC9" w:rsidP="00745DC9">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b/>
          <w:color w:val="003366"/>
          <w:sz w:val="24"/>
          <w:szCs w:val="24"/>
          <w:lang w:eastAsia="ru-RU"/>
        </w:rPr>
        <w:t>Отделение абонентских линий</w:t>
      </w:r>
    </w:p>
    <w:p w:rsidR="00745DC9" w:rsidRPr="00745DC9" w:rsidRDefault="00745DC9" w:rsidP="00745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xml:space="preserve">Отделение абонентских линий — это свойство, присущее архитектурам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 xml:space="preserve"> FTTH. Оно трудно реализуется в архитектуре пассивной оптической сети из-за общего характера передающей среды в дереве PON. Реализация принципа отделения абонентских линий явилась главным критерием выбора технологии FTTH некоторыми новыми компаниями в Европе, поскольку они стремились построить сети, где доступ к инфраструктуре оптоволоконной сети доступа могли бы иметь несколько </w:t>
      </w:r>
      <w:proofErr w:type="gramStart"/>
      <w:r w:rsidRPr="00745DC9">
        <w:rPr>
          <w:rFonts w:ascii="Times New Roman" w:eastAsia="Times New Roman" w:hAnsi="Times New Roman" w:cs="Times New Roman"/>
          <w:sz w:val="24"/>
          <w:szCs w:val="24"/>
          <w:lang w:eastAsia="ru-RU"/>
        </w:rPr>
        <w:t>сервис-провайдеров</w:t>
      </w:r>
      <w:proofErr w:type="gramEnd"/>
    </w:p>
    <w:p w:rsidR="00745DC9" w:rsidRPr="00745DC9" w:rsidRDefault="00745DC9" w:rsidP="00745DC9">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b/>
          <w:color w:val="003366"/>
          <w:sz w:val="24"/>
          <w:szCs w:val="24"/>
          <w:lang w:eastAsia="ru-RU"/>
        </w:rPr>
        <w:lastRenderedPageBreak/>
        <w:t>Безопасность</w:t>
      </w:r>
    </w:p>
    <w:p w:rsidR="00745DC9" w:rsidRPr="00745DC9" w:rsidRDefault="00745DC9" w:rsidP="00745DC9">
      <w:pPr>
        <w:spacing w:before="100" w:beforeAutospacing="1" w:after="100" w:afterAutospacing="1" w:line="240" w:lineRule="auto"/>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На сегодняшний день выделенная оптоволоконная линия является самой защищенной средой (на физическом уровне), особенно в сравнении с общими передающими средами.</w:t>
      </w:r>
    </w:p>
    <w:p w:rsidR="00745DC9" w:rsidRPr="00745DC9" w:rsidRDefault="00745DC9" w:rsidP="00745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xml:space="preserve">Кроме того, коммутаторы </w:t>
      </w:r>
      <w:proofErr w:type="spellStart"/>
      <w:r w:rsidRPr="00745DC9">
        <w:rPr>
          <w:rFonts w:ascii="Times New Roman" w:eastAsia="Times New Roman" w:hAnsi="Times New Roman" w:cs="Times New Roman"/>
          <w:sz w:val="24"/>
          <w:szCs w:val="24"/>
          <w:lang w:eastAsia="ru-RU"/>
        </w:rPr>
        <w:t>Ethernet</w:t>
      </w:r>
      <w:proofErr w:type="spellEnd"/>
      <w:r w:rsidRPr="00745DC9">
        <w:rPr>
          <w:rFonts w:ascii="Times New Roman" w:eastAsia="Times New Roman" w:hAnsi="Times New Roman" w:cs="Times New Roman"/>
          <w:sz w:val="24"/>
          <w:szCs w:val="24"/>
          <w:lang w:eastAsia="ru-RU"/>
        </w:rPr>
        <w:t xml:space="preserve">, использующиеся в средах сервис-провайдеров, призваны обеспечить разделение физического уровня портов и логического уровня </w:t>
      </w:r>
      <w:proofErr w:type="gramStart"/>
      <w:r w:rsidRPr="00745DC9">
        <w:rPr>
          <w:rFonts w:ascii="Times New Roman" w:eastAsia="Times New Roman" w:hAnsi="Times New Roman" w:cs="Times New Roman"/>
          <w:sz w:val="24"/>
          <w:szCs w:val="24"/>
          <w:lang w:eastAsia="ru-RU"/>
        </w:rPr>
        <w:t>абонентов</w:t>
      </w:r>
      <w:proofErr w:type="gramEnd"/>
      <w:r w:rsidRPr="00745DC9">
        <w:rPr>
          <w:rFonts w:ascii="Times New Roman" w:eastAsia="Times New Roman" w:hAnsi="Times New Roman" w:cs="Times New Roman"/>
          <w:sz w:val="24"/>
          <w:szCs w:val="24"/>
          <w:lang w:eastAsia="ru-RU"/>
        </w:rPr>
        <w:t xml:space="preserve"> и имеют множество надежных функций защиты, которые в состоянии предотвратить практически все попытки вторжений.</w:t>
      </w:r>
    </w:p>
    <w:p w:rsidR="00745DC9" w:rsidRPr="00745DC9" w:rsidRDefault="00745DC9" w:rsidP="00745DC9">
      <w:pPr>
        <w:spacing w:before="100" w:beforeAutospacing="1" w:after="100" w:afterAutospacing="1" w:line="240" w:lineRule="auto"/>
        <w:rPr>
          <w:rFonts w:ascii="Times New Roman" w:eastAsia="Times New Roman" w:hAnsi="Times New Roman" w:cs="Times New Roman"/>
          <w:sz w:val="24"/>
          <w:szCs w:val="24"/>
          <w:lang w:eastAsia="ru-RU"/>
        </w:rPr>
      </w:pPr>
      <w:r w:rsidRPr="00745DC9">
        <w:rPr>
          <w:rFonts w:ascii="Times New Roman" w:eastAsia="Times New Roman" w:hAnsi="Times New Roman" w:cs="Times New Roman"/>
          <w:sz w:val="24"/>
          <w:szCs w:val="24"/>
          <w:lang w:eastAsia="ru-RU"/>
        </w:rPr>
        <w:t> </w:t>
      </w:r>
    </w:p>
    <w:p w:rsidR="000B0896" w:rsidRPr="000B0896" w:rsidRDefault="000B0896" w:rsidP="000B089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B0896">
        <w:rPr>
          <w:rFonts w:ascii="Times New Roman" w:eastAsia="Times New Roman" w:hAnsi="Times New Roman" w:cs="Times New Roman"/>
          <w:b/>
          <w:bCs/>
          <w:kern w:val="36"/>
          <w:sz w:val="48"/>
          <w:szCs w:val="48"/>
          <w:lang w:eastAsia="ru-RU"/>
        </w:rPr>
        <w:t xml:space="preserve">Обеспечение IP-телефонией и интернетом коттеджных поселков </w:t>
      </w:r>
    </w:p>
    <w:p w:rsidR="000B0896" w:rsidRPr="000B0896" w:rsidRDefault="000B0896" w:rsidP="000B0896">
      <w:pPr>
        <w:spacing w:before="100" w:beforeAutospacing="1" w:after="100" w:afterAutospacing="1" w:line="240" w:lineRule="auto"/>
        <w:rPr>
          <w:rFonts w:ascii="Times New Roman" w:eastAsia="Times New Roman" w:hAnsi="Times New Roman" w:cs="Times New Roman"/>
          <w:sz w:val="24"/>
          <w:szCs w:val="24"/>
          <w:lang w:eastAsia="ru-RU"/>
        </w:rPr>
      </w:pPr>
      <w:r w:rsidRPr="000B0896">
        <w:rPr>
          <w:rFonts w:ascii="Times New Roman" w:eastAsia="Times New Roman" w:hAnsi="Times New Roman" w:cs="Times New Roman"/>
          <w:sz w:val="24"/>
          <w:szCs w:val="24"/>
          <w:lang w:eastAsia="ru-RU"/>
        </w:rPr>
        <w:t>Наиболее перспективным направлением развития сетей по архитектуре FTTH является построение сетей в коттеджных микрорайонах. Это именно тот случай, когда разветвленная планировка коттеджных участков совпадает с древовидной архитектурой сети.</w:t>
      </w:r>
    </w:p>
    <w:p w:rsidR="000B0896" w:rsidRPr="000B0896" w:rsidRDefault="000B0896" w:rsidP="000B0896">
      <w:pPr>
        <w:spacing w:before="100" w:beforeAutospacing="1" w:after="100" w:afterAutospacing="1" w:line="240" w:lineRule="auto"/>
        <w:rPr>
          <w:rFonts w:ascii="Times New Roman" w:eastAsia="Times New Roman" w:hAnsi="Times New Roman" w:cs="Times New Roman"/>
          <w:sz w:val="24"/>
          <w:szCs w:val="24"/>
          <w:lang w:eastAsia="ru-RU"/>
        </w:rPr>
      </w:pPr>
      <w:r w:rsidRPr="000B0896">
        <w:rPr>
          <w:rFonts w:ascii="Times New Roman" w:eastAsia="Times New Roman" w:hAnsi="Times New Roman" w:cs="Times New Roman"/>
          <w:sz w:val="24"/>
          <w:szCs w:val="24"/>
          <w:lang w:eastAsia="ru-RU"/>
        </w:rPr>
        <w:t xml:space="preserve">В основных узлах распределения устанавливается коммутатор </w:t>
      </w:r>
      <w:hyperlink r:id="rId10" w:history="1">
        <w:proofErr w:type="spellStart"/>
        <w:r w:rsidRPr="000B0896">
          <w:rPr>
            <w:rFonts w:ascii="Times New Roman" w:eastAsia="Times New Roman" w:hAnsi="Times New Roman" w:cs="Times New Roman"/>
            <w:color w:val="0000FF"/>
            <w:sz w:val="24"/>
            <w:szCs w:val="24"/>
            <w:u w:val="single"/>
            <w:lang w:eastAsia="ru-RU"/>
          </w:rPr>
          <w:t>Sprinter</w:t>
        </w:r>
        <w:proofErr w:type="spellEnd"/>
        <w:r w:rsidRPr="000B0896">
          <w:rPr>
            <w:rFonts w:ascii="Times New Roman" w:eastAsia="Times New Roman" w:hAnsi="Times New Roman" w:cs="Times New Roman"/>
            <w:color w:val="0000FF"/>
            <w:sz w:val="24"/>
            <w:szCs w:val="24"/>
            <w:u w:val="single"/>
            <w:lang w:eastAsia="ru-RU"/>
          </w:rPr>
          <w:t xml:space="preserve"> TX (24SFP)</w:t>
        </w:r>
      </w:hyperlink>
      <w:r w:rsidRPr="000B0896">
        <w:rPr>
          <w:rFonts w:ascii="Times New Roman" w:eastAsia="Times New Roman" w:hAnsi="Times New Roman" w:cs="Times New Roman"/>
          <w:sz w:val="24"/>
          <w:szCs w:val="24"/>
          <w:lang w:eastAsia="ru-RU"/>
        </w:rPr>
        <w:t>, от которого оптическое волокно заводится в дом. На территории клиента устанавливается  абонентский шлюз, к которому можно подключить не только компьютеры, но и телефоны, и телевизоры.</w:t>
      </w:r>
    </w:p>
    <w:p w:rsidR="000B0896" w:rsidRPr="000B0896" w:rsidRDefault="000B0896" w:rsidP="000B0896">
      <w:pPr>
        <w:spacing w:before="100" w:beforeAutospacing="1" w:after="100" w:afterAutospacing="1" w:line="240" w:lineRule="auto"/>
        <w:rPr>
          <w:rFonts w:ascii="Times New Roman" w:eastAsia="Times New Roman" w:hAnsi="Times New Roman" w:cs="Times New Roman"/>
          <w:sz w:val="24"/>
          <w:szCs w:val="24"/>
          <w:lang w:eastAsia="ru-RU"/>
        </w:rPr>
      </w:pPr>
      <w:r w:rsidRPr="000B0896">
        <w:rPr>
          <w:rFonts w:ascii="Times New Roman" w:eastAsia="Times New Roman" w:hAnsi="Times New Roman" w:cs="Times New Roman"/>
          <w:sz w:val="24"/>
          <w:szCs w:val="24"/>
          <w:lang w:eastAsia="ru-RU"/>
        </w:rPr>
        <w:t xml:space="preserve">Одним из основных преимуществ такой сети является простота </w:t>
      </w:r>
      <w:proofErr w:type="spellStart"/>
      <w:r w:rsidRPr="000B0896">
        <w:rPr>
          <w:rFonts w:ascii="Times New Roman" w:eastAsia="Times New Roman" w:hAnsi="Times New Roman" w:cs="Times New Roman"/>
          <w:sz w:val="24"/>
          <w:szCs w:val="24"/>
          <w:lang w:eastAsia="ru-RU"/>
        </w:rPr>
        <w:t>переконфигурации</w:t>
      </w:r>
      <w:proofErr w:type="spellEnd"/>
      <w:r w:rsidRPr="000B0896">
        <w:rPr>
          <w:rFonts w:ascii="Times New Roman" w:eastAsia="Times New Roman" w:hAnsi="Times New Roman" w:cs="Times New Roman"/>
          <w:sz w:val="24"/>
          <w:szCs w:val="24"/>
          <w:lang w:eastAsia="ru-RU"/>
        </w:rPr>
        <w:t xml:space="preserve">. </w:t>
      </w:r>
      <w:proofErr w:type="spellStart"/>
      <w:r w:rsidRPr="000B0896">
        <w:rPr>
          <w:rFonts w:ascii="Times New Roman" w:eastAsia="Times New Roman" w:hAnsi="Times New Roman" w:cs="Times New Roman"/>
          <w:sz w:val="24"/>
          <w:szCs w:val="24"/>
          <w:lang w:eastAsia="ru-RU"/>
        </w:rPr>
        <w:t>Перекоммутация</w:t>
      </w:r>
      <w:proofErr w:type="spellEnd"/>
      <w:r w:rsidRPr="000B0896">
        <w:rPr>
          <w:rFonts w:ascii="Times New Roman" w:eastAsia="Times New Roman" w:hAnsi="Times New Roman" w:cs="Times New Roman"/>
          <w:sz w:val="24"/>
          <w:szCs w:val="24"/>
          <w:lang w:eastAsia="ru-RU"/>
        </w:rPr>
        <w:t xml:space="preserve"> осуществляется за счет простейшей переустановки </w:t>
      </w:r>
      <w:proofErr w:type="spellStart"/>
      <w:r w:rsidRPr="000B0896">
        <w:rPr>
          <w:rFonts w:ascii="Times New Roman" w:eastAsia="Times New Roman" w:hAnsi="Times New Roman" w:cs="Times New Roman"/>
          <w:sz w:val="24"/>
          <w:szCs w:val="24"/>
          <w:lang w:eastAsia="ru-RU"/>
        </w:rPr>
        <w:t>патчкордов</w:t>
      </w:r>
      <w:proofErr w:type="spellEnd"/>
      <w:r w:rsidRPr="000B0896">
        <w:rPr>
          <w:rFonts w:ascii="Times New Roman" w:eastAsia="Times New Roman" w:hAnsi="Times New Roman" w:cs="Times New Roman"/>
          <w:sz w:val="24"/>
          <w:szCs w:val="24"/>
          <w:lang w:eastAsia="ru-RU"/>
        </w:rPr>
        <w:t xml:space="preserve"> по соответствующим направлениям.</w:t>
      </w:r>
    </w:p>
    <w:p w:rsidR="000B0896" w:rsidRPr="000B0896" w:rsidRDefault="000B0896" w:rsidP="000B0896">
      <w:pPr>
        <w:spacing w:before="100" w:beforeAutospacing="1" w:after="100" w:afterAutospacing="1" w:line="240" w:lineRule="auto"/>
        <w:rPr>
          <w:rFonts w:ascii="Times New Roman" w:eastAsia="Times New Roman" w:hAnsi="Times New Roman" w:cs="Times New Roman"/>
          <w:sz w:val="24"/>
          <w:szCs w:val="24"/>
          <w:lang w:eastAsia="ru-RU"/>
        </w:rPr>
      </w:pPr>
      <w:r w:rsidRPr="000B0896">
        <w:rPr>
          <w:rFonts w:ascii="Times New Roman" w:eastAsia="Times New Roman" w:hAnsi="Times New Roman" w:cs="Times New Roman"/>
          <w:sz w:val="24"/>
          <w:szCs w:val="24"/>
          <w:lang w:eastAsia="ru-RU"/>
        </w:rPr>
        <w:t xml:space="preserve">При использовании одного устройства </w:t>
      </w:r>
      <w:hyperlink r:id="rId11" w:history="1">
        <w:proofErr w:type="spellStart"/>
        <w:r w:rsidRPr="000B0896">
          <w:rPr>
            <w:rFonts w:ascii="Times New Roman" w:eastAsia="Times New Roman" w:hAnsi="Times New Roman" w:cs="Times New Roman"/>
            <w:color w:val="0000FF"/>
            <w:sz w:val="24"/>
            <w:szCs w:val="24"/>
            <w:u w:val="single"/>
            <w:lang w:eastAsia="ru-RU"/>
          </w:rPr>
          <w:t>Sprinter</w:t>
        </w:r>
        <w:proofErr w:type="spellEnd"/>
        <w:r w:rsidRPr="000B0896">
          <w:rPr>
            <w:rFonts w:ascii="Times New Roman" w:eastAsia="Times New Roman" w:hAnsi="Times New Roman" w:cs="Times New Roman"/>
            <w:color w:val="0000FF"/>
            <w:sz w:val="24"/>
            <w:szCs w:val="24"/>
            <w:u w:val="single"/>
            <w:lang w:eastAsia="ru-RU"/>
          </w:rPr>
          <w:t xml:space="preserve"> TX (24SFP)</w:t>
        </w:r>
      </w:hyperlink>
      <w:r w:rsidRPr="000B0896">
        <w:rPr>
          <w:rFonts w:ascii="Times New Roman" w:eastAsia="Times New Roman" w:hAnsi="Times New Roman" w:cs="Times New Roman"/>
          <w:sz w:val="24"/>
          <w:szCs w:val="24"/>
          <w:lang w:eastAsia="ru-RU"/>
        </w:rPr>
        <w:t xml:space="preserve"> можно обеспечить интернетом и телефонией до 24-х абонентов.</w:t>
      </w:r>
    </w:p>
    <w:p w:rsidR="000B0896" w:rsidRPr="000B0896" w:rsidRDefault="000B0896" w:rsidP="000B0896">
      <w:pPr>
        <w:spacing w:before="100" w:beforeAutospacing="1" w:after="100" w:afterAutospacing="1" w:line="240" w:lineRule="auto"/>
        <w:rPr>
          <w:rFonts w:ascii="Times New Roman" w:eastAsia="Times New Roman" w:hAnsi="Times New Roman" w:cs="Times New Roman"/>
          <w:sz w:val="24"/>
          <w:szCs w:val="24"/>
          <w:lang w:eastAsia="ru-RU"/>
        </w:rPr>
      </w:pPr>
      <w:r w:rsidRPr="000B0896">
        <w:rPr>
          <w:rFonts w:ascii="Times New Roman" w:eastAsia="Times New Roman" w:hAnsi="Times New Roman" w:cs="Times New Roman"/>
          <w:sz w:val="24"/>
          <w:szCs w:val="24"/>
          <w:lang w:eastAsia="ru-RU"/>
        </w:rPr>
        <w:lastRenderedPageBreak/>
        <w:t> </w:t>
      </w:r>
      <w:r w:rsidRPr="000B0896">
        <w:rPr>
          <w:rFonts w:ascii="Times New Roman" w:eastAsia="Times New Roman" w:hAnsi="Times New Roman" w:cs="Times New Roman"/>
          <w:noProof/>
          <w:color w:val="0000FF"/>
          <w:sz w:val="24"/>
          <w:szCs w:val="24"/>
          <w:lang w:eastAsia="ru-RU"/>
        </w:rPr>
        <w:drawing>
          <wp:inline distT="0" distB="0" distL="0" distR="0" wp14:anchorId="287B0D30" wp14:editId="13B5B18C">
            <wp:extent cx="5867400" cy="5524500"/>
            <wp:effectExtent l="0" t="0" r="0" b="0"/>
            <wp:docPr id="3" name="Рисунок 2" descr="Обеспечение интернетом коттеджных поселков.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еспечение интернетом коттеджных поселков.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7400" cy="5524500"/>
                    </a:xfrm>
                    <a:prstGeom prst="rect">
                      <a:avLst/>
                    </a:prstGeom>
                    <a:noFill/>
                    <a:ln>
                      <a:noFill/>
                    </a:ln>
                  </pic:spPr>
                </pic:pic>
              </a:graphicData>
            </a:graphic>
          </wp:inline>
        </w:drawing>
      </w:r>
    </w:p>
    <w:p w:rsidR="000B0896" w:rsidRPr="000B0896" w:rsidRDefault="000B0896" w:rsidP="000B0896">
      <w:pPr>
        <w:spacing w:before="100" w:beforeAutospacing="1" w:after="100" w:afterAutospacing="1" w:line="240" w:lineRule="auto"/>
        <w:rPr>
          <w:rFonts w:ascii="Times New Roman" w:eastAsia="Times New Roman" w:hAnsi="Times New Roman" w:cs="Times New Roman"/>
          <w:sz w:val="24"/>
          <w:szCs w:val="24"/>
          <w:lang w:eastAsia="ru-RU"/>
        </w:rPr>
      </w:pPr>
      <w:r w:rsidRPr="000B0896">
        <w:rPr>
          <w:rFonts w:ascii="Times New Roman" w:eastAsia="Times New Roman" w:hAnsi="Times New Roman" w:cs="Times New Roman"/>
          <w:sz w:val="24"/>
          <w:szCs w:val="24"/>
          <w:lang w:eastAsia="ru-RU"/>
        </w:rPr>
        <w:t> </w:t>
      </w:r>
    </w:p>
    <w:p w:rsidR="000B0896" w:rsidRPr="000B0896" w:rsidRDefault="000B0896" w:rsidP="000B0896">
      <w:pPr>
        <w:spacing w:before="100" w:beforeAutospacing="1" w:after="100" w:afterAutospacing="1" w:line="240" w:lineRule="auto"/>
        <w:rPr>
          <w:rFonts w:ascii="Times New Roman" w:eastAsia="Times New Roman" w:hAnsi="Times New Roman" w:cs="Times New Roman"/>
          <w:sz w:val="24"/>
          <w:szCs w:val="24"/>
          <w:lang w:eastAsia="ru-RU"/>
        </w:rPr>
      </w:pPr>
      <w:r w:rsidRPr="000B0896">
        <w:rPr>
          <w:rFonts w:ascii="Times New Roman" w:eastAsia="Times New Roman" w:hAnsi="Times New Roman" w:cs="Times New Roman"/>
          <w:noProof/>
          <w:sz w:val="24"/>
          <w:szCs w:val="24"/>
          <w:lang w:eastAsia="ru-RU"/>
        </w:rPr>
        <w:drawing>
          <wp:inline distT="0" distB="0" distL="0" distR="0" wp14:anchorId="3C6909CC" wp14:editId="24A9AAF5">
            <wp:extent cx="2057400" cy="247650"/>
            <wp:effectExtent l="0" t="0" r="0" b="0"/>
            <wp:docPr id="4" name="Рисунок 4" descr="оборудова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орудование.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247650"/>
                    </a:xfrm>
                    <a:prstGeom prst="rect">
                      <a:avLst/>
                    </a:prstGeom>
                    <a:noFill/>
                    <a:ln>
                      <a:noFill/>
                    </a:ln>
                  </pic:spPr>
                </pic:pic>
              </a:graphicData>
            </a:graphic>
          </wp:inline>
        </w:drawing>
      </w:r>
    </w:p>
    <w:p w:rsidR="000B0896" w:rsidRPr="000B0896" w:rsidRDefault="000B0896" w:rsidP="000B0896">
      <w:pPr>
        <w:spacing w:before="100" w:beforeAutospacing="1" w:after="100" w:afterAutospacing="1" w:line="240" w:lineRule="auto"/>
        <w:rPr>
          <w:rFonts w:ascii="Times New Roman" w:eastAsia="Times New Roman" w:hAnsi="Times New Roman" w:cs="Times New Roman"/>
          <w:sz w:val="24"/>
          <w:szCs w:val="24"/>
          <w:lang w:val="en-US" w:eastAsia="ru-RU"/>
        </w:rPr>
      </w:pPr>
      <w:r w:rsidRPr="000B0896">
        <w:rPr>
          <w:rFonts w:ascii="Times New Roman" w:eastAsia="Times New Roman" w:hAnsi="Times New Roman" w:cs="Times New Roman"/>
          <w:noProof/>
          <w:sz w:val="24"/>
          <w:szCs w:val="24"/>
          <w:lang w:eastAsia="ru-RU"/>
        </w:rPr>
        <w:drawing>
          <wp:inline distT="0" distB="0" distL="0" distR="0" wp14:anchorId="1C10364C" wp14:editId="34FFCB6A">
            <wp:extent cx="323850" cy="323850"/>
            <wp:effectExtent l="0" t="0" r="0" b="0"/>
            <wp:docPr id="5" name="Рисунок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0B0896">
        <w:rPr>
          <w:rFonts w:ascii="Arial" w:eastAsia="Times New Roman" w:hAnsi="Arial" w:cs="Arial"/>
          <w:b/>
          <w:bCs/>
          <w:sz w:val="24"/>
          <w:szCs w:val="24"/>
          <w:lang w:val="en-US" w:eastAsia="ru-RU"/>
        </w:rPr>
        <w:t> </w:t>
      </w:r>
      <w:r w:rsidRPr="000B0896">
        <w:rPr>
          <w:rFonts w:ascii="Times New Roman" w:eastAsia="Times New Roman" w:hAnsi="Times New Roman" w:cs="Times New Roman"/>
          <w:sz w:val="24"/>
          <w:szCs w:val="24"/>
          <w:lang w:val="en-US" w:eastAsia="ru-RU"/>
        </w:rPr>
        <w:t xml:space="preserve"> </w:t>
      </w:r>
      <w:hyperlink r:id="rId16" w:history="1">
        <w:r w:rsidRPr="000B0896">
          <w:rPr>
            <w:rFonts w:ascii="Times New Roman" w:eastAsia="Times New Roman" w:hAnsi="Times New Roman" w:cs="Times New Roman"/>
            <w:b/>
            <w:bCs/>
            <w:color w:val="0000FF"/>
            <w:sz w:val="24"/>
            <w:szCs w:val="24"/>
            <w:u w:val="single"/>
            <w:lang w:val="en-US" w:eastAsia="ru-RU"/>
          </w:rPr>
          <w:t>Sprinter TX (FE)</w:t>
        </w:r>
      </w:hyperlink>
      <w:r w:rsidRPr="000B0896">
        <w:rPr>
          <w:rFonts w:ascii="Times New Roman" w:eastAsia="Times New Roman" w:hAnsi="Times New Roman" w:cs="Times New Roman"/>
          <w:sz w:val="24"/>
          <w:szCs w:val="24"/>
          <w:lang w:val="en-US" w:eastAsia="ru-RU"/>
        </w:rPr>
        <w:t xml:space="preserve">, </w:t>
      </w:r>
      <w:hyperlink r:id="rId17" w:history="1">
        <w:r w:rsidRPr="000B0896">
          <w:rPr>
            <w:rFonts w:ascii="Times New Roman" w:eastAsia="Times New Roman" w:hAnsi="Times New Roman" w:cs="Times New Roman"/>
            <w:b/>
            <w:bCs/>
            <w:color w:val="0000FF"/>
            <w:sz w:val="24"/>
            <w:szCs w:val="24"/>
            <w:u w:val="single"/>
            <w:lang w:val="en-US" w:eastAsia="ru-RU"/>
          </w:rPr>
          <w:t>Sprinter TX (GE)</w:t>
        </w:r>
      </w:hyperlink>
      <w:proofErr w:type="gramStart"/>
      <w:r w:rsidRPr="000B0896">
        <w:rPr>
          <w:rFonts w:ascii="Times New Roman" w:eastAsia="Times New Roman" w:hAnsi="Times New Roman" w:cs="Times New Roman"/>
          <w:sz w:val="24"/>
          <w:szCs w:val="24"/>
          <w:lang w:val="en-US" w:eastAsia="ru-RU"/>
        </w:rPr>
        <w:t>,  </w:t>
      </w:r>
      <w:proofErr w:type="gramEnd"/>
      <w:r w:rsidRPr="000B0896">
        <w:rPr>
          <w:rFonts w:ascii="Arial" w:eastAsia="Times New Roman" w:hAnsi="Arial" w:cs="Arial"/>
          <w:b/>
          <w:bCs/>
          <w:sz w:val="24"/>
          <w:szCs w:val="24"/>
          <w:lang w:eastAsia="ru-RU"/>
        </w:rPr>
        <w:fldChar w:fldCharType="begin"/>
      </w:r>
      <w:r w:rsidRPr="000B0896">
        <w:rPr>
          <w:rFonts w:ascii="Arial" w:eastAsia="Times New Roman" w:hAnsi="Arial" w:cs="Arial"/>
          <w:b/>
          <w:bCs/>
          <w:sz w:val="24"/>
          <w:szCs w:val="24"/>
          <w:lang w:val="en-US" w:eastAsia="ru-RU"/>
        </w:rPr>
        <w:instrText xml:space="preserve"> HYPERLINK "http://nsc-com.com/?page=174" </w:instrText>
      </w:r>
      <w:r w:rsidRPr="000B0896">
        <w:rPr>
          <w:rFonts w:ascii="Arial" w:eastAsia="Times New Roman" w:hAnsi="Arial" w:cs="Arial"/>
          <w:b/>
          <w:bCs/>
          <w:sz w:val="24"/>
          <w:szCs w:val="24"/>
          <w:lang w:eastAsia="ru-RU"/>
        </w:rPr>
        <w:fldChar w:fldCharType="separate"/>
      </w:r>
      <w:r w:rsidRPr="000B0896">
        <w:rPr>
          <w:rFonts w:ascii="Arial" w:eastAsia="Times New Roman" w:hAnsi="Arial" w:cs="Arial"/>
          <w:b/>
          <w:bCs/>
          <w:color w:val="0000FF"/>
          <w:sz w:val="24"/>
          <w:szCs w:val="24"/>
          <w:u w:val="single"/>
          <w:lang w:val="en-US" w:eastAsia="ru-RU"/>
        </w:rPr>
        <w:t>Sprinter (32FE)</w:t>
      </w:r>
      <w:r w:rsidRPr="000B0896">
        <w:rPr>
          <w:rFonts w:ascii="Arial" w:eastAsia="Times New Roman" w:hAnsi="Arial" w:cs="Arial"/>
          <w:b/>
          <w:bCs/>
          <w:sz w:val="24"/>
          <w:szCs w:val="24"/>
          <w:lang w:eastAsia="ru-RU"/>
        </w:rPr>
        <w:fldChar w:fldCharType="end"/>
      </w:r>
      <w:r w:rsidRPr="000B0896">
        <w:rPr>
          <w:rFonts w:ascii="Times New Roman" w:eastAsia="Times New Roman" w:hAnsi="Times New Roman" w:cs="Times New Roman"/>
          <w:sz w:val="24"/>
          <w:szCs w:val="24"/>
          <w:lang w:val="en-US" w:eastAsia="ru-RU"/>
        </w:rPr>
        <w:t>,  </w:t>
      </w:r>
      <w:hyperlink r:id="rId18" w:history="1">
        <w:r w:rsidRPr="000B0896">
          <w:rPr>
            <w:rFonts w:ascii="Arial" w:eastAsia="Times New Roman" w:hAnsi="Arial" w:cs="Arial"/>
            <w:b/>
            <w:bCs/>
            <w:color w:val="0000FF"/>
            <w:sz w:val="24"/>
            <w:szCs w:val="24"/>
            <w:u w:val="single"/>
            <w:lang w:val="en-US" w:eastAsia="ru-RU"/>
          </w:rPr>
          <w:t>Sprinter GX (G10)</w:t>
        </w:r>
      </w:hyperlink>
    </w:p>
    <w:p w:rsidR="000B0896" w:rsidRPr="000B0896" w:rsidRDefault="000B0896" w:rsidP="000B0896">
      <w:pPr>
        <w:spacing w:before="100" w:beforeAutospacing="1" w:after="100" w:afterAutospacing="1" w:line="240" w:lineRule="auto"/>
        <w:rPr>
          <w:rFonts w:ascii="Times New Roman" w:eastAsia="Times New Roman" w:hAnsi="Times New Roman" w:cs="Times New Roman"/>
          <w:sz w:val="24"/>
          <w:szCs w:val="24"/>
          <w:lang w:eastAsia="ru-RU"/>
        </w:rPr>
      </w:pPr>
      <w:r w:rsidRPr="000B0896">
        <w:rPr>
          <w:rFonts w:ascii="Times New Roman" w:eastAsia="Times New Roman" w:hAnsi="Times New Roman" w:cs="Times New Roman"/>
          <w:b/>
          <w:bCs/>
          <w:noProof/>
          <w:sz w:val="24"/>
          <w:szCs w:val="24"/>
          <w:lang w:eastAsia="ru-RU"/>
        </w:rPr>
        <w:drawing>
          <wp:inline distT="0" distB="0" distL="0" distR="0" wp14:anchorId="542B7820" wp14:editId="22AC3C91">
            <wp:extent cx="323850" cy="323850"/>
            <wp:effectExtent l="0" t="0" r="0" b="0"/>
            <wp:docPr id="6" name="Рисунок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0B0896">
        <w:rPr>
          <w:rFonts w:ascii="Times New Roman" w:eastAsia="Times New Roman" w:hAnsi="Times New Roman" w:cs="Times New Roman"/>
          <w:b/>
          <w:bCs/>
          <w:sz w:val="24"/>
          <w:szCs w:val="24"/>
          <w:lang w:eastAsia="ru-RU"/>
        </w:rPr>
        <w:t> </w:t>
      </w:r>
      <w:r w:rsidRPr="000B0896">
        <w:rPr>
          <w:rFonts w:ascii="Arial" w:eastAsia="Times New Roman" w:hAnsi="Arial" w:cs="Arial"/>
          <w:b/>
          <w:bCs/>
          <w:sz w:val="24"/>
          <w:szCs w:val="24"/>
          <w:lang w:eastAsia="ru-RU"/>
        </w:rPr>
        <w:t xml:space="preserve"> </w:t>
      </w:r>
      <w:hyperlink r:id="rId20" w:history="1">
        <w:proofErr w:type="spellStart"/>
        <w:r w:rsidRPr="000B0896">
          <w:rPr>
            <w:rFonts w:ascii="Arial" w:eastAsia="Times New Roman" w:hAnsi="Arial" w:cs="Arial"/>
            <w:b/>
            <w:bCs/>
            <w:color w:val="0000FF"/>
            <w:sz w:val="24"/>
            <w:szCs w:val="24"/>
            <w:u w:val="single"/>
            <w:lang w:eastAsia="ru-RU"/>
          </w:rPr>
          <w:t>Sprinter</w:t>
        </w:r>
        <w:proofErr w:type="spellEnd"/>
        <w:r w:rsidRPr="000B0896">
          <w:rPr>
            <w:rFonts w:ascii="Arial" w:eastAsia="Times New Roman" w:hAnsi="Arial" w:cs="Arial"/>
            <w:b/>
            <w:bCs/>
            <w:color w:val="0000FF"/>
            <w:sz w:val="24"/>
            <w:szCs w:val="24"/>
            <w:u w:val="single"/>
            <w:lang w:eastAsia="ru-RU"/>
          </w:rPr>
          <w:t xml:space="preserve"> TX (24SFP)</w:t>
        </w:r>
      </w:hyperlink>
    </w:p>
    <w:p w:rsidR="000B0896" w:rsidRPr="000B0896" w:rsidRDefault="000B0896" w:rsidP="000B0896">
      <w:pPr>
        <w:spacing w:before="100" w:beforeAutospacing="1" w:after="100" w:afterAutospacing="1" w:line="240" w:lineRule="auto"/>
        <w:rPr>
          <w:rFonts w:ascii="Times New Roman" w:eastAsia="Times New Roman" w:hAnsi="Times New Roman" w:cs="Times New Roman"/>
          <w:sz w:val="24"/>
          <w:szCs w:val="24"/>
          <w:lang w:eastAsia="ru-RU"/>
        </w:rPr>
      </w:pPr>
      <w:r w:rsidRPr="000B0896">
        <w:rPr>
          <w:rFonts w:ascii="Times New Roman" w:eastAsia="Times New Roman" w:hAnsi="Times New Roman" w:cs="Times New Roman"/>
          <w:b/>
          <w:bCs/>
          <w:noProof/>
          <w:sz w:val="24"/>
          <w:szCs w:val="24"/>
          <w:lang w:eastAsia="ru-RU"/>
        </w:rPr>
        <w:drawing>
          <wp:inline distT="0" distB="0" distL="0" distR="0" wp14:anchorId="449C5174" wp14:editId="3BEDB39F">
            <wp:extent cx="323850" cy="323850"/>
            <wp:effectExtent l="0" t="0" r="0" b="0"/>
            <wp:docPr id="7" name="Рисунок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0B0896">
        <w:rPr>
          <w:rFonts w:ascii="Times New Roman" w:eastAsia="Times New Roman" w:hAnsi="Times New Roman" w:cs="Times New Roman"/>
          <w:b/>
          <w:bCs/>
          <w:sz w:val="24"/>
          <w:szCs w:val="24"/>
          <w:lang w:eastAsia="ru-RU"/>
        </w:rPr>
        <w:t> </w:t>
      </w:r>
      <w:r w:rsidRPr="000B0896">
        <w:rPr>
          <w:rFonts w:ascii="Arial" w:eastAsia="Times New Roman" w:hAnsi="Arial" w:cs="Arial"/>
          <w:b/>
          <w:bCs/>
          <w:sz w:val="24"/>
          <w:szCs w:val="24"/>
          <w:lang w:eastAsia="ru-RU"/>
        </w:rPr>
        <w:t> </w:t>
      </w:r>
      <w:r w:rsidRPr="000B0896">
        <w:rPr>
          <w:rFonts w:ascii="Times New Roman" w:eastAsia="Times New Roman" w:hAnsi="Times New Roman" w:cs="Times New Roman"/>
          <w:sz w:val="24"/>
          <w:szCs w:val="24"/>
          <w:lang w:eastAsia="ru-RU"/>
        </w:rPr>
        <w:t xml:space="preserve"> </w:t>
      </w:r>
      <w:r w:rsidRPr="000B0896">
        <w:rPr>
          <w:rFonts w:ascii="Calibri" w:eastAsia="Calibri" w:hAnsi="Calibri" w:cs="Times New Roman"/>
        </w:rPr>
        <w:t xml:space="preserve">Абонентский шлюз IP-телефонии, имеющий порты LAN 10/100 </w:t>
      </w:r>
      <w:proofErr w:type="spellStart"/>
      <w:r w:rsidRPr="000B0896">
        <w:rPr>
          <w:rFonts w:ascii="Calibri" w:eastAsia="Calibri" w:hAnsi="Calibri" w:cs="Times New Roman"/>
        </w:rPr>
        <w:t>Base</w:t>
      </w:r>
      <w:proofErr w:type="spellEnd"/>
      <w:r w:rsidRPr="000B0896">
        <w:rPr>
          <w:rFonts w:ascii="Calibri" w:eastAsia="Calibri" w:hAnsi="Calibri" w:cs="Times New Roman"/>
        </w:rPr>
        <w:t>-T и порт FXS для подключения телефона.</w:t>
      </w:r>
    </w:p>
    <w:tbl>
      <w:tblPr>
        <w:tblW w:w="0" w:type="auto"/>
        <w:tblCellSpacing w:w="0" w:type="dxa"/>
        <w:tblCellMar>
          <w:left w:w="0" w:type="dxa"/>
          <w:right w:w="0" w:type="dxa"/>
        </w:tblCellMar>
        <w:tblLook w:val="04A0" w:firstRow="1" w:lastRow="0" w:firstColumn="1" w:lastColumn="0" w:noHBand="0" w:noVBand="1"/>
      </w:tblPr>
      <w:tblGrid>
        <w:gridCol w:w="9355"/>
      </w:tblGrid>
      <w:tr w:rsidR="000B0896" w:rsidRPr="000B0896" w:rsidTr="000B0896">
        <w:trPr>
          <w:tblCellSpacing w:w="0" w:type="dxa"/>
        </w:trPr>
        <w:tc>
          <w:tcPr>
            <w:tcW w:w="0" w:type="auto"/>
            <w:hideMark/>
          </w:tcPr>
          <w:p w:rsidR="000B0896" w:rsidRPr="000B0896" w:rsidRDefault="000B0896" w:rsidP="000B089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B0896">
              <w:rPr>
                <w:rFonts w:ascii="Times New Roman" w:eastAsia="Times New Roman" w:hAnsi="Times New Roman" w:cs="Times New Roman"/>
                <w:b/>
                <w:bCs/>
                <w:kern w:val="36"/>
                <w:sz w:val="48"/>
                <w:szCs w:val="48"/>
                <w:lang w:eastAsia="ru-RU"/>
              </w:rPr>
              <w:t xml:space="preserve">Обеспечение IP-телефонией и интернетом жилого микрорайона </w:t>
            </w:r>
          </w:p>
          <w:p w:rsidR="000B0896" w:rsidRPr="000B0896" w:rsidRDefault="000B0896" w:rsidP="000B0896">
            <w:pPr>
              <w:spacing w:before="100" w:beforeAutospacing="1" w:after="100" w:afterAutospacing="1" w:line="240" w:lineRule="auto"/>
              <w:rPr>
                <w:rFonts w:ascii="Times New Roman" w:eastAsia="Times New Roman" w:hAnsi="Times New Roman" w:cs="Times New Roman"/>
                <w:sz w:val="24"/>
                <w:szCs w:val="24"/>
                <w:lang w:eastAsia="ru-RU"/>
              </w:rPr>
            </w:pPr>
            <w:r w:rsidRPr="000B0896">
              <w:rPr>
                <w:rFonts w:ascii="Times New Roman" w:eastAsia="Times New Roman" w:hAnsi="Times New Roman" w:cs="Times New Roman"/>
                <w:sz w:val="24"/>
                <w:szCs w:val="24"/>
                <w:lang w:eastAsia="ru-RU"/>
              </w:rPr>
              <w:lastRenderedPageBreak/>
              <w:t xml:space="preserve">При построении сетей по архитектуре FTTH оптическое волокно заводится в дом, как правило, на цокольный этаж или на чердак, где устанавливается </w:t>
            </w:r>
            <w:hyperlink r:id="rId22" w:history="1">
              <w:proofErr w:type="spellStart"/>
              <w:r w:rsidRPr="000B0896">
                <w:rPr>
                  <w:rFonts w:ascii="Times New Roman" w:eastAsia="Times New Roman" w:hAnsi="Times New Roman" w:cs="Times New Roman"/>
                  <w:color w:val="0000FF"/>
                  <w:sz w:val="24"/>
                  <w:szCs w:val="24"/>
                  <w:u w:val="single"/>
                  <w:lang w:eastAsia="ru-RU"/>
                </w:rPr>
                <w:t>Sprinter</w:t>
              </w:r>
              <w:proofErr w:type="spellEnd"/>
              <w:r w:rsidRPr="000B0896">
                <w:rPr>
                  <w:rFonts w:ascii="Times New Roman" w:eastAsia="Times New Roman" w:hAnsi="Times New Roman" w:cs="Times New Roman"/>
                  <w:color w:val="0000FF"/>
                  <w:sz w:val="24"/>
                  <w:szCs w:val="24"/>
                  <w:u w:val="single"/>
                  <w:lang w:eastAsia="ru-RU"/>
                </w:rPr>
                <w:t xml:space="preserve"> TX (24SFP)</w:t>
              </w:r>
            </w:hyperlink>
            <w:r w:rsidRPr="000B0896">
              <w:rPr>
                <w:rFonts w:ascii="Times New Roman" w:eastAsia="Times New Roman" w:hAnsi="Times New Roman" w:cs="Times New Roman"/>
                <w:sz w:val="24"/>
                <w:szCs w:val="24"/>
                <w:lang w:eastAsia="ru-RU"/>
              </w:rPr>
              <w:t>.  Дальнейшее распределение сети от коммутатора по дому также осуществляется по оптике. Этот подход целесообразно применять в случае развертывания сетей в многоквартирных домах новых жилых микрорайонов.</w:t>
            </w:r>
          </w:p>
          <w:p w:rsidR="000B0896" w:rsidRPr="000B0896" w:rsidRDefault="000B0896" w:rsidP="000B0896">
            <w:pPr>
              <w:spacing w:before="100" w:beforeAutospacing="1" w:after="100" w:afterAutospacing="1" w:line="240" w:lineRule="auto"/>
              <w:rPr>
                <w:rFonts w:ascii="Times New Roman" w:eastAsia="Times New Roman" w:hAnsi="Times New Roman" w:cs="Times New Roman"/>
                <w:sz w:val="24"/>
                <w:szCs w:val="24"/>
                <w:lang w:eastAsia="ru-RU"/>
              </w:rPr>
            </w:pPr>
            <w:r w:rsidRPr="000B0896">
              <w:rPr>
                <w:rFonts w:ascii="Times New Roman" w:eastAsia="Times New Roman" w:hAnsi="Times New Roman" w:cs="Times New Roman"/>
                <w:sz w:val="24"/>
                <w:szCs w:val="24"/>
                <w:lang w:eastAsia="ru-RU"/>
              </w:rPr>
              <w:t xml:space="preserve">При использовании одного устройства </w:t>
            </w:r>
            <w:hyperlink r:id="rId23" w:history="1">
              <w:proofErr w:type="spellStart"/>
              <w:r w:rsidRPr="000B0896">
                <w:rPr>
                  <w:rFonts w:ascii="Times New Roman" w:eastAsia="Times New Roman" w:hAnsi="Times New Roman" w:cs="Times New Roman"/>
                  <w:color w:val="0000FF"/>
                  <w:sz w:val="24"/>
                  <w:szCs w:val="24"/>
                  <w:u w:val="single"/>
                  <w:lang w:eastAsia="ru-RU"/>
                </w:rPr>
                <w:t>Sprinter</w:t>
              </w:r>
              <w:proofErr w:type="spellEnd"/>
              <w:r w:rsidRPr="000B0896">
                <w:rPr>
                  <w:rFonts w:ascii="Times New Roman" w:eastAsia="Times New Roman" w:hAnsi="Times New Roman" w:cs="Times New Roman"/>
                  <w:color w:val="0000FF"/>
                  <w:sz w:val="24"/>
                  <w:szCs w:val="24"/>
                  <w:u w:val="single"/>
                  <w:lang w:eastAsia="ru-RU"/>
                </w:rPr>
                <w:t xml:space="preserve"> TX (24SFP)</w:t>
              </w:r>
            </w:hyperlink>
            <w:r w:rsidRPr="000B0896">
              <w:rPr>
                <w:rFonts w:ascii="Times New Roman" w:eastAsia="Times New Roman" w:hAnsi="Times New Roman" w:cs="Times New Roman"/>
                <w:sz w:val="24"/>
                <w:szCs w:val="24"/>
                <w:lang w:eastAsia="ru-RU"/>
              </w:rPr>
              <w:t xml:space="preserve"> можно обеспечить Интернетом и телефонией до 24-х абонентов. В случае необходимости увеличения количества абонентов, существует возможность использовать дополнительный </w:t>
            </w:r>
            <w:hyperlink r:id="rId24" w:history="1">
              <w:proofErr w:type="spellStart"/>
              <w:r w:rsidRPr="000B0896">
                <w:rPr>
                  <w:rFonts w:ascii="Times New Roman" w:eastAsia="Times New Roman" w:hAnsi="Times New Roman" w:cs="Times New Roman"/>
                  <w:color w:val="0000FF"/>
                  <w:sz w:val="24"/>
                  <w:szCs w:val="24"/>
                  <w:u w:val="single"/>
                  <w:lang w:eastAsia="ru-RU"/>
                </w:rPr>
                <w:t>Sprinter</w:t>
              </w:r>
              <w:proofErr w:type="spellEnd"/>
              <w:r w:rsidRPr="000B0896">
                <w:rPr>
                  <w:rFonts w:ascii="Times New Roman" w:eastAsia="Times New Roman" w:hAnsi="Times New Roman" w:cs="Times New Roman"/>
                  <w:color w:val="0000FF"/>
                  <w:sz w:val="24"/>
                  <w:szCs w:val="24"/>
                  <w:u w:val="single"/>
                  <w:lang w:eastAsia="ru-RU"/>
                </w:rPr>
                <w:t xml:space="preserve"> ТХ (24SFP)</w:t>
              </w:r>
            </w:hyperlink>
            <w:r w:rsidRPr="000B0896">
              <w:rPr>
                <w:rFonts w:ascii="Times New Roman" w:eastAsia="Times New Roman" w:hAnsi="Times New Roman" w:cs="Times New Roman"/>
                <w:sz w:val="24"/>
                <w:szCs w:val="24"/>
                <w:lang w:eastAsia="ru-RU"/>
              </w:rPr>
              <w:t xml:space="preserve">, подключив его </w:t>
            </w:r>
            <w:proofErr w:type="gramStart"/>
            <w:r w:rsidRPr="000B0896">
              <w:rPr>
                <w:rFonts w:ascii="Times New Roman" w:eastAsia="Times New Roman" w:hAnsi="Times New Roman" w:cs="Times New Roman"/>
                <w:sz w:val="24"/>
                <w:szCs w:val="24"/>
                <w:lang w:eastAsia="ru-RU"/>
              </w:rPr>
              <w:t>к</w:t>
            </w:r>
            <w:proofErr w:type="gramEnd"/>
            <w:r w:rsidRPr="000B0896">
              <w:rPr>
                <w:rFonts w:ascii="Times New Roman" w:eastAsia="Times New Roman" w:hAnsi="Times New Roman" w:cs="Times New Roman"/>
                <w:sz w:val="24"/>
                <w:szCs w:val="24"/>
                <w:lang w:eastAsia="ru-RU"/>
              </w:rPr>
              <w:t xml:space="preserve"> уже установленному как при помощи оптики, так и по медному кабелю.</w:t>
            </w:r>
          </w:p>
          <w:p w:rsidR="000B0896" w:rsidRPr="000B0896" w:rsidRDefault="000B0896" w:rsidP="000B0896">
            <w:pPr>
              <w:spacing w:before="100" w:beforeAutospacing="1" w:after="100" w:afterAutospacing="1" w:line="240" w:lineRule="auto"/>
              <w:rPr>
                <w:rFonts w:ascii="Times New Roman" w:eastAsia="Times New Roman" w:hAnsi="Times New Roman" w:cs="Times New Roman"/>
                <w:sz w:val="24"/>
                <w:szCs w:val="24"/>
                <w:lang w:eastAsia="ru-RU"/>
              </w:rPr>
            </w:pPr>
            <w:r w:rsidRPr="000B0896">
              <w:rPr>
                <w:rFonts w:ascii="Times New Roman" w:eastAsia="Times New Roman" w:hAnsi="Times New Roman" w:cs="Times New Roman"/>
                <w:noProof/>
                <w:sz w:val="24"/>
                <w:szCs w:val="24"/>
                <w:lang w:eastAsia="ru-RU"/>
              </w:rPr>
              <w:drawing>
                <wp:inline distT="0" distB="0" distL="0" distR="0" wp14:anchorId="746C1DB7" wp14:editId="72BCFDB3">
                  <wp:extent cx="2085975" cy="257175"/>
                  <wp:effectExtent l="0" t="0" r="9525" b="9525"/>
                  <wp:docPr id="8" name="Рисунок 7" descr="Область примене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ласть применения.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85975" cy="257175"/>
                          </a:xfrm>
                          <a:prstGeom prst="rect">
                            <a:avLst/>
                          </a:prstGeom>
                          <a:noFill/>
                          <a:ln>
                            <a:noFill/>
                          </a:ln>
                        </pic:spPr>
                      </pic:pic>
                    </a:graphicData>
                  </a:graphic>
                </wp:inline>
              </w:drawing>
            </w:r>
            <w:r w:rsidRPr="000B0896">
              <w:rPr>
                <w:rFonts w:ascii="Times New Roman" w:eastAsia="Times New Roman" w:hAnsi="Times New Roman" w:cs="Times New Roman"/>
                <w:sz w:val="24"/>
                <w:szCs w:val="24"/>
                <w:lang w:eastAsia="ru-RU"/>
              </w:rPr>
              <w:br/>
            </w:r>
            <w:r w:rsidRPr="000B0896">
              <w:rPr>
                <w:rFonts w:ascii="Times New Roman" w:eastAsia="Times New Roman" w:hAnsi="Times New Roman" w:cs="Times New Roman"/>
                <w:sz w:val="24"/>
                <w:szCs w:val="24"/>
                <w:lang w:eastAsia="ru-RU"/>
              </w:rPr>
              <w:br/>
              <w:t>Обеспечение IP - телефонией и Интернетом пользователей.</w:t>
            </w:r>
            <w:r w:rsidRPr="000B0896">
              <w:rPr>
                <w:rFonts w:ascii="Times New Roman" w:eastAsia="Times New Roman" w:hAnsi="Times New Roman" w:cs="Times New Roman"/>
                <w:sz w:val="24"/>
                <w:szCs w:val="24"/>
                <w:lang w:eastAsia="ru-RU"/>
              </w:rPr>
              <w:br/>
            </w:r>
            <w:r w:rsidRPr="000B0896">
              <w:rPr>
                <w:rFonts w:ascii="Times New Roman" w:eastAsia="Times New Roman" w:hAnsi="Times New Roman" w:cs="Times New Roman"/>
                <w:sz w:val="24"/>
                <w:szCs w:val="24"/>
                <w:lang w:eastAsia="ru-RU"/>
              </w:rPr>
              <w:br/>
              <w:t>Создание домовых сетей.</w:t>
            </w:r>
          </w:p>
          <w:p w:rsidR="000B0896" w:rsidRPr="000B0896" w:rsidRDefault="000B0896" w:rsidP="000B0896">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sidRPr="000B0896">
              <w:rPr>
                <w:rFonts w:ascii="Times New Roman" w:eastAsia="Times New Roman" w:hAnsi="Times New Roman" w:cs="Times New Roman"/>
                <w:noProof/>
                <w:color w:val="0000FF"/>
                <w:sz w:val="24"/>
                <w:szCs w:val="24"/>
                <w:lang w:eastAsia="ru-RU"/>
              </w:rPr>
              <w:drawing>
                <wp:inline distT="0" distB="0" distL="0" distR="0" wp14:anchorId="3D98A865" wp14:editId="2480F95E">
                  <wp:extent cx="6115050" cy="5524500"/>
                  <wp:effectExtent l="0" t="0" r="0" b="0"/>
                  <wp:docPr id="9" name="Рисунок 9" descr="Обеспечение интернетом жилого микрорайона.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беспечение интернетом жилого микрорайона.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5050" cy="5524500"/>
                          </a:xfrm>
                          <a:prstGeom prst="rect">
                            <a:avLst/>
                          </a:prstGeom>
                          <a:noFill/>
                          <a:ln>
                            <a:noFill/>
                          </a:ln>
                        </pic:spPr>
                      </pic:pic>
                    </a:graphicData>
                  </a:graphic>
                </wp:inline>
              </w:drawing>
            </w:r>
            <w:bookmarkEnd w:id="0"/>
          </w:p>
          <w:p w:rsidR="000B0896" w:rsidRPr="000B0896" w:rsidRDefault="000B0896" w:rsidP="000B0896">
            <w:pPr>
              <w:spacing w:before="100" w:beforeAutospacing="1" w:after="100" w:afterAutospacing="1" w:line="240" w:lineRule="auto"/>
              <w:rPr>
                <w:rFonts w:ascii="Times New Roman" w:eastAsia="Times New Roman" w:hAnsi="Times New Roman" w:cs="Times New Roman"/>
                <w:sz w:val="24"/>
                <w:szCs w:val="24"/>
                <w:lang w:eastAsia="ru-RU"/>
              </w:rPr>
            </w:pPr>
            <w:r w:rsidRPr="000B0896">
              <w:rPr>
                <w:rFonts w:ascii="Times New Roman" w:eastAsia="Times New Roman" w:hAnsi="Times New Roman" w:cs="Times New Roman"/>
                <w:noProof/>
                <w:sz w:val="24"/>
                <w:szCs w:val="24"/>
                <w:lang w:eastAsia="ru-RU"/>
              </w:rPr>
              <w:drawing>
                <wp:inline distT="0" distB="0" distL="0" distR="0" wp14:anchorId="19F5E1F3" wp14:editId="08E9E40D">
                  <wp:extent cx="2057400" cy="247650"/>
                  <wp:effectExtent l="0" t="0" r="0" b="0"/>
                  <wp:docPr id="10" name="Рисунок 10" descr="оборудова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орудование.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247650"/>
                          </a:xfrm>
                          <a:prstGeom prst="rect">
                            <a:avLst/>
                          </a:prstGeom>
                          <a:noFill/>
                          <a:ln>
                            <a:noFill/>
                          </a:ln>
                        </pic:spPr>
                      </pic:pic>
                    </a:graphicData>
                  </a:graphic>
                </wp:inline>
              </w:drawing>
            </w:r>
          </w:p>
          <w:p w:rsidR="000B0896" w:rsidRPr="000B0896" w:rsidRDefault="000B0896" w:rsidP="000B0896">
            <w:pPr>
              <w:spacing w:before="100" w:beforeAutospacing="1" w:after="100" w:afterAutospacing="1" w:line="240" w:lineRule="auto"/>
              <w:rPr>
                <w:rFonts w:ascii="Times New Roman" w:eastAsia="Times New Roman" w:hAnsi="Times New Roman" w:cs="Times New Roman"/>
                <w:sz w:val="24"/>
                <w:szCs w:val="24"/>
                <w:lang w:val="en-US" w:eastAsia="ru-RU"/>
              </w:rPr>
            </w:pPr>
            <w:r w:rsidRPr="000B0896">
              <w:rPr>
                <w:rFonts w:ascii="Times New Roman" w:eastAsia="Times New Roman" w:hAnsi="Times New Roman" w:cs="Times New Roman"/>
                <w:noProof/>
                <w:sz w:val="24"/>
                <w:szCs w:val="24"/>
                <w:lang w:eastAsia="ru-RU"/>
              </w:rPr>
              <w:lastRenderedPageBreak/>
              <w:drawing>
                <wp:inline distT="0" distB="0" distL="0" distR="0" wp14:anchorId="647E8E25" wp14:editId="66201EF2">
                  <wp:extent cx="323850" cy="323850"/>
                  <wp:effectExtent l="0" t="0" r="0" b="0"/>
                  <wp:docPr id="11" name="Рисунок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0B0896">
              <w:rPr>
                <w:rFonts w:ascii="Arial" w:eastAsia="Times New Roman" w:hAnsi="Arial" w:cs="Arial"/>
                <w:b/>
                <w:bCs/>
                <w:sz w:val="24"/>
                <w:szCs w:val="24"/>
                <w:lang w:val="en-US" w:eastAsia="ru-RU"/>
              </w:rPr>
              <w:t> </w:t>
            </w:r>
            <w:r w:rsidRPr="000B0896">
              <w:rPr>
                <w:rFonts w:ascii="Times New Roman" w:eastAsia="Times New Roman" w:hAnsi="Times New Roman" w:cs="Times New Roman"/>
                <w:sz w:val="24"/>
                <w:szCs w:val="24"/>
                <w:lang w:val="en-US" w:eastAsia="ru-RU"/>
              </w:rPr>
              <w:t xml:space="preserve"> </w:t>
            </w:r>
            <w:hyperlink r:id="rId28" w:history="1">
              <w:r w:rsidRPr="000B0896">
                <w:rPr>
                  <w:rFonts w:ascii="Times New Roman" w:eastAsia="Times New Roman" w:hAnsi="Times New Roman" w:cs="Times New Roman"/>
                  <w:b/>
                  <w:bCs/>
                  <w:color w:val="0000FF"/>
                  <w:sz w:val="24"/>
                  <w:szCs w:val="24"/>
                  <w:u w:val="single"/>
                  <w:lang w:val="en-US" w:eastAsia="ru-RU"/>
                </w:rPr>
                <w:t>Sprinter TX (FE)</w:t>
              </w:r>
            </w:hyperlink>
            <w:r w:rsidRPr="000B0896">
              <w:rPr>
                <w:rFonts w:ascii="Times New Roman" w:eastAsia="Times New Roman" w:hAnsi="Times New Roman" w:cs="Times New Roman"/>
                <w:sz w:val="24"/>
                <w:szCs w:val="24"/>
                <w:lang w:val="en-US" w:eastAsia="ru-RU"/>
              </w:rPr>
              <w:t xml:space="preserve">, </w:t>
            </w:r>
            <w:hyperlink r:id="rId29" w:history="1">
              <w:r w:rsidRPr="000B0896">
                <w:rPr>
                  <w:rFonts w:ascii="Times New Roman" w:eastAsia="Times New Roman" w:hAnsi="Times New Roman" w:cs="Times New Roman"/>
                  <w:b/>
                  <w:bCs/>
                  <w:color w:val="0000FF"/>
                  <w:sz w:val="24"/>
                  <w:szCs w:val="24"/>
                  <w:u w:val="single"/>
                  <w:lang w:val="en-US" w:eastAsia="ru-RU"/>
                </w:rPr>
                <w:t>Sprinter TX (GE)</w:t>
              </w:r>
            </w:hyperlink>
            <w:r w:rsidRPr="000B0896">
              <w:rPr>
                <w:rFonts w:ascii="Times New Roman" w:eastAsia="Times New Roman" w:hAnsi="Times New Roman" w:cs="Times New Roman"/>
                <w:sz w:val="24"/>
                <w:szCs w:val="24"/>
                <w:lang w:val="en-US" w:eastAsia="ru-RU"/>
              </w:rPr>
              <w:t>,  </w:t>
            </w:r>
            <w:hyperlink r:id="rId30" w:history="1">
              <w:r w:rsidRPr="000B0896">
                <w:rPr>
                  <w:rFonts w:ascii="Arial" w:eastAsia="Times New Roman" w:hAnsi="Arial" w:cs="Arial"/>
                  <w:b/>
                  <w:bCs/>
                  <w:color w:val="0000FF"/>
                  <w:sz w:val="24"/>
                  <w:szCs w:val="24"/>
                  <w:u w:val="single"/>
                  <w:lang w:val="en-US" w:eastAsia="ru-RU"/>
                </w:rPr>
                <w:t>Sprinter (32FE)</w:t>
              </w:r>
            </w:hyperlink>
            <w:r w:rsidRPr="000B0896">
              <w:rPr>
                <w:rFonts w:ascii="Times New Roman" w:eastAsia="Times New Roman" w:hAnsi="Times New Roman" w:cs="Times New Roman"/>
                <w:sz w:val="24"/>
                <w:szCs w:val="24"/>
                <w:lang w:val="en-US" w:eastAsia="ru-RU"/>
              </w:rPr>
              <w:t>,  </w:t>
            </w:r>
            <w:hyperlink r:id="rId31" w:history="1">
              <w:r w:rsidRPr="000B0896">
                <w:rPr>
                  <w:rFonts w:ascii="Arial" w:eastAsia="Times New Roman" w:hAnsi="Arial" w:cs="Arial"/>
                  <w:b/>
                  <w:bCs/>
                  <w:color w:val="0000FF"/>
                  <w:sz w:val="24"/>
                  <w:szCs w:val="24"/>
                  <w:u w:val="single"/>
                  <w:lang w:val="en-US" w:eastAsia="ru-RU"/>
                </w:rPr>
                <w:t>Sprinter GX (G10)</w:t>
              </w:r>
            </w:hyperlink>
          </w:p>
          <w:p w:rsidR="000B0896" w:rsidRPr="000B0896" w:rsidRDefault="000B0896" w:rsidP="000B0896">
            <w:pPr>
              <w:spacing w:before="100" w:beforeAutospacing="1" w:after="100" w:afterAutospacing="1" w:line="240" w:lineRule="auto"/>
              <w:rPr>
                <w:rFonts w:ascii="Times New Roman" w:eastAsia="Times New Roman" w:hAnsi="Times New Roman" w:cs="Times New Roman"/>
                <w:sz w:val="24"/>
                <w:szCs w:val="24"/>
                <w:lang w:eastAsia="ru-RU"/>
              </w:rPr>
            </w:pPr>
            <w:r w:rsidRPr="000B0896">
              <w:rPr>
                <w:rFonts w:ascii="Times New Roman" w:eastAsia="Times New Roman" w:hAnsi="Times New Roman" w:cs="Times New Roman"/>
                <w:b/>
                <w:bCs/>
                <w:noProof/>
                <w:sz w:val="24"/>
                <w:szCs w:val="24"/>
                <w:lang w:eastAsia="ru-RU"/>
              </w:rPr>
              <w:drawing>
                <wp:inline distT="0" distB="0" distL="0" distR="0" wp14:anchorId="0F19E45D" wp14:editId="6F5A8498">
                  <wp:extent cx="323850" cy="323850"/>
                  <wp:effectExtent l="0" t="0" r="0" b="0"/>
                  <wp:docPr id="12" name="Рисунок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0B0896">
              <w:rPr>
                <w:rFonts w:ascii="Times New Roman" w:eastAsia="Times New Roman" w:hAnsi="Times New Roman" w:cs="Times New Roman"/>
                <w:b/>
                <w:bCs/>
                <w:sz w:val="24"/>
                <w:szCs w:val="24"/>
                <w:lang w:eastAsia="ru-RU"/>
              </w:rPr>
              <w:t> </w:t>
            </w:r>
            <w:r w:rsidRPr="000B0896">
              <w:rPr>
                <w:rFonts w:ascii="Arial" w:eastAsia="Times New Roman" w:hAnsi="Arial" w:cs="Arial"/>
                <w:b/>
                <w:bCs/>
                <w:sz w:val="24"/>
                <w:szCs w:val="24"/>
                <w:lang w:eastAsia="ru-RU"/>
              </w:rPr>
              <w:t xml:space="preserve"> </w:t>
            </w:r>
            <w:hyperlink r:id="rId32" w:history="1">
              <w:proofErr w:type="spellStart"/>
              <w:r w:rsidRPr="000B0896">
                <w:rPr>
                  <w:rFonts w:ascii="Arial" w:eastAsia="Times New Roman" w:hAnsi="Arial" w:cs="Arial"/>
                  <w:b/>
                  <w:bCs/>
                  <w:color w:val="0000FF"/>
                  <w:sz w:val="24"/>
                  <w:szCs w:val="24"/>
                  <w:u w:val="single"/>
                  <w:lang w:eastAsia="ru-RU"/>
                </w:rPr>
                <w:t>Sprinter</w:t>
              </w:r>
              <w:proofErr w:type="spellEnd"/>
              <w:r w:rsidRPr="000B0896">
                <w:rPr>
                  <w:rFonts w:ascii="Arial" w:eastAsia="Times New Roman" w:hAnsi="Arial" w:cs="Arial"/>
                  <w:b/>
                  <w:bCs/>
                  <w:color w:val="0000FF"/>
                  <w:sz w:val="24"/>
                  <w:szCs w:val="24"/>
                  <w:u w:val="single"/>
                  <w:lang w:eastAsia="ru-RU"/>
                </w:rPr>
                <w:t xml:space="preserve"> TX (24SFP)</w:t>
              </w:r>
            </w:hyperlink>
          </w:p>
          <w:p w:rsidR="000B0896" w:rsidRPr="000B0896" w:rsidRDefault="000B0896" w:rsidP="000B0896">
            <w:pPr>
              <w:spacing w:before="100" w:beforeAutospacing="1" w:after="100" w:afterAutospacing="1" w:line="240" w:lineRule="auto"/>
              <w:rPr>
                <w:rFonts w:ascii="Times New Roman" w:eastAsia="Times New Roman" w:hAnsi="Times New Roman" w:cs="Times New Roman"/>
                <w:sz w:val="24"/>
                <w:szCs w:val="24"/>
                <w:lang w:eastAsia="ru-RU"/>
              </w:rPr>
            </w:pPr>
            <w:r w:rsidRPr="000B0896">
              <w:rPr>
                <w:rFonts w:ascii="Times New Roman" w:eastAsia="Times New Roman" w:hAnsi="Times New Roman" w:cs="Times New Roman"/>
                <w:b/>
                <w:bCs/>
                <w:noProof/>
                <w:sz w:val="24"/>
                <w:szCs w:val="24"/>
                <w:lang w:eastAsia="ru-RU"/>
              </w:rPr>
              <w:drawing>
                <wp:inline distT="0" distB="0" distL="0" distR="0" wp14:anchorId="04DB4805" wp14:editId="6B66AC13">
                  <wp:extent cx="323850" cy="323850"/>
                  <wp:effectExtent l="0" t="0" r="0" b="0"/>
                  <wp:docPr id="13" name="Рисунок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0B0896">
              <w:rPr>
                <w:rFonts w:ascii="Times New Roman" w:eastAsia="Times New Roman" w:hAnsi="Times New Roman" w:cs="Times New Roman"/>
                <w:b/>
                <w:bCs/>
                <w:sz w:val="24"/>
                <w:szCs w:val="24"/>
                <w:lang w:eastAsia="ru-RU"/>
              </w:rPr>
              <w:t> </w:t>
            </w:r>
            <w:r w:rsidRPr="000B0896">
              <w:rPr>
                <w:rFonts w:ascii="Arial" w:eastAsia="Times New Roman" w:hAnsi="Arial" w:cs="Arial"/>
                <w:b/>
                <w:bCs/>
                <w:sz w:val="24"/>
                <w:szCs w:val="24"/>
                <w:lang w:eastAsia="ru-RU"/>
              </w:rPr>
              <w:t> </w:t>
            </w:r>
            <w:r w:rsidRPr="000B0896">
              <w:rPr>
                <w:rFonts w:ascii="Times New Roman" w:eastAsia="Times New Roman" w:hAnsi="Times New Roman" w:cs="Times New Roman"/>
                <w:sz w:val="24"/>
                <w:szCs w:val="24"/>
                <w:lang w:eastAsia="ru-RU"/>
              </w:rPr>
              <w:t xml:space="preserve"> </w:t>
            </w:r>
            <w:r w:rsidRPr="000B0896">
              <w:rPr>
                <w:rFonts w:ascii="Calibri" w:eastAsia="Calibri" w:hAnsi="Calibri" w:cs="Times New Roman"/>
              </w:rPr>
              <w:t xml:space="preserve">Абонентский шлюз IP-телефонии, имеющий порты LAN 10/100 </w:t>
            </w:r>
            <w:proofErr w:type="spellStart"/>
            <w:r w:rsidRPr="000B0896">
              <w:rPr>
                <w:rFonts w:ascii="Calibri" w:eastAsia="Calibri" w:hAnsi="Calibri" w:cs="Times New Roman"/>
              </w:rPr>
              <w:t>Base</w:t>
            </w:r>
            <w:proofErr w:type="spellEnd"/>
            <w:r w:rsidRPr="000B0896">
              <w:rPr>
                <w:rFonts w:ascii="Calibri" w:eastAsia="Calibri" w:hAnsi="Calibri" w:cs="Times New Roman"/>
              </w:rPr>
              <w:t>-T и порт FXS для подключения телефона.</w:t>
            </w:r>
          </w:p>
        </w:tc>
      </w:tr>
    </w:tbl>
    <w:p w:rsidR="008E1F2E" w:rsidRPr="00745DC9" w:rsidRDefault="000B0896" w:rsidP="00745DC9">
      <w:r w:rsidRPr="000B0896">
        <w:rPr>
          <w:rFonts w:ascii="Times New Roman" w:eastAsia="Times New Roman" w:hAnsi="Times New Roman" w:cs="Times New Roman"/>
          <w:noProof/>
          <w:sz w:val="24"/>
          <w:szCs w:val="24"/>
          <w:lang w:eastAsia="ru-RU"/>
        </w:rPr>
        <w:lastRenderedPageBreak/>
        <w:drawing>
          <wp:inline distT="0" distB="0" distL="0" distR="0" wp14:anchorId="7E1DC939" wp14:editId="57BD8A5D">
            <wp:extent cx="9144000" cy="9525"/>
            <wp:effectExtent l="0" t="0" r="0" b="0"/>
            <wp:docPr id="14" name="Рисунок 14" descr="http://nsc-com.com/images/p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sc-com.com/images/p1x1.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144000" cy="9525"/>
                    </a:xfrm>
                    <a:prstGeom prst="rect">
                      <a:avLst/>
                    </a:prstGeom>
                    <a:noFill/>
                    <a:ln>
                      <a:noFill/>
                    </a:ln>
                  </pic:spPr>
                </pic:pic>
              </a:graphicData>
            </a:graphic>
          </wp:inline>
        </w:drawing>
      </w:r>
      <w:proofErr w:type="spellStart"/>
      <w:r w:rsidRPr="000B0896">
        <w:rPr>
          <w:rFonts w:ascii="Times New Roman" w:eastAsia="Times New Roman" w:hAnsi="Times New Roman" w:cs="Times New Roman"/>
          <w:sz w:val="24"/>
          <w:szCs w:val="24"/>
          <w:lang w:eastAsia="ru-RU"/>
        </w:rPr>
        <w:t>Copyright</w:t>
      </w:r>
      <w:proofErr w:type="spellEnd"/>
      <w:r w:rsidRPr="000B0896">
        <w:rPr>
          <w:rFonts w:ascii="Times New Roman" w:eastAsia="Times New Roman" w:hAnsi="Times New Roman" w:cs="Times New Roman"/>
          <w:sz w:val="24"/>
          <w:szCs w:val="24"/>
          <w:lang w:eastAsia="ru-RU"/>
        </w:rPr>
        <w:t xml:space="preserve"> 2008 "НСК Коммуникации Сибири"</w:t>
      </w:r>
    </w:p>
    <w:sectPr w:rsidR="008E1F2E" w:rsidRPr="00745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12F4"/>
    <w:multiLevelType w:val="multilevel"/>
    <w:tmpl w:val="BB2C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46D70"/>
    <w:multiLevelType w:val="multilevel"/>
    <w:tmpl w:val="83E0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04E23"/>
    <w:multiLevelType w:val="multilevel"/>
    <w:tmpl w:val="BE62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DE320E"/>
    <w:multiLevelType w:val="multilevel"/>
    <w:tmpl w:val="116E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BF1015"/>
    <w:multiLevelType w:val="multilevel"/>
    <w:tmpl w:val="777A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0E66A3"/>
    <w:multiLevelType w:val="multilevel"/>
    <w:tmpl w:val="B1F8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654CF8"/>
    <w:multiLevelType w:val="multilevel"/>
    <w:tmpl w:val="FA38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552473"/>
    <w:multiLevelType w:val="multilevel"/>
    <w:tmpl w:val="EEBA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5126A9"/>
    <w:multiLevelType w:val="multilevel"/>
    <w:tmpl w:val="DC86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5A4412"/>
    <w:multiLevelType w:val="multilevel"/>
    <w:tmpl w:val="62A8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315FF3"/>
    <w:multiLevelType w:val="multilevel"/>
    <w:tmpl w:val="7AE0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1B752F"/>
    <w:multiLevelType w:val="multilevel"/>
    <w:tmpl w:val="DFD0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2"/>
  </w:num>
  <w:num w:numId="5">
    <w:abstractNumId w:val="8"/>
  </w:num>
  <w:num w:numId="6">
    <w:abstractNumId w:val="3"/>
  </w:num>
  <w:num w:numId="7">
    <w:abstractNumId w:val="1"/>
  </w:num>
  <w:num w:numId="8">
    <w:abstractNumId w:val="11"/>
  </w:num>
  <w:num w:numId="9">
    <w:abstractNumId w:val="6"/>
  </w:num>
  <w:num w:numId="10">
    <w:abstractNumId w:val="4"/>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DC9"/>
    <w:rsid w:val="000B0896"/>
    <w:rsid w:val="00745DC9"/>
    <w:rsid w:val="008E1F2E"/>
    <w:rsid w:val="00B6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5D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5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5D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5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96975">
      <w:bodyDiv w:val="1"/>
      <w:marLeft w:val="0"/>
      <w:marRight w:val="0"/>
      <w:marTop w:val="0"/>
      <w:marBottom w:val="0"/>
      <w:divBdr>
        <w:top w:val="none" w:sz="0" w:space="0" w:color="auto"/>
        <w:left w:val="none" w:sz="0" w:space="0" w:color="auto"/>
        <w:bottom w:val="none" w:sz="0" w:space="0" w:color="auto"/>
        <w:right w:val="none" w:sz="0" w:space="0" w:color="auto"/>
      </w:divBdr>
      <w:divsChild>
        <w:div w:id="1969436335">
          <w:marLeft w:val="0"/>
          <w:marRight w:val="0"/>
          <w:marTop w:val="0"/>
          <w:marBottom w:val="0"/>
          <w:divBdr>
            <w:top w:val="none" w:sz="0" w:space="0" w:color="auto"/>
            <w:left w:val="none" w:sz="0" w:space="0" w:color="auto"/>
            <w:bottom w:val="none" w:sz="0" w:space="0" w:color="auto"/>
            <w:right w:val="none" w:sz="0" w:space="0" w:color="auto"/>
          </w:divBdr>
        </w:div>
      </w:divsChild>
    </w:div>
    <w:div w:id="418526211">
      <w:bodyDiv w:val="1"/>
      <w:marLeft w:val="0"/>
      <w:marRight w:val="0"/>
      <w:marTop w:val="0"/>
      <w:marBottom w:val="0"/>
      <w:divBdr>
        <w:top w:val="none" w:sz="0" w:space="0" w:color="auto"/>
        <w:left w:val="none" w:sz="0" w:space="0" w:color="auto"/>
        <w:bottom w:val="none" w:sz="0" w:space="0" w:color="auto"/>
        <w:right w:val="none" w:sz="0" w:space="0" w:color="auto"/>
      </w:divBdr>
      <w:divsChild>
        <w:div w:id="1094665912">
          <w:marLeft w:val="0"/>
          <w:marRight w:val="0"/>
          <w:marTop w:val="0"/>
          <w:marBottom w:val="0"/>
          <w:divBdr>
            <w:top w:val="none" w:sz="0" w:space="0" w:color="auto"/>
            <w:left w:val="none" w:sz="0" w:space="0" w:color="auto"/>
            <w:bottom w:val="none" w:sz="0" w:space="0" w:color="auto"/>
            <w:right w:val="none" w:sz="0" w:space="0" w:color="auto"/>
          </w:divBdr>
        </w:div>
      </w:divsChild>
    </w:div>
    <w:div w:id="499270917">
      <w:bodyDiv w:val="1"/>
      <w:marLeft w:val="0"/>
      <w:marRight w:val="0"/>
      <w:marTop w:val="0"/>
      <w:marBottom w:val="0"/>
      <w:divBdr>
        <w:top w:val="none" w:sz="0" w:space="0" w:color="auto"/>
        <w:left w:val="none" w:sz="0" w:space="0" w:color="auto"/>
        <w:bottom w:val="none" w:sz="0" w:space="0" w:color="auto"/>
        <w:right w:val="none" w:sz="0" w:space="0" w:color="auto"/>
      </w:divBdr>
      <w:divsChild>
        <w:div w:id="1849174330">
          <w:marLeft w:val="0"/>
          <w:marRight w:val="0"/>
          <w:marTop w:val="0"/>
          <w:marBottom w:val="0"/>
          <w:divBdr>
            <w:top w:val="none" w:sz="0" w:space="0" w:color="auto"/>
            <w:left w:val="none" w:sz="0" w:space="0" w:color="auto"/>
            <w:bottom w:val="none" w:sz="0" w:space="0" w:color="auto"/>
            <w:right w:val="none" w:sz="0" w:space="0" w:color="auto"/>
          </w:divBdr>
        </w:div>
      </w:divsChild>
    </w:div>
    <w:div w:id="1304778158">
      <w:bodyDiv w:val="1"/>
      <w:marLeft w:val="0"/>
      <w:marRight w:val="0"/>
      <w:marTop w:val="0"/>
      <w:marBottom w:val="0"/>
      <w:divBdr>
        <w:top w:val="none" w:sz="0" w:space="0" w:color="auto"/>
        <w:left w:val="none" w:sz="0" w:space="0" w:color="auto"/>
        <w:bottom w:val="none" w:sz="0" w:space="0" w:color="auto"/>
        <w:right w:val="none" w:sz="0" w:space="0" w:color="auto"/>
      </w:divBdr>
      <w:divsChild>
        <w:div w:id="1107694512">
          <w:marLeft w:val="0"/>
          <w:marRight w:val="0"/>
          <w:marTop w:val="0"/>
          <w:marBottom w:val="0"/>
          <w:divBdr>
            <w:top w:val="none" w:sz="0" w:space="0" w:color="auto"/>
            <w:left w:val="none" w:sz="0" w:space="0" w:color="auto"/>
            <w:bottom w:val="none" w:sz="0" w:space="0" w:color="auto"/>
            <w:right w:val="none" w:sz="0" w:space="0" w:color="auto"/>
          </w:divBdr>
        </w:div>
      </w:divsChild>
    </w:div>
    <w:div w:id="1761104089">
      <w:bodyDiv w:val="1"/>
      <w:marLeft w:val="0"/>
      <w:marRight w:val="0"/>
      <w:marTop w:val="0"/>
      <w:marBottom w:val="0"/>
      <w:divBdr>
        <w:top w:val="none" w:sz="0" w:space="0" w:color="auto"/>
        <w:left w:val="none" w:sz="0" w:space="0" w:color="auto"/>
        <w:bottom w:val="none" w:sz="0" w:space="0" w:color="auto"/>
        <w:right w:val="none" w:sz="0" w:space="0" w:color="auto"/>
      </w:divBdr>
      <w:divsChild>
        <w:div w:id="1235973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nsc-com.com/?page=177" TargetMode="External"/><Relationship Id="rId26" Type="http://schemas.openxmlformats.org/officeDocument/2006/relationships/hyperlink" Target="http://nsc-com.com/get_image.php?fid=300" TargetMode="External"/><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hyperlink" Target="http://nsc-com.com/get_image.php?fid=295" TargetMode="External"/><Relationship Id="rId12" Type="http://schemas.openxmlformats.org/officeDocument/2006/relationships/hyperlink" Target="http://nsc-com.com/get_image.php?fid=298" TargetMode="External"/><Relationship Id="rId17" Type="http://schemas.openxmlformats.org/officeDocument/2006/relationships/hyperlink" Target="http://nsc-com.com/?page=173" TargetMode="External"/><Relationship Id="rId25" Type="http://schemas.openxmlformats.org/officeDocument/2006/relationships/image" Target="media/image8.png"/><Relationship Id="rId33"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hyperlink" Target="http://nsc-com.com/?page=172" TargetMode="External"/><Relationship Id="rId20" Type="http://schemas.openxmlformats.org/officeDocument/2006/relationships/hyperlink" Target="http://nsc-com.com/?page=176" TargetMode="External"/><Relationship Id="rId29" Type="http://schemas.openxmlformats.org/officeDocument/2006/relationships/hyperlink" Target="http://nsc-com.com/?page=173"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nsc-com.com/?page=176" TargetMode="External"/><Relationship Id="rId24" Type="http://schemas.openxmlformats.org/officeDocument/2006/relationships/hyperlink" Target="http://nsc-com.com/?page=176" TargetMode="External"/><Relationship Id="rId32" Type="http://schemas.openxmlformats.org/officeDocument/2006/relationships/hyperlink" Target="http://nsc-com.com/?page=176"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nsc-com.com/?page=176" TargetMode="External"/><Relationship Id="rId28" Type="http://schemas.openxmlformats.org/officeDocument/2006/relationships/hyperlink" Target="http://nsc-com.com/?page=172" TargetMode="External"/><Relationship Id="rId10" Type="http://schemas.openxmlformats.org/officeDocument/2006/relationships/hyperlink" Target="http://nsc-com.com/?page=176" TargetMode="External"/><Relationship Id="rId19" Type="http://schemas.openxmlformats.org/officeDocument/2006/relationships/image" Target="media/image6.png"/><Relationship Id="rId31" Type="http://schemas.openxmlformats.org/officeDocument/2006/relationships/hyperlink" Target="http://nsc-com.com/?page=177" TargetMode="External"/><Relationship Id="rId4" Type="http://schemas.openxmlformats.org/officeDocument/2006/relationships/settings" Target="settings.xml"/><Relationship Id="rId9" Type="http://schemas.openxmlformats.org/officeDocument/2006/relationships/hyperlink" Target="http://nsc-com.com/get_image.php?fid=295" TargetMode="External"/><Relationship Id="rId14" Type="http://schemas.openxmlformats.org/officeDocument/2006/relationships/image" Target="media/image4.png"/><Relationship Id="rId22" Type="http://schemas.openxmlformats.org/officeDocument/2006/relationships/hyperlink" Target="http://nsc-com.com/?page=176" TargetMode="External"/><Relationship Id="rId27" Type="http://schemas.openxmlformats.org/officeDocument/2006/relationships/image" Target="media/image9.png"/><Relationship Id="rId30" Type="http://schemas.openxmlformats.org/officeDocument/2006/relationships/hyperlink" Target="http://nsc-com.com/?page=17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2168</Words>
  <Characters>12360</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2014-05-05T12:37:00Z</dcterms:created>
  <dcterms:modified xsi:type="dcterms:W3CDTF">2014-05-05T13:52:00Z</dcterms:modified>
</cp:coreProperties>
</file>