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Pr="00970472">
        <w:rPr>
          <w:rFonts w:ascii="Times New Roman" w:eastAsia="Times New Roman" w:hAnsi="Times New Roman" w:cs="Times New Roman"/>
          <w:b/>
          <w:sz w:val="24"/>
          <w:szCs w:val="24"/>
        </w:rPr>
        <w:t xml:space="preserve"> 4. </w:t>
      </w:r>
      <w:r w:rsidRPr="009704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Технико-экономическое обоснование проекта.</w:t>
      </w:r>
    </w:p>
    <w:p w:rsidR="00970472" w:rsidRPr="00970472" w:rsidRDefault="00970472" w:rsidP="00970472">
      <w:pPr>
        <w:tabs>
          <w:tab w:val="left" w:pos="3375"/>
          <w:tab w:val="left" w:pos="6735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70472" w:rsidRPr="00970472" w:rsidRDefault="00970472" w:rsidP="00970472">
      <w:pPr>
        <w:tabs>
          <w:tab w:val="left" w:pos="3375"/>
          <w:tab w:val="left" w:pos="6735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b/>
          <w:sz w:val="24"/>
          <w:szCs w:val="24"/>
        </w:rPr>
        <w:t xml:space="preserve">   4.1 Необходимые данные для расчета капитальных  вложений проекта.</w:t>
      </w:r>
    </w:p>
    <w:p w:rsidR="00970472" w:rsidRPr="00970472" w:rsidRDefault="00970472" w:rsidP="00970472">
      <w:pPr>
        <w:tabs>
          <w:tab w:val="left" w:pos="3375"/>
          <w:tab w:val="left" w:pos="6735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Произведем расчеты по организации </w:t>
      </w:r>
      <w:r w:rsidRPr="00970472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-телефония на базе  сет</w:t>
      </w:r>
      <w:proofErr w:type="gramStart"/>
      <w:r w:rsidRPr="00970472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«ССК». Данный проект разрабатывается с целью расширения рынков сбыта компан</w:t>
      </w:r>
      <w:proofErr w:type="gramStart"/>
      <w:r w:rsidRPr="00970472"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«ССК» и получения прибыли от предоставления новой услуги.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Таблица  4.1</w:t>
      </w:r>
    </w:p>
    <w:p w:rsidR="00970472" w:rsidRPr="00970472" w:rsidRDefault="00970472" w:rsidP="0097047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Исходные данные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1"/>
        <w:gridCol w:w="3597"/>
      </w:tblGrid>
      <w:tr w:rsidR="00970472" w:rsidRPr="00970472" w:rsidTr="00D67EFD">
        <w:trPr>
          <w:trHeight w:val="255"/>
        </w:trPr>
        <w:tc>
          <w:tcPr>
            <w:tcW w:w="5691" w:type="dxa"/>
          </w:tcPr>
          <w:p w:rsidR="00970472" w:rsidRPr="00970472" w:rsidRDefault="00970472" w:rsidP="0097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597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970472" w:rsidRPr="00970472" w:rsidTr="00D67EFD">
        <w:trPr>
          <w:trHeight w:val="285"/>
        </w:trPr>
        <w:tc>
          <w:tcPr>
            <w:tcW w:w="5691" w:type="dxa"/>
          </w:tcPr>
          <w:p w:rsidR="00970472" w:rsidRPr="00970472" w:rsidRDefault="00970472" w:rsidP="0097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ушанбе</w:t>
            </w:r>
            <w:proofErr w:type="spellEnd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кв.км</w:t>
            </w:r>
            <w:proofErr w:type="spellEnd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124.6</w:t>
            </w:r>
          </w:p>
        </w:tc>
      </w:tr>
      <w:tr w:rsidR="00970472" w:rsidRPr="00970472" w:rsidTr="00D67EFD">
        <w:trPr>
          <w:trHeight w:val="315"/>
        </w:trPr>
        <w:tc>
          <w:tcPr>
            <w:tcW w:w="5691" w:type="dxa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населения, </w:t>
            </w:r>
            <w:proofErr w:type="spell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679400</w:t>
            </w:r>
          </w:p>
        </w:tc>
      </w:tr>
      <w:tr w:rsidR="00970472" w:rsidRPr="00970472" w:rsidTr="00D67EFD">
        <w:trPr>
          <w:trHeight w:val="345"/>
        </w:trPr>
        <w:tc>
          <w:tcPr>
            <w:tcW w:w="5691" w:type="dxa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 земная </w:t>
            </w:r>
            <w:proofErr w:type="spell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спутникого</w:t>
            </w:r>
            <w:proofErr w:type="spellEnd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станци</w:t>
            </w:r>
            <w:proofErr w:type="gram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ЗСС)</w:t>
            </w:r>
          </w:p>
        </w:tc>
        <w:tc>
          <w:tcPr>
            <w:tcW w:w="3597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13454</w:t>
            </w:r>
          </w:p>
        </w:tc>
      </w:tr>
    </w:tbl>
    <w:p w:rsidR="00970472" w:rsidRPr="00970472" w:rsidRDefault="00970472" w:rsidP="0097047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>Цены на оборудование взяты из коммерческого предложения компании «</w:t>
      </w:r>
      <w:r w:rsidRPr="00970472">
        <w:rPr>
          <w:rFonts w:ascii="Times New Roman" w:eastAsia="Times New Roman" w:hAnsi="Times New Roman" w:cs="Times New Roman"/>
          <w:sz w:val="24"/>
          <w:szCs w:val="24"/>
          <w:lang w:val="en-US"/>
        </w:rPr>
        <w:t>Cisco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70472" w:rsidRPr="00970472" w:rsidRDefault="00970472" w:rsidP="0097047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70472" w:rsidRPr="00970472" w:rsidRDefault="00970472" w:rsidP="0097047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Таблица  4.2 </w:t>
      </w:r>
    </w:p>
    <w:p w:rsidR="00970472" w:rsidRPr="00970472" w:rsidRDefault="00970472" w:rsidP="00970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Стоимость оборудования </w:t>
      </w:r>
    </w:p>
    <w:p w:rsidR="00970472" w:rsidRPr="00970472" w:rsidRDefault="00970472" w:rsidP="00970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2"/>
        <w:gridCol w:w="1080"/>
        <w:gridCol w:w="1800"/>
        <w:gridCol w:w="1800"/>
      </w:tblGrid>
      <w:tr w:rsidR="00970472" w:rsidRPr="00970472" w:rsidTr="00D67EFD">
        <w:trPr>
          <w:trHeight w:val="1016"/>
        </w:trPr>
        <w:tc>
          <w:tcPr>
            <w:tcW w:w="4642" w:type="dxa"/>
            <w:vMerge w:val="restart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080" w:type="dxa"/>
            <w:vMerge w:val="restart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 оборудования</w:t>
            </w:r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72" w:rsidRPr="00970472" w:rsidTr="00D67EFD">
        <w:trPr>
          <w:trHeight w:val="271"/>
        </w:trPr>
        <w:tc>
          <w:tcPr>
            <w:tcW w:w="4642" w:type="dxa"/>
            <w:vMerge/>
            <w:vAlign w:val="center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</w:t>
            </w:r>
            <w:proofErr w:type="spellEnd"/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</w:t>
            </w:r>
            <w:proofErr w:type="spellEnd"/>
          </w:p>
        </w:tc>
      </w:tr>
      <w:tr w:rsidR="00970472" w:rsidRPr="00970472" w:rsidTr="00D67EFD">
        <w:trPr>
          <w:trHeight w:val="291"/>
        </w:trPr>
        <w:tc>
          <w:tcPr>
            <w:tcW w:w="4642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Шлюзы </w:t>
            </w:r>
            <w:proofErr w:type="spellStart"/>
            <w:r w:rsidRPr="0097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Mediant</w:t>
            </w:r>
            <w:proofErr w:type="spellEnd"/>
            <w:r w:rsidRPr="0097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1000.</w:t>
            </w:r>
          </w:p>
        </w:tc>
        <w:tc>
          <w:tcPr>
            <w:tcW w:w="108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49420</w:t>
            </w:r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49420</w:t>
            </w:r>
          </w:p>
        </w:tc>
      </w:tr>
      <w:tr w:rsidR="00970472" w:rsidRPr="00970472" w:rsidTr="00D67EFD">
        <w:trPr>
          <w:trHeight w:val="219"/>
        </w:trPr>
        <w:tc>
          <w:tcPr>
            <w:tcW w:w="4642" w:type="dxa"/>
            <w:tcBorders>
              <w:bottom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Марширутизатор</w:t>
            </w:r>
            <w:proofErr w:type="spellEnd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CISCO - 5350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30360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30360</w:t>
            </w:r>
          </w:p>
        </w:tc>
      </w:tr>
      <w:tr w:rsidR="00970472" w:rsidRPr="00970472" w:rsidTr="00D67EFD">
        <w:trPr>
          <w:trHeight w:val="353"/>
        </w:trPr>
        <w:tc>
          <w:tcPr>
            <w:tcW w:w="4642" w:type="dxa"/>
            <w:tcBorders>
              <w:top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gram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сервер Р-4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2843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2843</w:t>
            </w:r>
          </w:p>
        </w:tc>
      </w:tr>
      <w:tr w:rsidR="00970472" w:rsidRPr="00970472" w:rsidTr="00D67EFD">
        <w:trPr>
          <w:trHeight w:val="295"/>
        </w:trPr>
        <w:tc>
          <w:tcPr>
            <w:tcW w:w="4642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Р</w:t>
            </w:r>
            <w:proofErr w:type="gram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8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2450</w:t>
            </w:r>
          </w:p>
        </w:tc>
      </w:tr>
      <w:tr w:rsidR="00970472" w:rsidRPr="00970472" w:rsidTr="00D67EFD">
        <w:trPr>
          <w:trHeight w:val="360"/>
        </w:trPr>
        <w:tc>
          <w:tcPr>
            <w:tcW w:w="4642" w:type="dxa"/>
          </w:tcPr>
          <w:p w:rsidR="00970472" w:rsidRPr="00970472" w:rsidRDefault="00970472" w:rsidP="0097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HUB Switch 10\100\1000 24-port.</w:t>
            </w:r>
          </w:p>
        </w:tc>
        <w:tc>
          <w:tcPr>
            <w:tcW w:w="108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1076</w:t>
            </w:r>
          </w:p>
        </w:tc>
      </w:tr>
      <w:tr w:rsidR="00970472" w:rsidRPr="00970472" w:rsidTr="00D67EFD">
        <w:tc>
          <w:tcPr>
            <w:tcW w:w="4642" w:type="dxa"/>
          </w:tcPr>
          <w:p w:rsidR="00970472" w:rsidRPr="00970472" w:rsidRDefault="00970472" w:rsidP="0097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UPS 1500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Ватт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1090</w:t>
            </w:r>
          </w:p>
        </w:tc>
      </w:tr>
      <w:tr w:rsidR="00970472" w:rsidRPr="00970472" w:rsidTr="00D67EFD">
        <w:tc>
          <w:tcPr>
            <w:tcW w:w="4642" w:type="dxa"/>
          </w:tcPr>
          <w:p w:rsidR="00970472" w:rsidRPr="00970472" w:rsidRDefault="00970472" w:rsidP="0097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оборудования</w:t>
            </w:r>
          </w:p>
        </w:tc>
        <w:tc>
          <w:tcPr>
            <w:tcW w:w="1080" w:type="dxa"/>
          </w:tcPr>
          <w:p w:rsidR="00970472" w:rsidRPr="00970472" w:rsidRDefault="00970472" w:rsidP="0097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1962</w:t>
            </w:r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1962</w:t>
            </w:r>
          </w:p>
        </w:tc>
      </w:tr>
      <w:tr w:rsidR="00970472" w:rsidRPr="00970472" w:rsidTr="00D67EFD">
        <w:trPr>
          <w:trHeight w:val="283"/>
        </w:trPr>
        <w:tc>
          <w:tcPr>
            <w:tcW w:w="4642" w:type="dxa"/>
            <w:tcBorders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Силовой кабель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(метров)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22.4</w:t>
            </w:r>
          </w:p>
        </w:tc>
        <w:tc>
          <w:tcPr>
            <w:tcW w:w="1800" w:type="dxa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672</w:t>
            </w:r>
          </w:p>
        </w:tc>
      </w:tr>
      <w:tr w:rsidR="00970472" w:rsidRPr="00970472" w:rsidTr="00D67EFD">
        <w:trPr>
          <w:trHeight w:val="182"/>
        </w:trPr>
        <w:tc>
          <w:tcPr>
            <w:tcW w:w="4642" w:type="dxa"/>
            <w:tcBorders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Итого: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9873</w:t>
            </w:r>
          </w:p>
        </w:tc>
      </w:tr>
    </w:tbl>
    <w:p w:rsidR="00970472" w:rsidRPr="00970472" w:rsidRDefault="00970472" w:rsidP="00970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472" w:rsidRPr="00970472" w:rsidRDefault="00970472" w:rsidP="0097047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36pt;height:15.75pt" o:ole="">
            <v:imagedata r:id="rId6" o:title=""/>
          </v:shape>
          <o:OLEObject Type="Embed" ProgID="Equation.3" ShapeID="_x0000_i1052" DrawAspect="Content" ObjectID="_1399971210" r:id="rId7"/>
        </w:object>
      </w:r>
      <w:r w:rsidRPr="00970472">
        <w:rPr>
          <w:rFonts w:ascii="Times New Roman" w:eastAsia="Times New Roman" w:hAnsi="Times New Roman" w:cs="Times New Roman"/>
          <w:position w:val="-10"/>
          <w:sz w:val="24"/>
          <w:szCs w:val="24"/>
        </w:rPr>
        <w:t xml:space="preserve"> 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= 89873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</w:p>
    <w:p w:rsidR="00970472" w:rsidRPr="00970472" w:rsidRDefault="00970472" w:rsidP="0097047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b/>
          <w:sz w:val="24"/>
          <w:szCs w:val="24"/>
        </w:rPr>
        <w:t>4.2 Расчёт капитальных вложений проектируемой сети</w:t>
      </w:r>
    </w:p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периоды.</w:t>
      </w:r>
    </w:p>
    <w:p w:rsidR="00970472" w:rsidRPr="00970472" w:rsidRDefault="00970472" w:rsidP="00970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Финансовый план включает в себя расчет:</w:t>
      </w:r>
    </w:p>
    <w:p w:rsidR="00970472" w:rsidRPr="00970472" w:rsidRDefault="00970472" w:rsidP="00970472">
      <w:pPr>
        <w:numPr>
          <w:ilvl w:val="0"/>
          <w:numId w:val="1"/>
        </w:numPr>
        <w:autoSpaceDN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>капитальных вложений;</w:t>
      </w:r>
    </w:p>
    <w:p w:rsidR="00970472" w:rsidRPr="00970472" w:rsidRDefault="00970472" w:rsidP="00970472">
      <w:pPr>
        <w:numPr>
          <w:ilvl w:val="0"/>
          <w:numId w:val="1"/>
        </w:numPr>
        <w:autoSpaceDN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>доходов от реализации услуг и прибыли;</w:t>
      </w:r>
    </w:p>
    <w:p w:rsidR="00970472" w:rsidRPr="00970472" w:rsidRDefault="00970472" w:rsidP="00970472">
      <w:pPr>
        <w:numPr>
          <w:ilvl w:val="0"/>
          <w:numId w:val="1"/>
        </w:numPr>
        <w:autoSpaceDN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>экономической эффективности.</w:t>
      </w: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Капитальные вложения</w:t>
      </w:r>
      <w:r w:rsidRPr="00474036">
        <w:rPr>
          <w:rFonts w:eastAsia="Times New Roman"/>
          <w:szCs w:val="28"/>
        </w:rPr>
        <w:t xml:space="preserve"> включают в себя следующие составляющие:</w:t>
      </w: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  <w:r w:rsidRPr="00474036">
        <w:rPr>
          <w:rFonts w:eastAsia="Times New Roman"/>
          <w:szCs w:val="28"/>
        </w:rPr>
        <w:t>Стоимость оборудования (</w:t>
      </w:r>
      <w:proofErr w:type="spellStart"/>
      <w:r w:rsidRPr="00474036">
        <w:rPr>
          <w:rFonts w:eastAsia="Times New Roman"/>
          <w:szCs w:val="28"/>
        </w:rPr>
        <w:t>К</w:t>
      </w:r>
      <w:r w:rsidRPr="00474036">
        <w:rPr>
          <w:rFonts w:eastAsia="Times New Roman"/>
          <w:szCs w:val="28"/>
          <w:vertAlign w:val="subscript"/>
        </w:rPr>
        <w:t>об</w:t>
      </w:r>
      <w:proofErr w:type="spellEnd"/>
      <w:r w:rsidRPr="00474036">
        <w:rPr>
          <w:rFonts w:eastAsia="Times New Roman"/>
          <w:szCs w:val="28"/>
        </w:rPr>
        <w:t>);</w:t>
      </w: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  <w:r w:rsidRPr="00474036">
        <w:rPr>
          <w:rFonts w:eastAsia="Times New Roman"/>
          <w:szCs w:val="28"/>
        </w:rPr>
        <w:t>Стоимость монтажа (10% от стоимости оборудования) (</w:t>
      </w:r>
      <w:proofErr w:type="gramStart"/>
      <w:r w:rsidRPr="00474036">
        <w:rPr>
          <w:rFonts w:eastAsia="Times New Roman"/>
          <w:szCs w:val="28"/>
        </w:rPr>
        <w:t>К</w:t>
      </w:r>
      <w:r w:rsidRPr="00474036">
        <w:rPr>
          <w:rFonts w:eastAsia="Times New Roman"/>
          <w:szCs w:val="28"/>
          <w:vertAlign w:val="subscript"/>
        </w:rPr>
        <w:t>м</w:t>
      </w:r>
      <w:proofErr w:type="gramEnd"/>
      <w:r w:rsidRPr="00474036">
        <w:rPr>
          <w:rFonts w:eastAsia="Times New Roman"/>
          <w:szCs w:val="28"/>
        </w:rPr>
        <w:t>);</w:t>
      </w: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  <w:r w:rsidRPr="00474036">
        <w:rPr>
          <w:rFonts w:eastAsia="Times New Roman"/>
          <w:szCs w:val="28"/>
        </w:rPr>
        <w:t>Транспортные и заготовительно-складские расходы (5% от стоимости оборудования) (</w:t>
      </w:r>
      <w:proofErr w:type="spellStart"/>
      <w:r w:rsidRPr="00474036">
        <w:rPr>
          <w:rFonts w:eastAsia="Times New Roman"/>
          <w:szCs w:val="28"/>
        </w:rPr>
        <w:t>К</w:t>
      </w:r>
      <w:r w:rsidRPr="00474036">
        <w:rPr>
          <w:rFonts w:eastAsia="Times New Roman"/>
          <w:szCs w:val="28"/>
          <w:vertAlign w:val="subscript"/>
        </w:rPr>
        <w:t>т</w:t>
      </w:r>
      <w:proofErr w:type="spellEnd"/>
      <w:r w:rsidRPr="00474036">
        <w:rPr>
          <w:rFonts w:eastAsia="Times New Roman"/>
          <w:szCs w:val="28"/>
        </w:rPr>
        <w:t>);</w:t>
      </w: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  <w:r w:rsidRPr="00474036">
        <w:rPr>
          <w:rFonts w:eastAsia="Times New Roman"/>
          <w:szCs w:val="28"/>
        </w:rPr>
        <w:t>Затраты на тару и упаковку (0,5% от стоимости оборудования) (К</w:t>
      </w:r>
      <w:r w:rsidRPr="00474036">
        <w:rPr>
          <w:rFonts w:eastAsia="Times New Roman"/>
          <w:szCs w:val="28"/>
          <w:vertAlign w:val="subscript"/>
        </w:rPr>
        <w:t>у</w:t>
      </w:r>
      <w:r w:rsidRPr="00474036">
        <w:rPr>
          <w:rFonts w:eastAsia="Times New Roman"/>
          <w:szCs w:val="28"/>
        </w:rPr>
        <w:t>).</w:t>
      </w:r>
    </w:p>
    <w:p w:rsidR="00970472" w:rsidRPr="00C17769" w:rsidRDefault="00970472" w:rsidP="00970472">
      <w:pPr>
        <w:spacing w:after="120"/>
        <w:jc w:val="both"/>
        <w:rPr>
          <w:szCs w:val="28"/>
        </w:rPr>
      </w:pPr>
      <w:r w:rsidRPr="005F1E66">
        <w:rPr>
          <w:szCs w:val="28"/>
        </w:rPr>
        <w:t>Тогда, общие капитальные вл</w:t>
      </w:r>
      <w:r>
        <w:rPr>
          <w:szCs w:val="28"/>
        </w:rPr>
        <w:t>ожения определяются по формуле:</w:t>
      </w: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∑</w:t>
      </w:r>
      <w:r w:rsidRPr="00474036">
        <w:rPr>
          <w:rFonts w:eastAsia="Times New Roman"/>
          <w:szCs w:val="28"/>
        </w:rPr>
        <w:t>К</w:t>
      </w:r>
      <w:r>
        <w:rPr>
          <w:rFonts w:eastAsia="Times New Roman"/>
          <w:szCs w:val="28"/>
          <w:vertAlign w:val="subscript"/>
        </w:rPr>
        <w:t>ВЛ</w:t>
      </w:r>
      <w:r w:rsidRPr="00474036">
        <w:rPr>
          <w:rFonts w:eastAsia="Times New Roman"/>
          <w:szCs w:val="28"/>
        </w:rPr>
        <w:t xml:space="preserve"> = </w:t>
      </w:r>
      <w:proofErr w:type="spellStart"/>
      <w:r w:rsidRPr="00474036">
        <w:rPr>
          <w:rFonts w:eastAsia="Times New Roman"/>
          <w:szCs w:val="28"/>
        </w:rPr>
        <w:t>К</w:t>
      </w:r>
      <w:r w:rsidRPr="00474036">
        <w:rPr>
          <w:rFonts w:eastAsia="Times New Roman"/>
          <w:szCs w:val="28"/>
          <w:vertAlign w:val="subscript"/>
        </w:rPr>
        <w:t>об</w:t>
      </w:r>
      <w:proofErr w:type="spellEnd"/>
      <w:r w:rsidRPr="00474036">
        <w:rPr>
          <w:rFonts w:eastAsia="Times New Roman"/>
          <w:szCs w:val="28"/>
        </w:rPr>
        <w:t xml:space="preserve"> + К</w:t>
      </w:r>
      <w:r w:rsidRPr="00474036">
        <w:rPr>
          <w:rFonts w:eastAsia="Times New Roman"/>
          <w:szCs w:val="28"/>
          <w:vertAlign w:val="subscript"/>
        </w:rPr>
        <w:t>м</w:t>
      </w:r>
      <w:r w:rsidRPr="00474036">
        <w:rPr>
          <w:rFonts w:eastAsia="Times New Roman"/>
          <w:szCs w:val="28"/>
        </w:rPr>
        <w:t xml:space="preserve"> + </w:t>
      </w:r>
      <w:proofErr w:type="spellStart"/>
      <w:r w:rsidRPr="00474036">
        <w:rPr>
          <w:rFonts w:eastAsia="Times New Roman"/>
          <w:szCs w:val="28"/>
        </w:rPr>
        <w:t>К</w:t>
      </w:r>
      <w:r w:rsidRPr="00474036">
        <w:rPr>
          <w:rFonts w:eastAsia="Times New Roman"/>
          <w:szCs w:val="28"/>
          <w:vertAlign w:val="subscript"/>
        </w:rPr>
        <w:t>т</w:t>
      </w:r>
      <w:proofErr w:type="spellEnd"/>
      <w:r w:rsidRPr="00474036">
        <w:rPr>
          <w:rFonts w:eastAsia="Times New Roman"/>
          <w:szCs w:val="28"/>
        </w:rPr>
        <w:t xml:space="preserve"> + К</w:t>
      </w:r>
      <w:r w:rsidRPr="00474036">
        <w:rPr>
          <w:rFonts w:eastAsia="Times New Roman"/>
          <w:szCs w:val="28"/>
          <w:vertAlign w:val="subscript"/>
        </w:rPr>
        <w:t xml:space="preserve">у </w:t>
      </w:r>
      <w:r w:rsidRPr="00474036">
        <w:rPr>
          <w:rFonts w:eastAsia="Times New Roman"/>
          <w:szCs w:val="28"/>
        </w:rPr>
        <w:t xml:space="preserve">                                                                  (4.1)</w:t>
      </w:r>
    </w:p>
    <w:p w:rsidR="00970472" w:rsidRDefault="00970472" w:rsidP="00970472">
      <w:pPr>
        <w:spacing w:before="100" w:after="100"/>
        <w:ind w:firstLine="708"/>
        <w:jc w:val="both"/>
        <w:rPr>
          <w:rFonts w:eastAsia="Times New Roman"/>
          <w:b/>
          <w:szCs w:val="28"/>
        </w:rPr>
      </w:pPr>
    </w:p>
    <w:p w:rsidR="00970472" w:rsidRPr="00474036" w:rsidRDefault="00970472" w:rsidP="00970472">
      <w:pPr>
        <w:spacing w:before="100" w:after="100"/>
        <w:ind w:firstLine="708"/>
        <w:jc w:val="both"/>
        <w:rPr>
          <w:rFonts w:eastAsia="Times New Roman"/>
          <w:b/>
          <w:szCs w:val="28"/>
        </w:rPr>
      </w:pPr>
      <w:r w:rsidRPr="00474036">
        <w:rPr>
          <w:rFonts w:eastAsia="Times New Roman"/>
          <w:b/>
          <w:szCs w:val="28"/>
        </w:rPr>
        <w:t>4.2</w:t>
      </w:r>
      <w:r>
        <w:rPr>
          <w:rFonts w:eastAsia="Times New Roman"/>
          <w:b/>
          <w:szCs w:val="28"/>
        </w:rPr>
        <w:t>.1</w:t>
      </w:r>
      <w:r w:rsidRPr="00474036">
        <w:rPr>
          <w:rFonts w:eastAsia="Times New Roman"/>
          <w:b/>
          <w:szCs w:val="28"/>
        </w:rPr>
        <w:t xml:space="preserve"> Стоимость монтажа:</w:t>
      </w:r>
    </w:p>
    <w:p w:rsidR="00970472" w:rsidRPr="00474036" w:rsidRDefault="00970472" w:rsidP="00970472">
      <w:pPr>
        <w:spacing w:before="100" w:after="100" w:line="240" w:lineRule="auto"/>
        <w:jc w:val="both"/>
        <w:rPr>
          <w:rFonts w:eastAsia="Times New Roman"/>
          <w:snapToGrid w:val="0"/>
          <w:szCs w:val="28"/>
        </w:rPr>
      </w:pPr>
      <w:r w:rsidRPr="00474036">
        <w:rPr>
          <w:rFonts w:eastAsia="Times New Roman"/>
          <w:szCs w:val="28"/>
        </w:rPr>
        <w:t xml:space="preserve"> </w:t>
      </w:r>
      <w:r w:rsidRPr="00474036">
        <w:rPr>
          <w:rFonts w:eastAsia="Times New Roman"/>
          <w:snapToGrid w:val="0"/>
          <w:szCs w:val="28"/>
        </w:rPr>
        <w:t>Стоимость монтажа составляет 10% от стоимости оборудования:</w:t>
      </w: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</w:p>
    <w:p w:rsidR="00970472" w:rsidRPr="00474036" w:rsidRDefault="00970472" w:rsidP="00970472">
      <w:pPr>
        <w:spacing w:before="100" w:after="100"/>
        <w:ind w:firstLine="708"/>
        <w:jc w:val="both"/>
        <w:rPr>
          <w:rFonts w:eastAsia="Times New Roman"/>
          <w:szCs w:val="28"/>
        </w:rPr>
      </w:pPr>
      <w:proofErr w:type="gramStart"/>
      <w:r w:rsidRPr="00474036">
        <w:rPr>
          <w:rFonts w:eastAsia="Times New Roman"/>
          <w:szCs w:val="28"/>
        </w:rPr>
        <w:t>К</w:t>
      </w:r>
      <w:r w:rsidRPr="00474036">
        <w:rPr>
          <w:rFonts w:eastAsia="Times New Roman"/>
          <w:szCs w:val="28"/>
          <w:vertAlign w:val="subscript"/>
        </w:rPr>
        <w:t>м</w:t>
      </w:r>
      <w:proofErr w:type="gramEnd"/>
      <w:r w:rsidRPr="00474036">
        <w:rPr>
          <w:rFonts w:eastAsia="Times New Roman"/>
          <w:szCs w:val="28"/>
        </w:rPr>
        <w:t xml:space="preserve"> = </w:t>
      </w:r>
      <w:proofErr w:type="spellStart"/>
      <w:r w:rsidRPr="00474036">
        <w:rPr>
          <w:rFonts w:eastAsia="Times New Roman"/>
          <w:szCs w:val="28"/>
        </w:rPr>
        <w:t>К</w:t>
      </w:r>
      <w:r w:rsidRPr="00474036">
        <w:rPr>
          <w:rFonts w:eastAsia="Times New Roman"/>
          <w:szCs w:val="28"/>
          <w:vertAlign w:val="subscript"/>
        </w:rPr>
        <w:t>об</w:t>
      </w:r>
      <w:proofErr w:type="spellEnd"/>
      <w:r w:rsidRPr="00474036">
        <w:rPr>
          <w:rFonts w:eastAsia="Times New Roman"/>
          <w:szCs w:val="28"/>
        </w:rPr>
        <w:t xml:space="preserve"> * 10%</w:t>
      </w:r>
      <w:r w:rsidRPr="00474036">
        <w:rPr>
          <w:rFonts w:eastAsia="Times New Roman"/>
          <w:szCs w:val="28"/>
        </w:rPr>
        <w:tab/>
      </w:r>
      <w:r w:rsidRPr="00474036">
        <w:rPr>
          <w:rFonts w:eastAsia="Times New Roman"/>
          <w:szCs w:val="28"/>
        </w:rPr>
        <w:tab/>
      </w:r>
      <w:r w:rsidRPr="00474036">
        <w:rPr>
          <w:rFonts w:eastAsia="Times New Roman"/>
          <w:szCs w:val="28"/>
        </w:rPr>
        <w:tab/>
        <w:t xml:space="preserve">                       </w:t>
      </w:r>
      <w:r w:rsidRPr="00474036">
        <w:rPr>
          <w:rFonts w:eastAsia="Times New Roman"/>
          <w:szCs w:val="28"/>
        </w:rPr>
        <w:tab/>
      </w:r>
      <w:r w:rsidRPr="00474036">
        <w:rPr>
          <w:rFonts w:eastAsia="Times New Roman"/>
          <w:szCs w:val="28"/>
        </w:rPr>
        <w:tab/>
        <w:t>(4.2)</w:t>
      </w: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  <w:r w:rsidRPr="00474036">
        <w:rPr>
          <w:rFonts w:eastAsia="Times New Roman"/>
          <w:szCs w:val="28"/>
        </w:rPr>
        <w:tab/>
      </w:r>
      <w:proofErr w:type="gramStart"/>
      <w:r w:rsidRPr="00474036">
        <w:rPr>
          <w:rFonts w:eastAsia="Times New Roman"/>
          <w:szCs w:val="28"/>
        </w:rPr>
        <w:t>Км</w:t>
      </w:r>
      <w:proofErr w:type="gramEnd"/>
      <w:r w:rsidRPr="00474036">
        <w:rPr>
          <w:rFonts w:eastAsia="Times New Roman"/>
          <w:szCs w:val="28"/>
        </w:rPr>
        <w:t xml:space="preserve"> = </w:t>
      </w:r>
      <w:r>
        <w:rPr>
          <w:rFonts w:eastAsia="Times New Roman"/>
          <w:szCs w:val="28"/>
        </w:rPr>
        <w:t>89873</w:t>
      </w:r>
      <w:r w:rsidRPr="00474036">
        <w:rPr>
          <w:rFonts w:eastAsia="Times New Roman"/>
          <w:szCs w:val="28"/>
        </w:rPr>
        <w:t xml:space="preserve"> * 0,1 = </w:t>
      </w:r>
      <w:r>
        <w:rPr>
          <w:rFonts w:eastAsia="Times New Roman"/>
          <w:szCs w:val="28"/>
        </w:rPr>
        <w:t>8987,3</w:t>
      </w:r>
      <w:r w:rsidRPr="00474036">
        <w:rPr>
          <w:rFonts w:eastAsia="Times New Roman"/>
          <w:szCs w:val="28"/>
        </w:rPr>
        <w:t xml:space="preserve"> </w:t>
      </w:r>
      <w:proofErr w:type="spellStart"/>
      <w:r w:rsidRPr="00474036">
        <w:rPr>
          <w:rFonts w:eastAsia="Times New Roman"/>
          <w:szCs w:val="28"/>
        </w:rPr>
        <w:t>сомони</w:t>
      </w:r>
      <w:proofErr w:type="spellEnd"/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</w:p>
    <w:p w:rsidR="00970472" w:rsidRPr="00474036" w:rsidRDefault="00970472" w:rsidP="00970472">
      <w:pPr>
        <w:spacing w:before="100" w:after="100"/>
        <w:ind w:firstLine="708"/>
        <w:jc w:val="both"/>
        <w:rPr>
          <w:rFonts w:eastAsia="Times New Roman"/>
          <w:b/>
          <w:szCs w:val="28"/>
        </w:rPr>
      </w:pPr>
      <w:r w:rsidRPr="00474036">
        <w:rPr>
          <w:rFonts w:eastAsia="Times New Roman"/>
          <w:b/>
          <w:szCs w:val="28"/>
        </w:rPr>
        <w:t>4.2</w:t>
      </w:r>
      <w:r>
        <w:rPr>
          <w:rFonts w:eastAsia="Times New Roman"/>
          <w:b/>
          <w:szCs w:val="28"/>
        </w:rPr>
        <w:t>.2</w:t>
      </w:r>
      <w:r w:rsidRPr="00474036">
        <w:rPr>
          <w:rFonts w:eastAsia="Times New Roman"/>
          <w:b/>
          <w:szCs w:val="28"/>
        </w:rPr>
        <w:t xml:space="preserve"> Транспортные и заготовительно-складские расходы:</w:t>
      </w:r>
    </w:p>
    <w:p w:rsidR="00970472" w:rsidRPr="00474036" w:rsidRDefault="00970472" w:rsidP="00970472">
      <w:pPr>
        <w:spacing w:before="100" w:after="100" w:line="240" w:lineRule="auto"/>
        <w:jc w:val="both"/>
        <w:rPr>
          <w:rFonts w:eastAsia="Times New Roman"/>
          <w:snapToGrid w:val="0"/>
          <w:szCs w:val="28"/>
        </w:rPr>
      </w:pPr>
      <w:r w:rsidRPr="00474036">
        <w:rPr>
          <w:rFonts w:eastAsia="Times New Roman"/>
          <w:snapToGrid w:val="0"/>
          <w:szCs w:val="28"/>
        </w:rPr>
        <w:t xml:space="preserve">Транспортные  и  </w:t>
      </w:r>
      <w:proofErr w:type="spellStart"/>
      <w:r w:rsidRPr="00474036">
        <w:rPr>
          <w:rFonts w:eastAsia="Times New Roman"/>
          <w:snapToGrid w:val="0"/>
          <w:szCs w:val="28"/>
        </w:rPr>
        <w:t>заготовительно</w:t>
      </w:r>
      <w:proofErr w:type="spellEnd"/>
      <w:r w:rsidRPr="00474036">
        <w:rPr>
          <w:rFonts w:eastAsia="Times New Roman"/>
          <w:snapToGrid w:val="0"/>
          <w:szCs w:val="28"/>
        </w:rPr>
        <w:t xml:space="preserve"> - складские  расходы составляют 5% от стоимости оборудования:</w:t>
      </w: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  <w:r w:rsidRPr="00474036">
        <w:rPr>
          <w:rFonts w:eastAsia="Times New Roman"/>
          <w:szCs w:val="28"/>
        </w:rPr>
        <w:tab/>
      </w:r>
      <w:proofErr w:type="spellStart"/>
      <w:r w:rsidRPr="00474036">
        <w:rPr>
          <w:rFonts w:eastAsia="Times New Roman"/>
          <w:szCs w:val="28"/>
        </w:rPr>
        <w:t>К</w:t>
      </w:r>
      <w:r w:rsidRPr="00474036">
        <w:rPr>
          <w:rFonts w:eastAsia="Times New Roman"/>
          <w:szCs w:val="28"/>
          <w:vertAlign w:val="subscript"/>
        </w:rPr>
        <w:t>т</w:t>
      </w:r>
      <w:proofErr w:type="spellEnd"/>
      <w:r w:rsidRPr="00474036">
        <w:rPr>
          <w:rFonts w:eastAsia="Times New Roman"/>
          <w:szCs w:val="28"/>
        </w:rPr>
        <w:t xml:space="preserve">  =   </w:t>
      </w:r>
      <w:proofErr w:type="spellStart"/>
      <w:r w:rsidRPr="00474036">
        <w:rPr>
          <w:rFonts w:eastAsia="Times New Roman"/>
          <w:szCs w:val="28"/>
        </w:rPr>
        <w:t>К</w:t>
      </w:r>
      <w:r w:rsidRPr="00474036">
        <w:rPr>
          <w:rFonts w:eastAsia="Times New Roman"/>
          <w:szCs w:val="28"/>
          <w:vertAlign w:val="subscript"/>
        </w:rPr>
        <w:t>об</w:t>
      </w:r>
      <w:proofErr w:type="spellEnd"/>
      <w:r w:rsidRPr="00474036">
        <w:rPr>
          <w:rFonts w:eastAsia="Times New Roman"/>
          <w:szCs w:val="28"/>
        </w:rPr>
        <w:t xml:space="preserve"> * 5%</w:t>
      </w:r>
      <w:r w:rsidRPr="00474036">
        <w:rPr>
          <w:rFonts w:eastAsia="Times New Roman"/>
          <w:szCs w:val="28"/>
        </w:rPr>
        <w:tab/>
      </w:r>
      <w:r w:rsidRPr="00474036">
        <w:rPr>
          <w:rFonts w:eastAsia="Times New Roman"/>
          <w:szCs w:val="28"/>
        </w:rPr>
        <w:tab/>
      </w:r>
      <w:r w:rsidRPr="00474036">
        <w:rPr>
          <w:rFonts w:eastAsia="Times New Roman"/>
          <w:szCs w:val="28"/>
        </w:rPr>
        <w:tab/>
      </w:r>
      <w:r w:rsidRPr="00474036">
        <w:rPr>
          <w:rFonts w:eastAsia="Times New Roman"/>
          <w:szCs w:val="28"/>
        </w:rPr>
        <w:tab/>
      </w:r>
      <w:r w:rsidRPr="00474036">
        <w:rPr>
          <w:rFonts w:eastAsia="Times New Roman"/>
          <w:szCs w:val="28"/>
        </w:rPr>
        <w:tab/>
      </w:r>
      <w:r w:rsidRPr="00474036">
        <w:rPr>
          <w:rFonts w:eastAsia="Times New Roman"/>
          <w:szCs w:val="28"/>
        </w:rPr>
        <w:tab/>
        <w:t>(4.3)</w:t>
      </w: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  <w:r w:rsidRPr="00474036">
        <w:rPr>
          <w:rFonts w:eastAsia="Times New Roman"/>
          <w:szCs w:val="28"/>
        </w:rPr>
        <w:tab/>
      </w:r>
      <w:proofErr w:type="spellStart"/>
      <w:r w:rsidRPr="00474036">
        <w:rPr>
          <w:rFonts w:eastAsia="Times New Roman"/>
          <w:szCs w:val="28"/>
        </w:rPr>
        <w:t>Кт</w:t>
      </w:r>
      <w:proofErr w:type="spellEnd"/>
      <w:r w:rsidRPr="00474036">
        <w:rPr>
          <w:rFonts w:eastAsia="Times New Roman"/>
          <w:szCs w:val="28"/>
        </w:rPr>
        <w:t xml:space="preserve"> = </w:t>
      </w:r>
      <w:r>
        <w:rPr>
          <w:rFonts w:eastAsia="Times New Roman"/>
          <w:szCs w:val="28"/>
        </w:rPr>
        <w:t>89873</w:t>
      </w:r>
      <w:r w:rsidRPr="00474036">
        <w:rPr>
          <w:rFonts w:eastAsia="Times New Roman"/>
          <w:szCs w:val="28"/>
        </w:rPr>
        <w:t xml:space="preserve"> * 0,05 = </w:t>
      </w:r>
      <w:r>
        <w:rPr>
          <w:rFonts w:eastAsia="Times New Roman"/>
          <w:szCs w:val="28"/>
        </w:rPr>
        <w:t>4493,7</w:t>
      </w:r>
      <w:r w:rsidRPr="00474036">
        <w:rPr>
          <w:rFonts w:eastAsia="Times New Roman"/>
          <w:szCs w:val="28"/>
        </w:rPr>
        <w:t xml:space="preserve"> </w:t>
      </w:r>
      <w:proofErr w:type="spellStart"/>
      <w:r w:rsidRPr="00474036">
        <w:rPr>
          <w:rFonts w:eastAsia="Times New Roman"/>
          <w:szCs w:val="28"/>
        </w:rPr>
        <w:t>сомони</w:t>
      </w:r>
      <w:proofErr w:type="spellEnd"/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</w:p>
    <w:p w:rsidR="00970472" w:rsidRPr="00474036" w:rsidRDefault="00970472" w:rsidP="00970472">
      <w:pPr>
        <w:spacing w:before="100" w:after="100"/>
        <w:ind w:firstLine="708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4.2.3</w:t>
      </w:r>
      <w:r w:rsidRPr="00474036">
        <w:rPr>
          <w:rFonts w:eastAsia="Times New Roman"/>
          <w:b/>
          <w:szCs w:val="28"/>
        </w:rPr>
        <w:t xml:space="preserve"> Затраты на тару и упаковку:</w:t>
      </w:r>
    </w:p>
    <w:p w:rsidR="00970472" w:rsidRPr="00474036" w:rsidRDefault="00970472" w:rsidP="00970472">
      <w:pPr>
        <w:spacing w:before="100" w:after="100" w:line="240" w:lineRule="auto"/>
        <w:jc w:val="both"/>
        <w:rPr>
          <w:rFonts w:eastAsia="Times New Roman"/>
          <w:snapToGrid w:val="0"/>
          <w:szCs w:val="28"/>
        </w:rPr>
      </w:pPr>
      <w:r w:rsidRPr="00474036">
        <w:rPr>
          <w:rFonts w:eastAsia="Times New Roman"/>
          <w:snapToGrid w:val="0"/>
          <w:szCs w:val="28"/>
        </w:rPr>
        <w:t xml:space="preserve">Затраты на тару и упаковку составляют 0,5% от стоимости оборудования </w:t>
      </w: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  <w:r w:rsidRPr="00474036">
        <w:rPr>
          <w:rFonts w:eastAsia="Times New Roman"/>
          <w:szCs w:val="28"/>
        </w:rPr>
        <w:tab/>
        <w:t>К</w:t>
      </w:r>
      <w:r w:rsidRPr="00474036">
        <w:rPr>
          <w:rFonts w:eastAsia="Times New Roman"/>
          <w:szCs w:val="28"/>
          <w:vertAlign w:val="subscript"/>
        </w:rPr>
        <w:t xml:space="preserve">у </w:t>
      </w:r>
      <w:r w:rsidRPr="00474036">
        <w:rPr>
          <w:rFonts w:eastAsia="Times New Roman"/>
          <w:szCs w:val="28"/>
        </w:rPr>
        <w:t xml:space="preserve"> = </w:t>
      </w:r>
      <w:proofErr w:type="spellStart"/>
      <w:r w:rsidRPr="00474036">
        <w:rPr>
          <w:rFonts w:eastAsia="Times New Roman"/>
          <w:szCs w:val="28"/>
        </w:rPr>
        <w:t>К</w:t>
      </w:r>
      <w:r w:rsidRPr="00474036">
        <w:rPr>
          <w:rFonts w:eastAsia="Times New Roman"/>
          <w:szCs w:val="28"/>
          <w:vertAlign w:val="subscript"/>
        </w:rPr>
        <w:t>об</w:t>
      </w:r>
      <w:proofErr w:type="spellEnd"/>
      <w:r w:rsidRPr="00474036">
        <w:rPr>
          <w:rFonts w:eastAsia="Times New Roman"/>
          <w:szCs w:val="28"/>
        </w:rPr>
        <w:t xml:space="preserve"> *0,5%</w:t>
      </w:r>
      <w:r w:rsidRPr="00474036">
        <w:rPr>
          <w:rFonts w:eastAsia="Times New Roman"/>
          <w:szCs w:val="28"/>
        </w:rPr>
        <w:tab/>
      </w:r>
      <w:r w:rsidRPr="00474036">
        <w:rPr>
          <w:rFonts w:eastAsia="Times New Roman"/>
          <w:szCs w:val="28"/>
        </w:rPr>
        <w:tab/>
      </w:r>
      <w:r w:rsidRPr="00474036">
        <w:rPr>
          <w:rFonts w:eastAsia="Times New Roman"/>
          <w:szCs w:val="28"/>
        </w:rPr>
        <w:tab/>
      </w:r>
      <w:r w:rsidRPr="00474036">
        <w:rPr>
          <w:rFonts w:eastAsia="Times New Roman"/>
          <w:szCs w:val="28"/>
        </w:rPr>
        <w:tab/>
      </w:r>
      <w:r w:rsidRPr="00474036">
        <w:rPr>
          <w:rFonts w:eastAsia="Times New Roman"/>
          <w:szCs w:val="28"/>
        </w:rPr>
        <w:tab/>
      </w:r>
      <w:r w:rsidRPr="00474036">
        <w:rPr>
          <w:rFonts w:eastAsia="Times New Roman"/>
          <w:szCs w:val="28"/>
        </w:rPr>
        <w:tab/>
        <w:t>(4.4)</w:t>
      </w: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  <w:r w:rsidRPr="00474036">
        <w:rPr>
          <w:rFonts w:eastAsia="Times New Roman"/>
          <w:szCs w:val="28"/>
        </w:rPr>
        <w:tab/>
        <w:t xml:space="preserve">Ку = </w:t>
      </w:r>
      <w:r>
        <w:rPr>
          <w:rFonts w:eastAsia="Times New Roman"/>
          <w:szCs w:val="28"/>
        </w:rPr>
        <w:t>89873</w:t>
      </w:r>
      <w:r w:rsidRPr="00474036">
        <w:rPr>
          <w:rFonts w:eastAsia="Times New Roman"/>
          <w:szCs w:val="28"/>
        </w:rPr>
        <w:t xml:space="preserve"> * 0.005 = </w:t>
      </w:r>
      <w:r>
        <w:rPr>
          <w:rFonts w:eastAsia="Times New Roman"/>
          <w:szCs w:val="28"/>
        </w:rPr>
        <w:t>449,4</w:t>
      </w:r>
      <w:r w:rsidRPr="00474036">
        <w:rPr>
          <w:rFonts w:eastAsia="Times New Roman"/>
          <w:szCs w:val="28"/>
        </w:rPr>
        <w:t xml:space="preserve"> </w:t>
      </w:r>
      <w:proofErr w:type="spellStart"/>
      <w:r w:rsidRPr="00474036">
        <w:rPr>
          <w:rFonts w:eastAsia="Times New Roman"/>
          <w:szCs w:val="28"/>
        </w:rPr>
        <w:t>сомони</w:t>
      </w:r>
      <w:proofErr w:type="spellEnd"/>
      <w:r w:rsidRPr="00474036">
        <w:rPr>
          <w:rFonts w:eastAsia="Times New Roman"/>
          <w:szCs w:val="28"/>
        </w:rPr>
        <w:t>.</w:t>
      </w: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  <w:r w:rsidRPr="00474036">
        <w:rPr>
          <w:rFonts w:eastAsia="Times New Roman"/>
          <w:szCs w:val="28"/>
        </w:rPr>
        <w:t xml:space="preserve"> </w:t>
      </w:r>
    </w:p>
    <w:p w:rsidR="00970472" w:rsidRPr="00474036" w:rsidRDefault="00970472" w:rsidP="00970472">
      <w:pPr>
        <w:spacing w:before="100" w:after="100"/>
        <w:jc w:val="both"/>
        <w:rPr>
          <w:rFonts w:eastAsia="Times New Roman"/>
          <w:szCs w:val="28"/>
        </w:rPr>
      </w:pPr>
      <w:r w:rsidRPr="00474036">
        <w:rPr>
          <w:rFonts w:eastAsia="Times New Roman"/>
          <w:position w:val="-12"/>
          <w:szCs w:val="28"/>
          <w:lang w:val="en-US"/>
        </w:rPr>
        <w:object w:dxaOrig="200" w:dyaOrig="380">
          <v:shape id="_x0000_i1051" type="#_x0000_t75" style="width:9.75pt;height:18.75pt" fillcolor="window">
            <v:imagedata r:id="rId8" o:title=""/>
          </v:shape>
        </w:object>
      </w:r>
      <w:r w:rsidRPr="00474036">
        <w:rPr>
          <w:rFonts w:eastAsia="Times New Roman"/>
          <w:szCs w:val="28"/>
        </w:rPr>
        <w:t xml:space="preserve">Согласно формуле (4.1) </w:t>
      </w:r>
      <w:r w:rsidRPr="00474036">
        <w:rPr>
          <w:rFonts w:eastAsia="Times New Roman"/>
          <w:snapToGrid w:val="0"/>
          <w:szCs w:val="28"/>
        </w:rPr>
        <w:t>о</w:t>
      </w:r>
      <w:r>
        <w:rPr>
          <w:rFonts w:eastAsia="Times New Roman"/>
          <w:snapToGrid w:val="0"/>
          <w:szCs w:val="28"/>
        </w:rPr>
        <w:t xml:space="preserve">бщие капитальные вложения </w:t>
      </w:r>
    </w:p>
    <w:p w:rsidR="00970472" w:rsidRPr="00C17769" w:rsidRDefault="00970472" w:rsidP="00970472">
      <w:pPr>
        <w:spacing w:before="100" w:after="10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∑</w:t>
      </w:r>
      <w:proofErr w:type="spellStart"/>
      <w:r>
        <w:rPr>
          <w:rFonts w:eastAsia="Times New Roman"/>
          <w:szCs w:val="28"/>
        </w:rPr>
        <w:t>К</w:t>
      </w:r>
      <w:r>
        <w:rPr>
          <w:rFonts w:eastAsia="Times New Roman"/>
          <w:szCs w:val="28"/>
          <w:vertAlign w:val="subscript"/>
        </w:rPr>
        <w:t>вл</w:t>
      </w:r>
      <w:proofErr w:type="spellEnd"/>
      <w:r>
        <w:rPr>
          <w:rFonts w:eastAsia="Times New Roman"/>
          <w:szCs w:val="28"/>
        </w:rPr>
        <w:t xml:space="preserve"> = 89873 + 8987,3</w:t>
      </w:r>
      <w:r w:rsidRPr="00474036">
        <w:rPr>
          <w:rFonts w:eastAsia="Times New Roman"/>
          <w:szCs w:val="28"/>
        </w:rPr>
        <w:t xml:space="preserve"> + </w:t>
      </w:r>
      <w:r>
        <w:rPr>
          <w:rFonts w:eastAsia="Times New Roman"/>
          <w:szCs w:val="28"/>
        </w:rPr>
        <w:t>4493,7 + 449,4</w:t>
      </w:r>
      <w:r w:rsidRPr="00474036">
        <w:rPr>
          <w:rFonts w:eastAsia="Times New Roman"/>
          <w:szCs w:val="28"/>
        </w:rPr>
        <w:t xml:space="preserve"> = </w:t>
      </w:r>
      <w:r w:rsidR="00906907">
        <w:rPr>
          <w:rFonts w:eastAsia="Times New Roman"/>
          <w:szCs w:val="28"/>
        </w:rPr>
        <w:t>103354</w:t>
      </w:r>
      <w:r w:rsidRPr="00474036">
        <w:rPr>
          <w:rFonts w:eastAsia="Times New Roman"/>
          <w:szCs w:val="28"/>
        </w:rPr>
        <w:t xml:space="preserve"> </w:t>
      </w:r>
      <w:proofErr w:type="spellStart"/>
      <w:r w:rsidRPr="00474036">
        <w:rPr>
          <w:rFonts w:eastAsia="Times New Roman"/>
          <w:szCs w:val="28"/>
        </w:rPr>
        <w:t>сомони</w:t>
      </w:r>
      <w:proofErr w:type="spellEnd"/>
    </w:p>
    <w:p w:rsidR="00970472" w:rsidRDefault="00970472" w:rsidP="0097047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472" w:rsidRPr="00970472" w:rsidRDefault="00906907" w:rsidP="00970472">
      <w:pPr>
        <w:spacing w:before="120"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p w:rsidR="00970472" w:rsidRPr="00970472" w:rsidRDefault="00970472" w:rsidP="0097047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4.3   Расчёт     эксплуатационных затрат проектируемой сети.</w:t>
      </w:r>
    </w:p>
    <w:p w:rsidR="00970472" w:rsidRPr="00970472" w:rsidRDefault="00970472" w:rsidP="0097047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>В процессе обслуживания и предоставления услуг связи осуществляется деятельность, требующая расчета расхода на ресурсы предприятия. Сумма затрат за год и составит  фактическую производственную себестоимость на производство услуг или величину годовых эксплуатационных услуг или величину годовых эксплуатационных расходов на обслуживание сети.</w:t>
      </w:r>
    </w:p>
    <w:p w:rsidR="00970472" w:rsidRPr="00970472" w:rsidRDefault="00970472" w:rsidP="00970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Эр = ФОТ + </w:t>
      </w:r>
      <w:proofErr w:type="gramStart"/>
      <w:r w:rsidRPr="009704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04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СН</w:t>
      </w:r>
      <w:proofErr w:type="gramEnd"/>
      <w:r w:rsidRPr="0097047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+ А</w:t>
      </w:r>
      <w:r w:rsidRPr="009704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+Нр</w:t>
      </w:r>
      <w:r w:rsidRPr="009704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+З</w:t>
      </w:r>
      <w:r w:rsidRPr="009704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скорост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. +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Ээл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(4.3)</w:t>
      </w:r>
    </w:p>
    <w:p w:rsidR="00970472" w:rsidRPr="00970472" w:rsidRDefault="00970472" w:rsidP="0097047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>Фонд оплаты труда, ФОТ определяется как средняя заработная плата обслуживающему персоналу в год:</w:t>
      </w:r>
    </w:p>
    <w:p w:rsidR="00970472" w:rsidRPr="00970472" w:rsidRDefault="00970472" w:rsidP="0097047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160" w:dyaOrig="380">
          <v:shape id="_x0000_i1025" type="#_x0000_t75" style="width:108pt;height:18.75pt" o:ole="">
            <v:imagedata r:id="rId9" o:title=""/>
          </v:shape>
          <o:OLEObject Type="Embed" ProgID="Equation.3" ShapeID="_x0000_i1025" DrawAspect="Content" ObjectID="_1399971211" r:id="rId10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(4.4)</w:t>
      </w:r>
    </w:p>
    <w:p w:rsidR="00970472" w:rsidRPr="00970472" w:rsidRDefault="00970472" w:rsidP="00970472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С учетом того, что два единица персонала может обслужить систему.                             </w:t>
      </w:r>
    </w:p>
    <w:p w:rsidR="00970472" w:rsidRPr="00970472" w:rsidRDefault="00970472" w:rsidP="00970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>Тогда количественное значение составит:</w:t>
      </w:r>
    </w:p>
    <w:p w:rsidR="00970472" w:rsidRPr="00970472" w:rsidRDefault="00970472" w:rsidP="00970472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ФОТ = 950*2*12 = 22800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472" w:rsidRPr="00970472" w:rsidRDefault="00970472" w:rsidP="00970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OLE_LINK2"/>
      <w:r w:rsidRPr="00970472">
        <w:rPr>
          <w:rFonts w:ascii="Times New Roman" w:eastAsia="Times New Roman" w:hAnsi="Times New Roman" w:cs="Times New Roman"/>
          <w:sz w:val="24"/>
          <w:szCs w:val="24"/>
        </w:rPr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 . Отчисления на социальные нужды напрямую зависят от фонда оплаты труда и рассчитываются по единым для всех предприятий нормам:</w:t>
      </w:r>
    </w:p>
    <w:bookmarkEnd w:id="1"/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860" w:dyaOrig="360">
          <v:shape id="_x0000_i1026" type="#_x0000_t75" style="width:93pt;height:18pt" o:ole="">
            <v:imagedata r:id="rId11" o:title=""/>
          </v:shape>
          <o:OLEObject Type="Embed" ProgID="Equation.3" ShapeID="_x0000_i1026" DrawAspect="Content" ObjectID="_1399971212" r:id="rId12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(4.5)</w:t>
      </w:r>
    </w:p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659" w:dyaOrig="360">
          <v:shape id="_x0000_i1027" type="#_x0000_t75" style="width:130.5pt;height:18pt" o:ole="">
            <v:imagedata r:id="rId13" o:title=""/>
          </v:shape>
          <o:OLEObject Type="Embed" ProgID="Equation.3" ShapeID="_x0000_i1027" DrawAspect="Content" ObjectID="_1399971213" r:id="rId14"/>
        </w:objec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472" w:rsidRPr="00970472" w:rsidRDefault="00970472" w:rsidP="0097047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Прочие расходы обычно составляют 15 – 30% </w:t>
      </w:r>
      <w:proofErr w:type="gramStart"/>
      <w:r w:rsidRPr="0097047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ФОТ,</w:t>
      </w:r>
    </w:p>
    <w:p w:rsidR="00970472" w:rsidRPr="00970472" w:rsidRDefault="00970472" w:rsidP="0097047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7047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0" w:dyaOrig="320">
          <v:shape id="_x0000_i1028" type="#_x0000_t75" style="width:120pt;height:15.75pt" o:ole="">
            <v:imagedata r:id="rId15" o:title=""/>
          </v:shape>
          <o:OLEObject Type="Embed" ProgID="Equation.3" ShapeID="_x0000_i1028" DrawAspect="Content" ObjectID="_1399971214" r:id="rId16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   (4.6)</w:t>
      </w:r>
    </w:p>
    <w:p w:rsidR="00970472" w:rsidRPr="00970472" w:rsidRDefault="00970472" w:rsidP="0097047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540" w:dyaOrig="320">
          <v:shape id="_x0000_i1029" type="#_x0000_t75" style="width:126pt;height:15.75pt" o:ole="">
            <v:imagedata r:id="rId17" o:title=""/>
          </v:shape>
          <o:OLEObject Type="Embed" ProgID="Equation.3" ShapeID="_x0000_i1029" DrawAspect="Content" ObjectID="_1399971215" r:id="rId18"/>
        </w:objec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472" w:rsidRPr="00970472" w:rsidRDefault="00970472" w:rsidP="0097047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Амортизационные отчисления учитывают стоимость оборудование, которые составляют 89873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>. На сегодня норма амортизации (</w:t>
      </w:r>
      <w:proofErr w:type="gramStart"/>
      <w:r w:rsidRPr="0097047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704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</w:t>
      </w:r>
      <w:proofErr w:type="gram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) составляет 20 % </w:t>
      </w:r>
      <w:proofErr w:type="gramStart"/>
      <w:r w:rsidRPr="0097047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год, следовательно, амортизационные отчисления составляют и рассчитываются по формуле:</w:t>
      </w:r>
    </w:p>
    <w:p w:rsidR="00970472" w:rsidRPr="00970472" w:rsidRDefault="00970472" w:rsidP="009704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97047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80" w:dyaOrig="639">
          <v:shape id="_x0000_i1030" type="#_x0000_t75" style="width:89.25pt;height:32.25pt" o:ole="">
            <v:imagedata r:id="rId19" o:title=""/>
          </v:shape>
          <o:OLEObject Type="Embed" ProgID="Equation.3" ShapeID="_x0000_i1030" DrawAspect="Content" ObjectID="_1399971216" r:id="rId20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 (4.7)</w:t>
      </w:r>
    </w:p>
    <w:p w:rsidR="00970472" w:rsidRPr="00970472" w:rsidRDefault="00970472" w:rsidP="00970472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659" w:dyaOrig="360">
          <v:shape id="_x0000_i1031" type="#_x0000_t75" style="width:130.5pt;height:18pt" o:ole="">
            <v:imagedata r:id="rId21" o:title=""/>
          </v:shape>
          <o:OLEObject Type="Embed" ProgID="Equation.3" ShapeID="_x0000_i1031" DrawAspect="Content" ObjectID="_1399971217" r:id="rId22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0472" w:rsidRPr="00970472" w:rsidRDefault="00970472" w:rsidP="00970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Затраты на аренда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спутникого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канала</w:t>
      </w:r>
      <w:proofErr w:type="gramStart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</w:p>
    <w:p w:rsidR="00970472" w:rsidRPr="00970472" w:rsidRDefault="00970472" w:rsidP="0097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59" w:dyaOrig="320">
          <v:shape id="_x0000_i1032" type="#_x0000_t75" style="width:86.25pt;height:15.75pt" o:ole="">
            <v:imagedata r:id="rId23" o:title=""/>
          </v:shape>
          <o:OLEObject Type="Embed" ProgID="Equation.3" ShapeID="_x0000_i1032" DrawAspect="Content" ObjectID="_1399971218" r:id="rId24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в месяц *12=102000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:rsidR="00970472" w:rsidRPr="00970472" w:rsidRDefault="00970472" w:rsidP="0097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472" w:rsidRPr="00970472" w:rsidRDefault="00970472" w:rsidP="009704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b/>
          <w:sz w:val="24"/>
          <w:szCs w:val="24"/>
        </w:rPr>
        <w:t>Затраты на электроэнергию</w:t>
      </w:r>
    </w:p>
    <w:p w:rsidR="00970472" w:rsidRPr="00970472" w:rsidRDefault="00970472" w:rsidP="009704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>Затраты на электроэнергию вычисляется по формуле:</w:t>
      </w:r>
    </w:p>
    <w:p w:rsidR="00970472" w:rsidRPr="00970472" w:rsidRDefault="00970472" w:rsidP="009704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lastRenderedPageBreak/>
        <w:t>Э</w:t>
      </w:r>
      <w:r w:rsidRPr="009704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эл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970472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Pr="00970472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* 24*365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(4.8)</w:t>
      </w:r>
    </w:p>
    <w:p w:rsidR="00970472" w:rsidRPr="00970472" w:rsidRDefault="00970472" w:rsidP="009704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70472">
        <w:rPr>
          <w:rFonts w:ascii="Times New Roman" w:eastAsia="Times New Roman" w:hAnsi="Times New Roman" w:cs="Times New Roman"/>
          <w:sz w:val="24"/>
          <w:szCs w:val="24"/>
        </w:rPr>
        <w:t>потребляемая</w:t>
      </w:r>
      <w:proofErr w:type="gram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мощность;</w:t>
      </w:r>
    </w:p>
    <w:p w:rsidR="00970472" w:rsidRPr="00970472" w:rsidRDefault="00970472" w:rsidP="009704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>Т – тариф за 1кват/час;</w:t>
      </w:r>
    </w:p>
    <w:p w:rsidR="00970472" w:rsidRPr="00970472" w:rsidRDefault="00970472" w:rsidP="009704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>24 – часов в сутки;</w:t>
      </w:r>
    </w:p>
    <w:p w:rsidR="00970472" w:rsidRPr="00970472" w:rsidRDefault="00970472" w:rsidP="009704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365 – дней в году.  </w:t>
      </w:r>
    </w:p>
    <w:p w:rsidR="00970472" w:rsidRPr="00970472" w:rsidRDefault="00970472" w:rsidP="00970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Таблица 4.3 </w:t>
      </w:r>
    </w:p>
    <w:p w:rsidR="00970472" w:rsidRPr="00970472" w:rsidRDefault="00970472" w:rsidP="00970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Расход  электроэнергию на оборудования 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62"/>
        <w:gridCol w:w="1080"/>
        <w:gridCol w:w="1620"/>
        <w:gridCol w:w="1911"/>
      </w:tblGrid>
      <w:tr w:rsidR="00970472" w:rsidRPr="00970472" w:rsidTr="00D67EFD">
        <w:trPr>
          <w:trHeight w:val="966"/>
        </w:trPr>
        <w:tc>
          <w:tcPr>
            <w:tcW w:w="4462" w:type="dxa"/>
            <w:vMerge w:val="restart"/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Наименование</w:t>
            </w:r>
          </w:p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оборудование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Коли-во</w:t>
            </w:r>
            <w:proofErr w:type="gramEnd"/>
          </w:p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Потребляемая</w:t>
            </w:r>
            <w:proofErr w:type="gramEnd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мошност</w:t>
            </w:r>
            <w:proofErr w:type="spellEnd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, ват.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</w:tcBorders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потреб. мощность</w:t>
            </w:r>
            <w:proofErr w:type="gram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Кват</w:t>
            </w:r>
            <w:proofErr w:type="spellEnd"/>
          </w:p>
        </w:tc>
      </w:tr>
      <w:tr w:rsidR="00970472" w:rsidRPr="00970472" w:rsidTr="00D67EFD">
        <w:trPr>
          <w:trHeight w:val="414"/>
        </w:trPr>
        <w:tc>
          <w:tcPr>
            <w:tcW w:w="4462" w:type="dxa"/>
            <w:vMerge/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72" w:rsidRPr="00970472" w:rsidTr="00D67EFD">
        <w:trPr>
          <w:trHeight w:val="341"/>
        </w:trPr>
        <w:tc>
          <w:tcPr>
            <w:tcW w:w="4462" w:type="dxa"/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Шлюзы </w:t>
            </w:r>
            <w:proofErr w:type="spellStart"/>
            <w:r w:rsidRPr="0097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Mediant</w:t>
            </w:r>
            <w:proofErr w:type="spellEnd"/>
            <w:r w:rsidRPr="0097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1000.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630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0.63</w:t>
            </w:r>
          </w:p>
        </w:tc>
      </w:tr>
      <w:tr w:rsidR="00970472" w:rsidRPr="00970472" w:rsidTr="00D67EFD">
        <w:trPr>
          <w:trHeight w:val="211"/>
        </w:trPr>
        <w:tc>
          <w:tcPr>
            <w:tcW w:w="4462" w:type="dxa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Марширутизатор</w:t>
            </w:r>
            <w:proofErr w:type="spellEnd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CISCO - 5350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500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0,5</w:t>
            </w:r>
          </w:p>
        </w:tc>
      </w:tr>
      <w:tr w:rsidR="00970472" w:rsidRPr="00970472" w:rsidTr="00D67EFD">
        <w:trPr>
          <w:trHeight w:val="504"/>
        </w:trPr>
        <w:tc>
          <w:tcPr>
            <w:tcW w:w="4462" w:type="dxa"/>
            <w:tcBorders>
              <w:bottom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gram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сервер Р-4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0,1</w:t>
            </w:r>
          </w:p>
        </w:tc>
      </w:tr>
      <w:tr w:rsidR="00970472" w:rsidRPr="00970472" w:rsidTr="00D67EFD">
        <w:trPr>
          <w:trHeight w:val="361"/>
        </w:trPr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 Р-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0.1</w:t>
            </w:r>
          </w:p>
        </w:tc>
      </w:tr>
      <w:tr w:rsidR="00970472" w:rsidRPr="00970472" w:rsidTr="00D67EFD">
        <w:trPr>
          <w:trHeight w:val="390"/>
        </w:trPr>
        <w:tc>
          <w:tcPr>
            <w:tcW w:w="4462" w:type="dxa"/>
            <w:tcBorders>
              <w:top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0,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970472" w:rsidRPr="00970472" w:rsidTr="00D67EFD">
        <w:trPr>
          <w:trHeight w:val="295"/>
        </w:trPr>
        <w:tc>
          <w:tcPr>
            <w:tcW w:w="4462" w:type="dxa"/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Маршрутизатор 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45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0,45</w:t>
            </w:r>
          </w:p>
        </w:tc>
      </w:tr>
      <w:tr w:rsidR="00970472" w:rsidRPr="00970472" w:rsidTr="00D67EFD">
        <w:trPr>
          <w:trHeight w:val="433"/>
        </w:trPr>
        <w:tc>
          <w:tcPr>
            <w:tcW w:w="4462" w:type="dxa"/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UPS 1500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Ватт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260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0,26</w:t>
            </w:r>
          </w:p>
        </w:tc>
      </w:tr>
      <w:tr w:rsidR="00970472" w:rsidRPr="00970472" w:rsidTr="00D67EFD">
        <w:tc>
          <w:tcPr>
            <w:tcW w:w="4462" w:type="dxa"/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оборудования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9,99</w:t>
            </w:r>
          </w:p>
        </w:tc>
      </w:tr>
      <w:tr w:rsidR="00970472" w:rsidRPr="00970472" w:rsidTr="00D67EFD">
        <w:tc>
          <w:tcPr>
            <w:tcW w:w="4462" w:type="dxa"/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HUB Switch 100\1000 24-port.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0.45</w:t>
            </w:r>
          </w:p>
        </w:tc>
      </w:tr>
      <w:tr w:rsidR="00970472" w:rsidRPr="00970472" w:rsidTr="00D67EFD">
        <w:tc>
          <w:tcPr>
            <w:tcW w:w="4462" w:type="dxa"/>
            <w:tcBorders>
              <w:left w:val="single" w:sz="4" w:space="0" w:color="auto"/>
              <w:righ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11" w:type="dxa"/>
            <w:gridSpan w:val="3"/>
            <w:tcBorders>
              <w:left w:val="single" w:sz="4" w:space="0" w:color="auto"/>
            </w:tcBorders>
          </w:tcPr>
          <w:p w:rsidR="00970472" w:rsidRPr="00970472" w:rsidRDefault="00970472" w:rsidP="00970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12.71</w:t>
            </w:r>
          </w:p>
        </w:tc>
      </w:tr>
    </w:tbl>
    <w:p w:rsidR="00970472" w:rsidRPr="00970472" w:rsidRDefault="00970472" w:rsidP="009704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472" w:rsidRPr="00970472" w:rsidRDefault="00970472" w:rsidP="009704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9704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эл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970472">
        <w:rPr>
          <w:rFonts w:ascii="Times New Roman" w:eastAsia="Times New Roman" w:hAnsi="Times New Roman" w:cs="Times New Roman"/>
          <w:sz w:val="24"/>
          <w:szCs w:val="24"/>
          <w:lang w:val="en-US"/>
        </w:rPr>
        <w:t>12.71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*24*365*0,26 = 28948,3</w:t>
      </w:r>
    </w:p>
    <w:p w:rsidR="00970472" w:rsidRPr="00970472" w:rsidRDefault="00970472" w:rsidP="009704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9704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ЭЛ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=  28948,3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</w:p>
    <w:p w:rsidR="00970472" w:rsidRPr="00970472" w:rsidRDefault="00970472" w:rsidP="0097047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472" w:rsidRPr="00970472" w:rsidRDefault="00970472" w:rsidP="00970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Затраты </w:t>
      </w:r>
      <w:proofErr w:type="gramStart"/>
      <w:r w:rsidRPr="0097047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аренда 2Е1 через спутникового канала. </w:t>
      </w:r>
    </w:p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59" w:dyaOrig="320">
          <v:shape id="_x0000_i1033" type="#_x0000_t75" style="width:86.25pt;height:15.75pt" o:ole="">
            <v:imagedata r:id="rId23" o:title=""/>
          </v:shape>
          <o:OLEObject Type="Embed" ProgID="Equation.3" ShapeID="_x0000_i1033" DrawAspect="Content" ObjectID="_1399971219" r:id="rId25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в месяц *12=102000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Таким </w:t>
      </w:r>
      <w:proofErr w:type="gramStart"/>
      <w:r w:rsidRPr="00970472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эксплутационные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расходы составят сумму:</w:t>
      </w:r>
    </w:p>
    <w:p w:rsidR="00970472" w:rsidRPr="00970472" w:rsidRDefault="00970472" w:rsidP="00970472">
      <w:pPr>
        <w:tabs>
          <w:tab w:val="left" w:pos="7755"/>
        </w:tabs>
        <w:spacing w:before="12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Эр =  22800+5700+17974,6+3420+102000+28948,3 = 180842,9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0472" w:rsidRPr="00970472" w:rsidRDefault="00970472" w:rsidP="00970472">
      <w:pPr>
        <w:tabs>
          <w:tab w:val="left" w:pos="7755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70472">
        <w:rPr>
          <w:rFonts w:ascii="Times New Roman" w:eastAsia="Times New Roman" w:hAnsi="Times New Roman" w:cs="Times New Roman"/>
          <w:b/>
          <w:sz w:val="24"/>
          <w:szCs w:val="24"/>
        </w:rPr>
        <w:t xml:space="preserve">4.4  Определение тарифов на предоставленной услуги </w:t>
      </w:r>
      <w:r w:rsidRPr="009704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Internet</w:t>
      </w:r>
      <w:r w:rsidRPr="0097047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970472" w:rsidRPr="00970472" w:rsidRDefault="00970472" w:rsidP="009704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472" w:rsidRPr="00970472" w:rsidRDefault="00970472" w:rsidP="00970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lastRenderedPageBreak/>
        <w:t>Рассчитаем доходы предприятия от реализации услуг, а также прибыль от основной деятельности.</w:t>
      </w:r>
    </w:p>
    <w:p w:rsidR="00970472" w:rsidRPr="00970472" w:rsidRDefault="00970472" w:rsidP="0097047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Доход от реализации услуг: </w:t>
      </w:r>
    </w:p>
    <w:p w:rsidR="00970472" w:rsidRPr="00970472" w:rsidRDefault="00970472" w:rsidP="00970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472" w:rsidRPr="00970472" w:rsidRDefault="00970472" w:rsidP="00970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200" w:dyaOrig="360">
          <v:shape id="_x0000_i1034" type="#_x0000_t75" style="width:156.75pt;height:18pt" o:ole="">
            <v:imagedata r:id="rId26" o:title=""/>
          </v:shape>
          <o:OLEObject Type="Embed" ProgID="Equation.3" ShapeID="_x0000_i1034" DrawAspect="Content" ObjectID="_1399971220" r:id="rId27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(4.9)</w:t>
      </w:r>
    </w:p>
    <w:p w:rsidR="00970472" w:rsidRPr="00970472" w:rsidRDefault="00970472" w:rsidP="00970472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60" w:dyaOrig="360">
          <v:shape id="_x0000_i1035" type="#_x0000_t75" style="width:23.25pt;height:18pt" o:ole="">
            <v:imagedata r:id="rId28" o:title=""/>
          </v:shape>
          <o:OLEObject Type="Embed" ProgID="Equation.3" ShapeID="_x0000_i1035" DrawAspect="Content" ObjectID="_1399971221" r:id="rId29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– тариф за один мегабит трафика, 4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дирам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0472" w:rsidRPr="00970472" w:rsidRDefault="00970472" w:rsidP="00970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560" w:dyaOrig="360">
          <v:shape id="_x0000_i1036" type="#_x0000_t75" style="width:27.75pt;height:18pt" o:ole="">
            <v:imagedata r:id="rId30" o:title=""/>
          </v:shape>
          <o:OLEObject Type="Embed" ProgID="Equation.3" ShapeID="_x0000_i1036" DrawAspect="Content" ObjectID="_1399971222" r:id="rId31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– месячный объем трафика, 664 кбит.</w:t>
      </w:r>
    </w:p>
    <w:p w:rsidR="00970472" w:rsidRPr="00970472" w:rsidRDefault="00970472" w:rsidP="00970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900" w:dyaOrig="360">
          <v:shape id="_x0000_i1037" type="#_x0000_t75" style="width:195pt;height:18pt" o:ole="">
            <v:imagedata r:id="rId32" o:title=""/>
          </v:shape>
          <o:OLEObject Type="Embed" ProgID="Equation.3" ShapeID="_x0000_i1037" DrawAspect="Content" ObjectID="_1399971223" r:id="rId33"/>
        </w:objec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472" w:rsidRPr="00970472" w:rsidRDefault="00970472" w:rsidP="00970472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>Прибыль от основной деятельности определяет эффект работы предприятия как разницу между полученными доходами от реализации услуг и средствами, израсходованными в процессе создания услуг:</w:t>
      </w:r>
    </w:p>
    <w:p w:rsidR="00970472" w:rsidRPr="00970472" w:rsidRDefault="00970472" w:rsidP="0097047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080" w:dyaOrig="360">
          <v:shape id="_x0000_i1038" type="#_x0000_t75" style="width:104.25pt;height:18pt" o:ole="">
            <v:imagedata r:id="rId34" o:title=""/>
          </v:shape>
          <o:OLEObject Type="Embed" ProgID="Equation.3" ShapeID="_x0000_i1038" DrawAspect="Content" ObjectID="_1399971224" r:id="rId35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(4.10)</w:t>
      </w:r>
    </w:p>
    <w:p w:rsidR="00970472" w:rsidRPr="00970472" w:rsidRDefault="00970472" w:rsidP="00970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920" w:dyaOrig="360">
          <v:shape id="_x0000_i1039" type="#_x0000_t75" style="width:195.75pt;height:18pt" o:ole="">
            <v:imagedata r:id="rId36" o:title=""/>
          </v:shape>
          <o:OLEObject Type="Embed" ProgID="Equation.3" ShapeID="_x0000_i1039" DrawAspect="Content" ObjectID="_1399971225" r:id="rId37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</w:p>
    <w:p w:rsidR="00970472" w:rsidRPr="00970472" w:rsidRDefault="00970472" w:rsidP="0097047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>Юридический налог:</w:t>
      </w:r>
    </w:p>
    <w:p w:rsidR="00970472" w:rsidRPr="00970472" w:rsidRDefault="00970472" w:rsidP="00970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939" w:dyaOrig="360">
          <v:shape id="_x0000_i1040" type="#_x0000_t75" style="width:96pt;height:18pt" o:ole="">
            <v:imagedata r:id="rId38" o:title=""/>
          </v:shape>
          <o:OLEObject Type="Embed" ProgID="Equation.3" ShapeID="_x0000_i1040" DrawAspect="Content" ObjectID="_1399971226" r:id="rId39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 (4.11)</w:t>
      </w:r>
    </w:p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60" w:dyaOrig="360">
          <v:shape id="_x0000_i1041" type="#_x0000_t75" style="width:57.75pt;height:18pt" o:ole="">
            <v:imagedata r:id="rId40" o:title=""/>
          </v:shape>
          <o:OLEObject Type="Embed" ProgID="Equation.3" ShapeID="_x0000_i1041" DrawAspect="Content" ObjectID="_1399971227" r:id="rId41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- налоговая ставка.</w:t>
      </w:r>
    </w:p>
    <w:p w:rsidR="00970472" w:rsidRPr="00970472" w:rsidRDefault="00970472" w:rsidP="0097047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019" w:dyaOrig="320">
          <v:shape id="_x0000_i1042" type="#_x0000_t75" style="width:151.5pt;height:15.75pt" o:ole="">
            <v:imagedata r:id="rId42" o:title=""/>
          </v:shape>
          <o:OLEObject Type="Embed" ProgID="Equation.3" ShapeID="_x0000_i1042" DrawAspect="Content" ObjectID="_1399971228" r:id="rId43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</w:p>
    <w:p w:rsidR="00970472" w:rsidRPr="00970472" w:rsidRDefault="00970472" w:rsidP="00970472">
      <w:pPr>
        <w:spacing w:after="0" w:line="360" w:lineRule="auto"/>
        <w:ind w:left="283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820" w:dyaOrig="360">
          <v:shape id="_x0000_i1043" type="#_x0000_t75" style="width:89.25pt;height:18pt" o:ole="">
            <v:imagedata r:id="rId44" o:title=""/>
          </v:shape>
          <o:OLEObject Type="Embed" ProgID="Equation.3" ShapeID="_x0000_i1043" DrawAspect="Content" ObjectID="_1399971229" r:id="rId45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(4.12)</w:t>
      </w:r>
    </w:p>
    <w:p w:rsidR="00970472" w:rsidRPr="00970472" w:rsidRDefault="00970472" w:rsidP="0097047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>Налогооблагаемая прибыль:</w:t>
      </w:r>
    </w:p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840" w:dyaOrig="360">
          <v:shape id="_x0000_i1044" type="#_x0000_t75" style="width:139.5pt;height:18pt" o:ole="">
            <v:imagedata r:id="rId46" o:title=""/>
          </v:shape>
          <o:OLEObject Type="Embed" ProgID="Equation.3" ShapeID="_x0000_i1044" DrawAspect="Content" ObjectID="_1399971230" r:id="rId47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472" w:rsidRPr="00970472" w:rsidRDefault="00970472" w:rsidP="0097047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500" w:dyaOrig="360">
          <v:shape id="_x0000_i1045" type="#_x0000_t75" style="width:209.25pt;height:18pt" o:ole="">
            <v:imagedata r:id="rId48" o:title=""/>
          </v:shape>
          <o:OLEObject Type="Embed" ProgID="Equation.3" ShapeID="_x0000_i1045" DrawAspect="Content" ObjectID="_1399971231" r:id="rId49"/>
        </w:object>
      </w:r>
      <w:r w:rsidRPr="00970472">
        <w:rPr>
          <w:rFonts w:ascii="Times New Roman" w:eastAsia="Times New Roman" w:hAnsi="Times New Roman" w:cs="Times New Roman"/>
          <w:position w:val="-12"/>
          <w:sz w:val="24"/>
          <w:szCs w:val="24"/>
        </w:rPr>
        <w:t xml:space="preserve">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472" w:rsidRPr="00970472" w:rsidRDefault="00970472" w:rsidP="0097047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>Прибыль, остающаяся в распоряжении предприятия, может использоваться непосредственно по целевому назначению без образования специальных фондов:</w:t>
      </w:r>
    </w:p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880" w:dyaOrig="380">
          <v:shape id="_x0000_i1046" type="#_x0000_t75" style="width:241.5pt;height:18.75pt" o:ole="">
            <v:imagedata r:id="rId50" o:title=""/>
          </v:shape>
          <o:OLEObject Type="Embed" ProgID="Equation.3" ShapeID="_x0000_i1046" DrawAspect="Content" ObjectID="_1399971232" r:id="rId51"/>
        </w:objec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0472" w:rsidRPr="00970472" w:rsidRDefault="00970472" w:rsidP="009704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4.5 </w:t>
      </w:r>
      <w:r w:rsidRPr="00970472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Расчёт показателей экономической эффективности  </w:t>
      </w:r>
    </w:p>
    <w:p w:rsidR="00970472" w:rsidRPr="00970472" w:rsidRDefault="00970472" w:rsidP="00970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472" w:rsidRPr="00970472" w:rsidRDefault="00970472" w:rsidP="0097047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Для получение экономическая эффекта от данного проекта, получение прибыль </w:t>
      </w:r>
      <w:proofErr w:type="spellStart"/>
      <w:proofErr w:type="gramStart"/>
      <w:r w:rsidRPr="00970472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разделить на общую сумма капиталовложения.</w:t>
      </w:r>
    </w:p>
    <w:p w:rsidR="00970472" w:rsidRPr="00970472" w:rsidRDefault="00970472" w:rsidP="0097047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472" w:rsidRPr="00970472" w:rsidRDefault="00970472" w:rsidP="009704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880" w:dyaOrig="720">
          <v:shape id="_x0000_i1047" type="#_x0000_t75" style="width:92.25pt;height:36pt" o:ole="">
            <v:imagedata r:id="rId52" o:title=""/>
          </v:shape>
          <o:OLEObject Type="Embed" ProgID="Equation.3" ShapeID="_x0000_i1047" DrawAspect="Content" ObjectID="_1399971233" r:id="rId53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(4.13)</w:t>
      </w:r>
    </w:p>
    <w:p w:rsidR="00970472" w:rsidRPr="00970472" w:rsidRDefault="00970472" w:rsidP="009704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472" w:rsidRPr="00970472" w:rsidRDefault="00970472" w:rsidP="00970472">
      <w:pPr>
        <w:spacing w:after="0" w:line="240" w:lineRule="auto"/>
        <w:ind w:left="2836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460" w:dyaOrig="660">
          <v:shape id="_x0000_i1048" type="#_x0000_t75" style="width:123pt;height:33pt" o:ole="">
            <v:imagedata r:id="rId54" o:title=""/>
          </v:shape>
          <o:OLEObject Type="Embed" ProgID="Equation.3" ShapeID="_x0000_i1048" DrawAspect="Content" ObjectID="_1399971234" r:id="rId55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0472" w:rsidRPr="00970472" w:rsidRDefault="00970472" w:rsidP="009704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472" w:rsidRPr="00970472" w:rsidRDefault="00970472" w:rsidP="0097047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>Рассчитаем период окупаемость по формуле:</w:t>
      </w:r>
    </w:p>
    <w:p w:rsidR="00970472" w:rsidRPr="00970472" w:rsidRDefault="00970472" w:rsidP="0097047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970472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359" w:dyaOrig="700">
          <v:shape id="_x0000_i1049" type="#_x0000_t75" style="width:68.25pt;height:34.5pt" o:ole="">
            <v:imagedata r:id="rId56" o:title=""/>
          </v:shape>
          <o:OLEObject Type="Embed" ProgID="Equation.3" ShapeID="_x0000_i1049" DrawAspect="Content" ObjectID="_1399971235" r:id="rId57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</w:r>
      <w:r w:rsidRPr="009704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(4.14)</w:t>
      </w:r>
    </w:p>
    <w:p w:rsidR="00970472" w:rsidRPr="00970472" w:rsidRDefault="00970472" w:rsidP="009704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97047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79" w:dyaOrig="620">
          <v:shape id="_x0000_i1050" type="#_x0000_t75" style="width:78pt;height:30.75pt" o:ole="">
            <v:imagedata r:id="rId58" o:title=""/>
          </v:shape>
          <o:OLEObject Type="Embed" ProgID="Equation.3" ShapeID="_x0000_i1050" DrawAspect="Content" ObjectID="_1399971236" r:id="rId59"/>
        </w:objec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970472" w:rsidRPr="00970472" w:rsidRDefault="00970472" w:rsidP="009704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472" w:rsidRPr="00970472" w:rsidRDefault="00970472" w:rsidP="009704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Таблица 4.4</w:t>
      </w:r>
    </w:p>
    <w:p w:rsidR="00970472" w:rsidRPr="00970472" w:rsidRDefault="00970472" w:rsidP="009704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Технико-экономические показатели</w:t>
      </w:r>
    </w:p>
    <w:tbl>
      <w:tblPr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7"/>
        <w:gridCol w:w="3421"/>
      </w:tblGrid>
      <w:tr w:rsidR="00970472" w:rsidRPr="00970472" w:rsidTr="00D67EFD">
        <w:trPr>
          <w:trHeight w:val="158"/>
        </w:trPr>
        <w:tc>
          <w:tcPr>
            <w:tcW w:w="3084" w:type="pct"/>
            <w:vMerge w:val="restart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16" w:type="pct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970472" w:rsidRPr="00970472" w:rsidTr="00D67EFD">
        <w:trPr>
          <w:trHeight w:val="157"/>
        </w:trPr>
        <w:tc>
          <w:tcPr>
            <w:tcW w:w="3084" w:type="pct"/>
            <w:vMerge/>
            <w:vAlign w:val="center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pct"/>
            <w:vAlign w:val="center"/>
          </w:tcPr>
          <w:p w:rsidR="00970472" w:rsidRPr="00970472" w:rsidRDefault="00970472" w:rsidP="0097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Сомони</w:t>
            </w:r>
            <w:proofErr w:type="spellEnd"/>
          </w:p>
        </w:tc>
      </w:tr>
      <w:tr w:rsidR="00970472" w:rsidRPr="00970472" w:rsidTr="00D67EFD">
        <w:trPr>
          <w:trHeight w:val="300"/>
        </w:trPr>
        <w:tc>
          <w:tcPr>
            <w:tcW w:w="3084" w:type="pct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Капитальные вложения </w:t>
            </w:r>
          </w:p>
        </w:tc>
        <w:tc>
          <w:tcPr>
            <w:tcW w:w="1916" w:type="pct"/>
            <w:vAlign w:val="center"/>
          </w:tcPr>
          <w:p w:rsidR="00970472" w:rsidRPr="00970472" w:rsidRDefault="00970472" w:rsidP="009704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112341,3</w:t>
            </w:r>
          </w:p>
        </w:tc>
      </w:tr>
      <w:tr w:rsidR="00970472" w:rsidRPr="00970472" w:rsidTr="00D67EFD">
        <w:trPr>
          <w:trHeight w:val="165"/>
        </w:trPr>
        <w:tc>
          <w:tcPr>
            <w:tcW w:w="3084" w:type="pct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реализации услуг </w:t>
            </w:r>
          </w:p>
        </w:tc>
        <w:tc>
          <w:tcPr>
            <w:tcW w:w="1916" w:type="pct"/>
            <w:vAlign w:val="center"/>
          </w:tcPr>
          <w:p w:rsidR="00970472" w:rsidRPr="00970472" w:rsidRDefault="00970472" w:rsidP="009704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382464</w:t>
            </w:r>
          </w:p>
        </w:tc>
      </w:tr>
      <w:tr w:rsidR="00970472" w:rsidRPr="00970472" w:rsidTr="00D67EFD">
        <w:trPr>
          <w:trHeight w:val="225"/>
        </w:trPr>
        <w:tc>
          <w:tcPr>
            <w:tcW w:w="3084" w:type="pct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Эксплуатационные расходы </w:t>
            </w:r>
          </w:p>
        </w:tc>
        <w:tc>
          <w:tcPr>
            <w:tcW w:w="1916" w:type="pct"/>
            <w:vAlign w:val="center"/>
          </w:tcPr>
          <w:p w:rsidR="00970472" w:rsidRPr="00970472" w:rsidRDefault="00970472" w:rsidP="009704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66368,6</w:t>
            </w:r>
          </w:p>
        </w:tc>
      </w:tr>
      <w:tr w:rsidR="00970472" w:rsidRPr="00970472" w:rsidTr="00D67EFD">
        <w:trPr>
          <w:trHeight w:val="270"/>
        </w:trPr>
        <w:tc>
          <w:tcPr>
            <w:tcW w:w="3084" w:type="pct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Прибыль от основной деятельности </w:t>
            </w:r>
          </w:p>
        </w:tc>
        <w:tc>
          <w:tcPr>
            <w:tcW w:w="1916" w:type="pct"/>
            <w:vAlign w:val="center"/>
          </w:tcPr>
          <w:p w:rsidR="00970472" w:rsidRPr="00970472" w:rsidRDefault="00970472" w:rsidP="009704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151266,8</w:t>
            </w:r>
          </w:p>
        </w:tc>
      </w:tr>
      <w:tr w:rsidR="00970472" w:rsidRPr="00970472" w:rsidTr="00D67EFD">
        <w:trPr>
          <w:trHeight w:val="360"/>
        </w:trPr>
        <w:tc>
          <w:tcPr>
            <w:tcW w:w="3084" w:type="pct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окупаемости, лет</w:t>
            </w:r>
          </w:p>
        </w:tc>
        <w:tc>
          <w:tcPr>
            <w:tcW w:w="1916" w:type="pct"/>
          </w:tcPr>
          <w:p w:rsidR="00970472" w:rsidRPr="00970472" w:rsidRDefault="00970472" w:rsidP="009704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970472" w:rsidRPr="00970472" w:rsidTr="00D67EFD">
        <w:trPr>
          <w:trHeight w:val="120"/>
        </w:trPr>
        <w:tc>
          <w:tcPr>
            <w:tcW w:w="3084" w:type="pct"/>
          </w:tcPr>
          <w:p w:rsidR="00970472" w:rsidRPr="00970472" w:rsidRDefault="00970472" w:rsidP="0097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экономической эффективности</w:t>
            </w:r>
          </w:p>
        </w:tc>
        <w:tc>
          <w:tcPr>
            <w:tcW w:w="1916" w:type="pct"/>
          </w:tcPr>
          <w:p w:rsidR="00970472" w:rsidRPr="00970472" w:rsidRDefault="00970472" w:rsidP="009704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72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970472" w:rsidRPr="00970472" w:rsidRDefault="00970472" w:rsidP="0097047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7047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По полученным данным можно сказать, что проектируемая сеть </w:t>
      </w:r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970472">
        <w:rPr>
          <w:rFonts w:ascii="Times New Roman" w:eastAsia="Times New Roman" w:hAnsi="Times New Roman" w:cs="Times New Roman"/>
          <w:sz w:val="24"/>
          <w:szCs w:val="24"/>
        </w:rPr>
        <w:t>абоненского</w:t>
      </w:r>
      <w:proofErr w:type="spellEnd"/>
      <w:r w:rsidRPr="00970472">
        <w:rPr>
          <w:rFonts w:ascii="Times New Roman" w:eastAsia="Times New Roman" w:hAnsi="Times New Roman" w:cs="Times New Roman"/>
          <w:sz w:val="24"/>
          <w:szCs w:val="24"/>
        </w:rPr>
        <w:t xml:space="preserve"> доступа к сети Интернет на базе сети ССК</w:t>
      </w:r>
      <w:r w:rsidRPr="0097047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выгодна и окупит себя в течени</w:t>
      </w:r>
      <w:proofErr w:type="gramStart"/>
      <w:r w:rsidRPr="00970472">
        <w:rPr>
          <w:rFonts w:ascii="Times New Roman" w:eastAsia="Times New Roman" w:hAnsi="Times New Roman" w:cs="Times New Roman"/>
          <w:sz w:val="24"/>
          <w:szCs w:val="24"/>
          <w:lang w:eastAsia="ko-KR"/>
        </w:rPr>
        <w:t>и</w:t>
      </w:r>
      <w:proofErr w:type="gramEnd"/>
      <w:r w:rsidRPr="0097047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1,4 год.</w:t>
      </w:r>
    </w:p>
    <w:p w:rsidR="00263CB7" w:rsidRPr="00970472" w:rsidRDefault="009D6E37">
      <w:pPr>
        <w:rPr>
          <w:sz w:val="24"/>
          <w:szCs w:val="24"/>
        </w:rPr>
      </w:pPr>
    </w:p>
    <w:sectPr w:rsidR="00263CB7" w:rsidRPr="0097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72"/>
    <w:rsid w:val="00004A15"/>
    <w:rsid w:val="001E1FEE"/>
    <w:rsid w:val="00906907"/>
    <w:rsid w:val="00970472"/>
    <w:rsid w:val="009D6E37"/>
    <w:rsid w:val="00B726A0"/>
    <w:rsid w:val="00BA6469"/>
    <w:rsid w:val="00D0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2012-05-31T06:03:00Z</dcterms:created>
  <dcterms:modified xsi:type="dcterms:W3CDTF">2012-05-31T06:03:00Z</dcterms:modified>
</cp:coreProperties>
</file>